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36241">
      <w:pPr>
        <w:jc w:val="center"/>
        <w:rPr>
          <w:rFonts w:hint="eastAsia" w:ascii="仿宋" w:hAnsi="仿宋" w:eastAsia="宋体" w:cs="仿宋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资阳市中心医院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儿科诊疗中心大楼扩建消防登高平台第三次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市场询价公告</w:t>
      </w:r>
      <w:bookmarkEnd w:id="0"/>
    </w:p>
    <w:p w14:paraId="500796D6">
      <w:pPr>
        <w:jc w:val="left"/>
        <w:rPr>
          <w:rFonts w:ascii="仿宋" w:hAnsi="仿宋" w:eastAsia="仿宋" w:cs="仿宋"/>
          <w:b/>
          <w:bCs/>
          <w:sz w:val="36"/>
          <w:szCs w:val="36"/>
        </w:rPr>
      </w:pPr>
    </w:p>
    <w:p w14:paraId="51F0BB33"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由于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我院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儿科诊疗中心大楼现有消防登高平台需扩建，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现面向</w:t>
      </w:r>
      <w:r>
        <w:rPr>
          <w:rFonts w:hint="eastAsia" w:ascii="仿宋" w:hAnsi="仿宋" w:eastAsia="仿宋" w:cs="仿宋"/>
          <w:sz w:val="30"/>
          <w:szCs w:val="30"/>
        </w:rPr>
        <w:t>市场进行清单报价询价。</w:t>
      </w:r>
    </w:p>
    <w:p w14:paraId="0F4F7B8A">
      <w:pPr>
        <w:numPr>
          <w:ilvl w:val="0"/>
          <w:numId w:val="1"/>
        </w:numPr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资格要求：</w:t>
      </w:r>
    </w:p>
    <w:p w14:paraId="23FA3217"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color w:val="555555"/>
          <w:sz w:val="30"/>
          <w:szCs w:val="30"/>
        </w:rPr>
      </w:pPr>
      <w:r>
        <w:rPr>
          <w:rFonts w:hint="eastAsia" w:ascii="仿宋" w:hAnsi="仿宋" w:eastAsia="仿宋" w:cs="仿宋"/>
          <w:color w:val="555555"/>
          <w:sz w:val="30"/>
          <w:szCs w:val="30"/>
          <w:shd w:val="clear" w:color="auto" w:fill="FFFFFF"/>
        </w:rPr>
        <w:t>1、具有独立承担民事责任能力；</w:t>
      </w:r>
    </w:p>
    <w:p w14:paraId="5427686A"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color w:val="555555"/>
          <w:sz w:val="30"/>
          <w:szCs w:val="30"/>
        </w:rPr>
      </w:pPr>
      <w:r>
        <w:rPr>
          <w:rFonts w:hint="eastAsia" w:ascii="仿宋" w:hAnsi="仿宋" w:eastAsia="仿宋" w:cs="仿宋"/>
          <w:color w:val="555555"/>
          <w:sz w:val="30"/>
          <w:szCs w:val="30"/>
          <w:shd w:val="clear" w:color="auto" w:fill="FFFFFF"/>
        </w:rPr>
        <w:t>2、具有良好的商业信誉和健全的财务会计制度；</w:t>
      </w:r>
    </w:p>
    <w:p w14:paraId="12AE16E1"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color w:val="555555"/>
          <w:sz w:val="30"/>
          <w:szCs w:val="30"/>
        </w:rPr>
      </w:pPr>
      <w:r>
        <w:rPr>
          <w:rFonts w:hint="eastAsia" w:ascii="仿宋" w:hAnsi="仿宋" w:eastAsia="仿宋" w:cs="仿宋"/>
          <w:color w:val="555555"/>
          <w:sz w:val="30"/>
          <w:szCs w:val="30"/>
          <w:shd w:val="clear" w:color="auto" w:fill="FFFFFF"/>
        </w:rPr>
        <w:t>3、具有履行合同所必需的设备和专业技术能力；</w:t>
      </w:r>
    </w:p>
    <w:p w14:paraId="6311077A"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color w:val="555555"/>
          <w:sz w:val="30"/>
          <w:szCs w:val="30"/>
        </w:rPr>
      </w:pPr>
      <w:r>
        <w:rPr>
          <w:rFonts w:hint="eastAsia" w:ascii="仿宋" w:hAnsi="仿宋" w:eastAsia="仿宋" w:cs="仿宋"/>
          <w:color w:val="555555"/>
          <w:sz w:val="30"/>
          <w:szCs w:val="30"/>
          <w:shd w:val="clear" w:color="auto" w:fill="FFFFFF"/>
        </w:rPr>
        <w:t>4、有依法缴纳税收和社会保障资金的良好记录；</w:t>
      </w:r>
    </w:p>
    <w:p w14:paraId="177A3B41"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color w:val="555555"/>
          <w:sz w:val="30"/>
          <w:szCs w:val="30"/>
        </w:rPr>
      </w:pPr>
      <w:r>
        <w:rPr>
          <w:rFonts w:hint="eastAsia" w:ascii="仿宋" w:hAnsi="仿宋" w:eastAsia="仿宋" w:cs="仿宋"/>
          <w:color w:val="555555"/>
          <w:sz w:val="30"/>
          <w:szCs w:val="30"/>
          <w:shd w:val="clear" w:color="auto" w:fill="FFFFFF"/>
        </w:rPr>
        <w:t>5、参加政府采购活动前三年内，在经营活动中没有重大违法记录；</w:t>
      </w:r>
    </w:p>
    <w:p w14:paraId="5698DAD0"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color w:val="555555"/>
          <w:sz w:val="30"/>
          <w:szCs w:val="30"/>
        </w:rPr>
      </w:pPr>
      <w:r>
        <w:rPr>
          <w:rFonts w:hint="eastAsia" w:ascii="仿宋" w:hAnsi="仿宋" w:eastAsia="仿宋" w:cs="仿宋"/>
          <w:color w:val="555555"/>
          <w:sz w:val="30"/>
          <w:szCs w:val="30"/>
          <w:shd w:val="clear" w:color="auto" w:fill="FFFFFF"/>
        </w:rPr>
        <w:t>6、具备法律、行政法规规定的其他条件；</w:t>
      </w:r>
    </w:p>
    <w:p w14:paraId="1FE9008C"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color w:val="555555"/>
          <w:sz w:val="30"/>
          <w:szCs w:val="30"/>
        </w:rPr>
      </w:pPr>
      <w:r>
        <w:rPr>
          <w:rFonts w:hint="eastAsia" w:ascii="仿宋" w:hAnsi="仿宋" w:eastAsia="仿宋" w:cs="仿宋"/>
          <w:color w:val="555555"/>
          <w:sz w:val="30"/>
          <w:szCs w:val="30"/>
          <w:shd w:val="clear" w:color="auto" w:fill="FFFFFF"/>
        </w:rPr>
        <w:t>7、本项目不接受联合体调研。</w:t>
      </w:r>
    </w:p>
    <w:p w14:paraId="24C599D6">
      <w:pPr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二、资质要求</w:t>
      </w:r>
    </w:p>
    <w:p w14:paraId="290A470E">
      <w:pP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1、具有建筑行业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资质三级及以上。</w:t>
      </w:r>
    </w:p>
    <w:p w14:paraId="49CF220A"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b/>
          <w:bCs/>
          <w:color w:val="555555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555555"/>
          <w:sz w:val="30"/>
          <w:szCs w:val="30"/>
          <w:shd w:val="clear" w:color="auto" w:fill="FFFFFF"/>
        </w:rPr>
        <w:t>三、现场踏勘时间</w:t>
      </w:r>
    </w:p>
    <w:p w14:paraId="5C3DA92F">
      <w:pPr>
        <w:pStyle w:val="4"/>
        <w:widowControl/>
        <w:shd w:val="clear" w:color="auto" w:fill="FFFFFF"/>
        <w:spacing w:beforeAutospacing="0" w:afterAutospacing="0" w:line="480" w:lineRule="atLeast"/>
        <w:ind w:firstLine="600" w:firstLineChars="200"/>
        <w:jc w:val="both"/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请符合资质要求的公司于202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至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8月21日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下午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5点前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到院进行现场踏勘(国家法定节假日除外），现场踏勘联系人孙老师，联系电话：</w:t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15196822251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 w14:paraId="5E88588D"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b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预算提交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时间</w:t>
      </w:r>
    </w:p>
    <w:p w14:paraId="520073FC">
      <w:pPr>
        <w:pStyle w:val="4"/>
        <w:widowControl/>
        <w:shd w:val="clear" w:color="auto" w:fill="FFFFFF"/>
        <w:spacing w:beforeAutospacing="0" w:afterAutospacing="0" w:line="480" w:lineRule="atLeast"/>
        <w:ind w:firstLine="600" w:firstLineChars="200"/>
        <w:jc w:val="both"/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日17：00前将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清单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报价、公司资质发至公示QQ邮箱，邮箱号：</w:t>
      </w:r>
      <w:r>
        <w:fldChar w:fldCharType="begin"/>
      </w:r>
      <w:r>
        <w:instrText xml:space="preserve"> HYPERLINK "mailto:2660123817@qq.com" </w:instrText>
      </w:r>
      <w: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448531251</w:t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" w:hAnsi="仿宋" w:eastAsia="仿宋" w:cs="仿宋"/>
          <w:color w:val="555555"/>
          <w:sz w:val="30"/>
          <w:szCs w:val="30"/>
          <w:shd w:val="clear" w:color="auto" w:fill="FFFFFF"/>
        </w:rPr>
        <w:t>（发送加盖公司红章的PDF扫描资质资料及报价清单至公示邮箱即视为成功）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  。过时视为无效(国家法定节假日除外）。</w:t>
      </w:r>
    </w:p>
    <w:p w14:paraId="5CDE8AAF">
      <w:pPr>
        <w:pStyle w:val="4"/>
        <w:widowControl/>
        <w:numPr>
          <w:ilvl w:val="0"/>
          <w:numId w:val="2"/>
        </w:numPr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b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此公告只作为市场摸底询价用，不作为招投标使用。</w:t>
      </w:r>
    </w:p>
    <w:p w14:paraId="5500FAA7">
      <w:pPr>
        <w:pStyle w:val="4"/>
        <w:widowControl/>
        <w:numPr>
          <w:ilvl w:val="0"/>
          <w:numId w:val="2"/>
        </w:numPr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b/>
          <w:bCs/>
          <w:color w:val="555555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555555"/>
          <w:sz w:val="30"/>
          <w:szCs w:val="30"/>
          <w:shd w:val="clear" w:color="auto" w:fill="FFFFFF"/>
        </w:rPr>
        <w:t>本次市场询价公告在资阳市中心医院官网上发布。</w:t>
      </w:r>
    </w:p>
    <w:p w14:paraId="3687BE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center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49E133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jc w:val="center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 w14:paraId="373FAAC6"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hint="eastAsia" w:ascii="仿宋" w:hAnsi="仿宋" w:eastAsia="仿宋" w:cs="仿宋"/>
          <w:b/>
          <w:bCs/>
          <w:color w:val="555555"/>
          <w:sz w:val="30"/>
          <w:szCs w:val="30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0AFF94"/>
    <w:multiLevelType w:val="singleLevel"/>
    <w:tmpl w:val="800AFF9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8C3B418A"/>
    <w:multiLevelType w:val="singleLevel"/>
    <w:tmpl w:val="8C3B418A"/>
    <w:lvl w:ilvl="0" w:tentative="0">
      <w:start w:val="1"/>
      <w:numFmt w:val="chineseCounting"/>
      <w:suff w:val="nothing"/>
      <w:lvlText w:val="%1、"/>
      <w:lvlJc w:val="left"/>
      <w:pPr>
        <w:ind w:left="21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xM2QyNDNlYjA2MTk4NmFiYTNhMmVhNWE0NjgwYWQifQ=="/>
  </w:docVars>
  <w:rsids>
    <w:rsidRoot w:val="00172A27"/>
    <w:rsid w:val="0013745A"/>
    <w:rsid w:val="00172A27"/>
    <w:rsid w:val="002070AD"/>
    <w:rsid w:val="00E30D7D"/>
    <w:rsid w:val="00E51E56"/>
    <w:rsid w:val="01274A56"/>
    <w:rsid w:val="02D9551D"/>
    <w:rsid w:val="03660724"/>
    <w:rsid w:val="04674232"/>
    <w:rsid w:val="04832CF3"/>
    <w:rsid w:val="052C3508"/>
    <w:rsid w:val="05C50C80"/>
    <w:rsid w:val="067957E1"/>
    <w:rsid w:val="06AE3CC3"/>
    <w:rsid w:val="06C453CA"/>
    <w:rsid w:val="07705CC0"/>
    <w:rsid w:val="07D34A21"/>
    <w:rsid w:val="088D3DB0"/>
    <w:rsid w:val="0A1F78EF"/>
    <w:rsid w:val="0A4606D8"/>
    <w:rsid w:val="0BB46A02"/>
    <w:rsid w:val="0CF87132"/>
    <w:rsid w:val="0DD779D1"/>
    <w:rsid w:val="0F467F26"/>
    <w:rsid w:val="0F65034F"/>
    <w:rsid w:val="0FA403FA"/>
    <w:rsid w:val="10C040D0"/>
    <w:rsid w:val="11176C94"/>
    <w:rsid w:val="118D31D7"/>
    <w:rsid w:val="122B0C69"/>
    <w:rsid w:val="12884153"/>
    <w:rsid w:val="146D1FC1"/>
    <w:rsid w:val="14753770"/>
    <w:rsid w:val="151472A1"/>
    <w:rsid w:val="17075EE6"/>
    <w:rsid w:val="193E5455"/>
    <w:rsid w:val="19C44A06"/>
    <w:rsid w:val="19C93F44"/>
    <w:rsid w:val="1A881A29"/>
    <w:rsid w:val="1AB741A0"/>
    <w:rsid w:val="1AFA1BD0"/>
    <w:rsid w:val="1AFB3932"/>
    <w:rsid w:val="1B0F3F1E"/>
    <w:rsid w:val="1BF75C98"/>
    <w:rsid w:val="1BFC3A0C"/>
    <w:rsid w:val="1CA22838"/>
    <w:rsid w:val="1D2E40EE"/>
    <w:rsid w:val="1E761E86"/>
    <w:rsid w:val="1FC5502B"/>
    <w:rsid w:val="1FE53F3A"/>
    <w:rsid w:val="204753AB"/>
    <w:rsid w:val="219F0A74"/>
    <w:rsid w:val="21B57D5A"/>
    <w:rsid w:val="25301D67"/>
    <w:rsid w:val="25FE3A4B"/>
    <w:rsid w:val="26110984"/>
    <w:rsid w:val="26193812"/>
    <w:rsid w:val="262035C2"/>
    <w:rsid w:val="26583D33"/>
    <w:rsid w:val="27363743"/>
    <w:rsid w:val="28330353"/>
    <w:rsid w:val="284A7F1F"/>
    <w:rsid w:val="287C6A18"/>
    <w:rsid w:val="28F4613D"/>
    <w:rsid w:val="29C0238E"/>
    <w:rsid w:val="29C054C6"/>
    <w:rsid w:val="2A092F82"/>
    <w:rsid w:val="2AD614A7"/>
    <w:rsid w:val="2B5D43A7"/>
    <w:rsid w:val="2C8A2821"/>
    <w:rsid w:val="2D0635C2"/>
    <w:rsid w:val="2F046A93"/>
    <w:rsid w:val="2F9D65AC"/>
    <w:rsid w:val="329F241C"/>
    <w:rsid w:val="32B56C6F"/>
    <w:rsid w:val="33CF0478"/>
    <w:rsid w:val="34686F19"/>
    <w:rsid w:val="35E82285"/>
    <w:rsid w:val="36496DE4"/>
    <w:rsid w:val="36F82AA5"/>
    <w:rsid w:val="3787534B"/>
    <w:rsid w:val="37AE2AE9"/>
    <w:rsid w:val="3A6A61E5"/>
    <w:rsid w:val="3AD9660D"/>
    <w:rsid w:val="3B4467C2"/>
    <w:rsid w:val="3BB33633"/>
    <w:rsid w:val="3CC1102B"/>
    <w:rsid w:val="3CDF116D"/>
    <w:rsid w:val="3D2C1BB2"/>
    <w:rsid w:val="3D441437"/>
    <w:rsid w:val="3F0C7B85"/>
    <w:rsid w:val="3F5D4F90"/>
    <w:rsid w:val="3FDA5E05"/>
    <w:rsid w:val="3FF1087B"/>
    <w:rsid w:val="417341D3"/>
    <w:rsid w:val="421516F9"/>
    <w:rsid w:val="42363FF9"/>
    <w:rsid w:val="42FC5968"/>
    <w:rsid w:val="431C53AE"/>
    <w:rsid w:val="45574CCE"/>
    <w:rsid w:val="47315576"/>
    <w:rsid w:val="475F3073"/>
    <w:rsid w:val="476D000F"/>
    <w:rsid w:val="476E552E"/>
    <w:rsid w:val="48170F73"/>
    <w:rsid w:val="486E5261"/>
    <w:rsid w:val="492C196B"/>
    <w:rsid w:val="493D4634"/>
    <w:rsid w:val="4A0954E9"/>
    <w:rsid w:val="4A0B1478"/>
    <w:rsid w:val="4AD0206A"/>
    <w:rsid w:val="4C490DA9"/>
    <w:rsid w:val="4CBC6BD5"/>
    <w:rsid w:val="4D5B2571"/>
    <w:rsid w:val="4D8C0147"/>
    <w:rsid w:val="4ED5067D"/>
    <w:rsid w:val="4FC11344"/>
    <w:rsid w:val="50AE34C0"/>
    <w:rsid w:val="52F421A7"/>
    <w:rsid w:val="536072D8"/>
    <w:rsid w:val="5592341F"/>
    <w:rsid w:val="575D5A2C"/>
    <w:rsid w:val="59656BC8"/>
    <w:rsid w:val="5A4E49B8"/>
    <w:rsid w:val="5A5C57C9"/>
    <w:rsid w:val="5ACF7EA7"/>
    <w:rsid w:val="5ADB0945"/>
    <w:rsid w:val="5BF81170"/>
    <w:rsid w:val="5BFB5311"/>
    <w:rsid w:val="5CAB4497"/>
    <w:rsid w:val="5DD6287D"/>
    <w:rsid w:val="5E894BA2"/>
    <w:rsid w:val="5F615B6B"/>
    <w:rsid w:val="606F6809"/>
    <w:rsid w:val="62006E1E"/>
    <w:rsid w:val="63700796"/>
    <w:rsid w:val="637553BE"/>
    <w:rsid w:val="63B2225C"/>
    <w:rsid w:val="63CE27B7"/>
    <w:rsid w:val="63F917B5"/>
    <w:rsid w:val="648B6ADF"/>
    <w:rsid w:val="64F2618C"/>
    <w:rsid w:val="65A93978"/>
    <w:rsid w:val="65BF4824"/>
    <w:rsid w:val="65FB13C4"/>
    <w:rsid w:val="665C6DFC"/>
    <w:rsid w:val="66630405"/>
    <w:rsid w:val="668439DE"/>
    <w:rsid w:val="66E35DDB"/>
    <w:rsid w:val="674239E5"/>
    <w:rsid w:val="68975E14"/>
    <w:rsid w:val="69447D7F"/>
    <w:rsid w:val="69711654"/>
    <w:rsid w:val="6A4A71DB"/>
    <w:rsid w:val="6AC00BA8"/>
    <w:rsid w:val="6B5C7AA4"/>
    <w:rsid w:val="6B6A29FC"/>
    <w:rsid w:val="6B7E4876"/>
    <w:rsid w:val="6CC56480"/>
    <w:rsid w:val="6F7B3B13"/>
    <w:rsid w:val="70BA6401"/>
    <w:rsid w:val="71BD19E5"/>
    <w:rsid w:val="72522558"/>
    <w:rsid w:val="72B07498"/>
    <w:rsid w:val="73111F2C"/>
    <w:rsid w:val="737C5057"/>
    <w:rsid w:val="75522860"/>
    <w:rsid w:val="75BF4873"/>
    <w:rsid w:val="76352ADB"/>
    <w:rsid w:val="76A43EB3"/>
    <w:rsid w:val="78276E81"/>
    <w:rsid w:val="786656AF"/>
    <w:rsid w:val="79534CE7"/>
    <w:rsid w:val="79602E32"/>
    <w:rsid w:val="79C64EA8"/>
    <w:rsid w:val="7B7F1938"/>
    <w:rsid w:val="7C7C44BA"/>
    <w:rsid w:val="7D313B4A"/>
    <w:rsid w:val="7DCA4F70"/>
    <w:rsid w:val="7E214A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452</Words>
  <Characters>484</Characters>
  <Lines>4</Lines>
  <Paragraphs>1</Paragraphs>
  <TotalTime>11</TotalTime>
  <ScaleCrop>false</ScaleCrop>
  <LinksUpToDate>false</LinksUpToDate>
  <CharactersWithSpaces>487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2024-09-26T01:29:00Z</dcterms:created>
  <dc:creator>Administrator</dc:creator>
  <cp:lastModifiedBy>孙利</cp:lastModifiedBy>
  <cp:lastPrinted>2024-10-25T00:45:00Z</cp:lastPrinted>
  <dcterms:modified xsi:type="dcterms:W3CDTF">2025-08-19T01:22:06Z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45016031E6F148039BD1C511341C6E8B_13</vt:lpwstr>
  </property>
  <property fmtid="{D5CDD505-2E9C-101B-9397-08002B2CF9AE}" pid="4" name="KSOTemplateDocerSaveRecord">
    <vt:lpwstr>eyJoZGlkIjoiMThiYzFmMTA3NTJiOTU3ZGViZWYxNTEyNzdhZjZiOTQiLCJ1c2VySWQiOiIxNTYxMDkwODA3In0=</vt:lpwstr>
  </property>
</Properties>
</file>