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2AC3300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污水站污水池检修口</w:t>
      </w:r>
    </w:p>
    <w:p w14:paraId="40B5211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val="en-US" w:eastAsia="zh-CN"/>
        </w:rPr>
        <w:t>盖板更换采购项目</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八</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污水站污水池检修口盖板更换采购项目</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CAA5D22">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污水站污水池检修口盖板更换采购项目</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污水站污水池检修口盖板更换采购项目</w:t>
      </w:r>
      <w:r>
        <w:rPr>
          <w:rFonts w:hint="eastAsia" w:ascii="宋体" w:hAnsi="宋体" w:cs="宋体"/>
          <w:spacing w:val="-4"/>
        </w:rPr>
        <w:t>。</w:t>
      </w:r>
      <w:r>
        <w:rPr>
          <w:rFonts w:hint="eastAsia" w:ascii="宋体" w:hAnsi="宋体" w:cs="宋体"/>
          <w:spacing w:val="-4"/>
        </w:rPr>
        <w:br w:type="textWrapping"/>
      </w:r>
      <w:r>
        <w:rPr>
          <w:rFonts w:hint="eastAsia" w:ascii="宋体" w:hAnsi="宋体" w:cs="宋体"/>
          <w:spacing w:val="-4"/>
          <w:lang w:val="en-US" w:eastAsia="zh-CN"/>
        </w:rPr>
        <w:tab/>
      </w:r>
      <w:r>
        <w:rPr>
          <w:rFonts w:hint="eastAsia" w:ascii="宋体" w:hAnsi="宋体" w:cs="宋体"/>
          <w:spacing w:val="-4"/>
        </w:rPr>
        <w:t>本项目</w:t>
      </w:r>
      <w:r>
        <w:rPr>
          <w:rFonts w:hint="eastAsia" w:ascii="宋体" w:hAnsi="宋体" w:cs="宋体"/>
          <w:spacing w:val="-4"/>
          <w:lang w:val="en-US" w:eastAsia="zh-CN"/>
        </w:rPr>
        <w:t>采购最高限价：4.25万元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499EC16">
      <w:pPr>
        <w:pStyle w:val="61"/>
        <w:spacing w:line="420" w:lineRule="exact"/>
        <w:ind w:firstLine="525" w:firstLineChars="250"/>
        <w:rPr>
          <w:rFonts w:hint="eastAsia" w:ascii="宋体" w:hAnsi="宋体" w:cs="宋体"/>
        </w:rPr>
      </w:pPr>
      <w:r>
        <w:rPr>
          <w:rFonts w:ascii="宋体" w:hAnsi="宋体" w:cs="宋体"/>
        </w:rPr>
        <w:t>6</w:t>
      </w:r>
      <w:r>
        <w:rPr>
          <w:rFonts w:hint="eastAsia" w:ascii="宋体" w:hAnsi="宋体" w:cs="宋体"/>
        </w:rPr>
        <w:t>、符合法律、行政法规规定的其他条件</w:t>
      </w:r>
    </w:p>
    <w:p w14:paraId="09AB36DE">
      <w:pPr>
        <w:pStyle w:val="61"/>
        <w:spacing w:line="420" w:lineRule="exact"/>
        <w:ind w:firstLine="525" w:firstLineChars="250"/>
        <w:rPr>
          <w:rFonts w:hint="eastAsia" w:ascii="宋体" w:hAnsi="宋体" w:cs="宋体"/>
        </w:rPr>
      </w:pPr>
      <w:r>
        <w:rPr>
          <w:rFonts w:hint="eastAsia" w:ascii="宋体" w:hAnsi="宋体" w:cs="宋体"/>
          <w:lang w:val="en-US" w:eastAsia="zh-CN"/>
        </w:rPr>
        <w:t>7、</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8</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8</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1A0C8313">
      <w:pPr>
        <w:spacing w:line="360" w:lineRule="auto"/>
        <w:ind w:firstLine="396" w:firstLineChars="200"/>
        <w:rPr>
          <w:rFonts w:hint="eastAsia" w:ascii="宋体" w:hAnsi="宋体" w:cs="宋体"/>
          <w:b/>
          <w:bCs/>
          <w:spacing w:val="-6"/>
          <w:kern w:val="0"/>
          <w:highlight w:val="none"/>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p>
    <w:p w14:paraId="19C7FB3A">
      <w:pPr>
        <w:tabs>
          <w:tab w:val="left" w:pos="2310"/>
        </w:tabs>
        <w:spacing w:line="360" w:lineRule="auto"/>
        <w:ind w:firstLine="396" w:firstLineChars="200"/>
        <w:rPr>
          <w:rFonts w:hint="eastAsia" w:ascii="宋体" w:eastAsia="宋体"/>
          <w:spacing w:val="-6"/>
          <w:kern w:val="0"/>
          <w:lang w:val="en-US" w:eastAsia="zh-CN"/>
        </w:rPr>
      </w:pPr>
      <w:r>
        <w:rPr>
          <w:rFonts w:hint="eastAsia" w:ascii="宋体" w:hAnsi="宋体" w:cs="宋体"/>
          <w:b/>
          <w:bCs/>
          <w:spacing w:val="-6"/>
          <w:kern w:val="0"/>
          <w:highlight w:val="none"/>
          <w:lang w:val="en-US" w:eastAsia="zh-CN"/>
        </w:rPr>
        <w:t>本项目报名截止时间：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8</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20</w:t>
      </w:r>
      <w:r>
        <w:rPr>
          <w:rFonts w:hint="eastAsia" w:ascii="宋体" w:hAnsi="宋体" w:cs="宋体"/>
          <w:spacing w:val="-6"/>
          <w:kern w:val="0"/>
          <w:highlight w:val="none"/>
        </w:rPr>
        <w:t>日</w:t>
      </w:r>
      <w:r>
        <w:rPr>
          <w:rFonts w:hint="eastAsia" w:ascii="宋体" w:hAnsi="宋体" w:cs="宋体"/>
          <w:spacing w:val="-6"/>
          <w:kern w:val="0"/>
          <w:lang w:val="en-US" w:eastAsia="zh-CN"/>
        </w:rPr>
        <w:t>报名表</w:t>
      </w:r>
      <w:r>
        <w:rPr>
          <w:rFonts w:hint="eastAsia" w:ascii="宋体" w:hAnsi="宋体" w:eastAsia="宋体" w:cs="宋体"/>
          <w:kern w:val="0"/>
          <w:lang w:val="en-US" w:eastAsia="zh-CN"/>
        </w:rPr>
        <w:t>盖章发送至1025715745@qq.com邮箱，以收到时间为准。</w:t>
      </w:r>
      <w:r>
        <w:rPr>
          <w:rFonts w:hint="eastAsia" w:ascii="宋体" w:hAnsi="宋体" w:cs="宋体"/>
          <w:spacing w:val="-6"/>
          <w:kern w:val="0"/>
        </w:rPr>
        <w:t>逾期送达</w:t>
      </w:r>
      <w:r>
        <w:rPr>
          <w:rFonts w:hint="eastAsia" w:ascii="宋体" w:hAnsi="宋体" w:cs="宋体"/>
          <w:spacing w:val="-6"/>
          <w:kern w:val="0"/>
          <w:lang w:val="en-US" w:eastAsia="zh-CN"/>
        </w:rPr>
        <w:t>报名表</w:t>
      </w:r>
      <w:r>
        <w:rPr>
          <w:rFonts w:hint="eastAsia" w:ascii="宋体" w:hAnsi="宋体" w:cs="宋体"/>
          <w:spacing w:val="-6"/>
          <w:kern w:val="0"/>
        </w:rPr>
        <w:t>将被拒绝。</w:t>
      </w:r>
    </w:p>
    <w:p w14:paraId="0C390A77">
      <w:pPr>
        <w:spacing w:line="360" w:lineRule="auto"/>
        <w:ind w:firstLine="396" w:firstLineChars="200"/>
        <w:rPr>
          <w:rFonts w:hint="eastAsia" w:ascii="宋体" w:eastAsia="宋体"/>
          <w:spacing w:val="-6"/>
          <w:kern w:val="0"/>
          <w:lang w:val="en-US" w:eastAsia="zh-CN"/>
        </w:rPr>
      </w:pPr>
      <w:r>
        <w:rPr>
          <w:rFonts w:hint="eastAsia" w:ascii="宋体" w:hAnsi="宋体" w:cs="宋体"/>
          <w:b/>
          <w:bCs/>
          <w:spacing w:val="-6"/>
          <w:kern w:val="0"/>
          <w:highlight w:val="none"/>
        </w:rPr>
        <w:t>递交比选申请文件截止时间及评审时间</w:t>
      </w:r>
      <w:r>
        <w:rPr>
          <w:rFonts w:hint="eastAsia" w:ascii="宋体" w:hAnsi="宋体" w:cs="宋体"/>
          <w:b/>
          <w:bCs/>
          <w:spacing w:val="-6"/>
          <w:kern w:val="0"/>
          <w:highlight w:val="none"/>
          <w:lang w:eastAsia="zh-CN"/>
        </w:rPr>
        <w:t>：</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8</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28</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00</w:t>
      </w:r>
      <w:r>
        <w:rPr>
          <w:rFonts w:hint="eastAsia" w:ascii="宋体" w:hAnsi="宋体" w:cs="宋体"/>
          <w:spacing w:val="-6"/>
          <w:kern w:val="0"/>
          <w:highlight w:val="none"/>
        </w:rPr>
        <w:t>（北京时间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hint="eastAsia" w:ascii="宋体" w:hAnsi="宋体" w:cs="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1A2EE9B0">
      <w:pPr>
        <w:tabs>
          <w:tab w:val="left" w:pos="2310"/>
        </w:tabs>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具体咨询本项目盖板更换事宜电话及联系人：19130725586马老师</w:t>
      </w:r>
    </w:p>
    <w:p w14:paraId="540A82D1">
      <w:pPr>
        <w:spacing w:line="360" w:lineRule="auto"/>
        <w:ind w:firstLine="420" w:firstLineChars="200"/>
        <w:rPr>
          <w:rFonts w:hint="eastAsia" w:ascii="宋体" w:hAnsi="宋体" w:eastAsia="宋体" w:cs="宋体"/>
          <w:b/>
          <w:bCs/>
          <w:kern w:val="0"/>
          <w:lang w:val="en-US" w:eastAsia="zh-CN"/>
        </w:rPr>
      </w:pPr>
      <w:r>
        <w:rPr>
          <w:rFonts w:hint="eastAsia" w:ascii="宋体" w:hAnsi="宋体" w:eastAsia="宋体" w:cs="宋体"/>
          <w:b/>
          <w:bCs/>
          <w:kern w:val="0"/>
          <w:lang w:val="en-US" w:eastAsia="zh-CN"/>
        </w:rPr>
        <w:t>十三、现场踏勘</w:t>
      </w:r>
    </w:p>
    <w:p w14:paraId="7E7C9AD9">
      <w:pPr>
        <w:tabs>
          <w:tab w:val="left" w:pos="2310"/>
        </w:tabs>
        <w:spacing w:line="360" w:lineRule="auto"/>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统一踏勘。</w:t>
      </w:r>
    </w:p>
    <w:p w14:paraId="5B9A029E">
      <w:pPr>
        <w:tabs>
          <w:tab w:val="left" w:pos="2310"/>
        </w:tabs>
        <w:spacing w:line="360" w:lineRule="auto"/>
        <w:ind w:firstLine="420" w:firstLineChars="200"/>
        <w:rPr>
          <w:rFonts w:hint="default" w:ascii="宋体" w:hAnsi="宋体" w:eastAsia="宋体" w:cs="宋体"/>
          <w:kern w:val="0"/>
          <w:lang w:val="en-US" w:eastAsia="zh-CN"/>
        </w:rPr>
      </w:pPr>
      <w:r>
        <w:rPr>
          <w:rFonts w:hint="eastAsia" w:ascii="宋体" w:hAnsi="宋体" w:eastAsia="宋体" w:cs="宋体"/>
          <w:kern w:val="0"/>
          <w:lang w:val="en-US" w:eastAsia="zh-CN"/>
        </w:rPr>
        <w:t>踏勘时间：2025年8月</w:t>
      </w:r>
      <w:r>
        <w:rPr>
          <w:rFonts w:hint="eastAsia" w:ascii="宋体" w:hAnsi="宋体" w:cs="宋体"/>
          <w:kern w:val="0"/>
          <w:lang w:val="en-US" w:eastAsia="zh-CN"/>
        </w:rPr>
        <w:t>21</w:t>
      </w:r>
      <w:r>
        <w:rPr>
          <w:rFonts w:hint="eastAsia" w:ascii="宋体" w:hAnsi="宋体" w:eastAsia="宋体" w:cs="宋体"/>
          <w:kern w:val="0"/>
          <w:lang w:val="en-US" w:eastAsia="zh-CN"/>
        </w:rPr>
        <w:t>日上午10点集合签到</w:t>
      </w:r>
      <w:r>
        <w:rPr>
          <w:rFonts w:hint="eastAsia" w:ascii="宋体" w:hAnsi="宋体" w:cs="宋体"/>
          <w:kern w:val="0"/>
          <w:lang w:val="en-US" w:eastAsia="zh-CN"/>
        </w:rPr>
        <w:t>。</w:t>
      </w:r>
    </w:p>
    <w:p w14:paraId="24AD05CE">
      <w:pPr>
        <w:tabs>
          <w:tab w:val="left" w:pos="2310"/>
        </w:tabs>
        <w:spacing w:line="360" w:lineRule="auto"/>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踏勘地点：资阳市中心医院仁德西路院区（健康体检楼一楼集合）</w:t>
      </w:r>
      <w:r>
        <w:rPr>
          <w:rFonts w:hint="eastAsia" w:ascii="宋体" w:hAnsi="宋体" w:cs="宋体"/>
          <w:kern w:val="0"/>
          <w:lang w:val="en-US" w:eastAsia="zh-CN"/>
        </w:rPr>
        <w:t>。</w:t>
      </w:r>
    </w:p>
    <w:p w14:paraId="442D1D2D">
      <w:pPr>
        <w:tabs>
          <w:tab w:val="left" w:pos="2310"/>
        </w:tabs>
        <w:spacing w:line="360" w:lineRule="auto"/>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联系人和联系方式：熊老师028-26655128</w:t>
      </w:r>
      <w:r>
        <w:rPr>
          <w:rFonts w:hint="eastAsia" w:ascii="宋体" w:hAnsi="宋体" w:cs="宋体"/>
          <w:kern w:val="0"/>
          <w:lang w:val="en-US" w:eastAsia="zh-CN"/>
        </w:rPr>
        <w:t>。</w:t>
      </w:r>
    </w:p>
    <w:p w14:paraId="5D4E6D40">
      <w:pPr>
        <w:tabs>
          <w:tab w:val="left" w:pos="2310"/>
        </w:tabs>
        <w:spacing w:line="360" w:lineRule="auto"/>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踏勘要求：踏勘当天10点前将《踏勘登记表》填写后盖章发送至1025715745@qq.com邮箱，以收到时间为准。</w:t>
      </w:r>
    </w:p>
    <w:p w14:paraId="1C29D97C">
      <w:pPr>
        <w:tabs>
          <w:tab w:val="left" w:pos="2310"/>
        </w:tabs>
        <w:spacing w:line="360" w:lineRule="auto"/>
        <w:ind w:firstLine="420" w:firstLineChars="200"/>
        <w:rPr>
          <w:rFonts w:hint="default" w:ascii="宋体" w:hAnsi="宋体" w:eastAsia="宋体" w:cs="宋体"/>
          <w:kern w:val="0"/>
          <w:lang w:val="en-US" w:eastAsia="zh-CN"/>
        </w:rPr>
      </w:pPr>
    </w:p>
    <w:p w14:paraId="2C7B15EB">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3360" w:leftChars="0" w:firstLine="420" w:firstLineChars="0"/>
        <w:jc w:val="both"/>
        <w:textAlignment w:val="auto"/>
        <w:outlineLvl w:val="1"/>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踏勘登记表</w:t>
      </w:r>
    </w:p>
    <w:p w14:paraId="701A0466">
      <w:pPr>
        <w:keepNext w:val="0"/>
        <w:keepLines w:val="0"/>
        <w:pageBreakBefore w:val="0"/>
        <w:widowControl/>
        <w:numPr>
          <w:ilvl w:val="0"/>
          <w:numId w:val="0"/>
        </w:numPr>
        <w:kinsoku/>
        <w:wordWrap/>
        <w:overflowPunct/>
        <w:topLinePunct w:val="0"/>
        <w:autoSpaceDE/>
        <w:autoSpaceDN/>
        <w:bidi w:val="0"/>
        <w:adjustRightInd/>
        <w:snapToGrid/>
        <w:spacing w:line="360" w:lineRule="atLeast"/>
        <w:jc w:val="both"/>
        <w:textAlignment w:val="auto"/>
        <w:outlineLvl w:val="1"/>
        <w:rPr>
          <w:rFonts w:hint="eastAsia" w:ascii="仿宋" w:hAnsi="仿宋" w:eastAsia="仿宋"/>
          <w:b/>
          <w:sz w:val="32"/>
          <w:szCs w:val="32"/>
          <w:highlight w:val="none"/>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88"/>
        <w:gridCol w:w="1932"/>
        <w:gridCol w:w="1932"/>
        <w:gridCol w:w="1296"/>
      </w:tblGrid>
      <w:tr w14:paraId="5719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0" w:type="dxa"/>
            <w:vAlign w:val="center"/>
          </w:tcPr>
          <w:p w14:paraId="370D0D8D">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default" w:ascii="仿宋" w:hAnsi="仿宋" w:eastAsia="仿宋"/>
                <w:b/>
                <w:sz w:val="24"/>
                <w:szCs w:val="24"/>
                <w:highlight w:val="none"/>
                <w:vertAlign w:val="baseline"/>
                <w:lang w:val="en-US" w:eastAsia="zh-CN"/>
              </w:rPr>
            </w:pPr>
            <w:r>
              <w:rPr>
                <w:rFonts w:hint="eastAsia" w:ascii="仿宋" w:hAnsi="仿宋" w:eastAsia="仿宋"/>
                <w:b/>
                <w:sz w:val="24"/>
                <w:szCs w:val="24"/>
                <w:highlight w:val="none"/>
                <w:vertAlign w:val="baseline"/>
                <w:lang w:val="en-US" w:eastAsia="zh-CN"/>
              </w:rPr>
              <w:t>序号</w:t>
            </w:r>
          </w:p>
        </w:tc>
        <w:tc>
          <w:tcPr>
            <w:tcW w:w="3188" w:type="dxa"/>
            <w:vAlign w:val="center"/>
          </w:tcPr>
          <w:p w14:paraId="7335507D">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default" w:ascii="仿宋" w:hAnsi="仿宋" w:eastAsia="仿宋"/>
                <w:b/>
                <w:sz w:val="24"/>
                <w:szCs w:val="24"/>
                <w:highlight w:val="none"/>
                <w:vertAlign w:val="baseline"/>
                <w:lang w:val="en-US" w:eastAsia="zh-CN"/>
              </w:rPr>
            </w:pPr>
            <w:r>
              <w:rPr>
                <w:rFonts w:hint="eastAsia" w:ascii="仿宋" w:hAnsi="仿宋" w:eastAsia="仿宋"/>
                <w:b/>
                <w:sz w:val="24"/>
                <w:szCs w:val="24"/>
                <w:highlight w:val="none"/>
                <w:vertAlign w:val="baseline"/>
                <w:lang w:val="en-US" w:eastAsia="zh-CN"/>
              </w:rPr>
              <w:t>供应商名称</w:t>
            </w:r>
          </w:p>
        </w:tc>
        <w:tc>
          <w:tcPr>
            <w:tcW w:w="1932" w:type="dxa"/>
            <w:vAlign w:val="center"/>
          </w:tcPr>
          <w:p w14:paraId="48D8A044">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default" w:ascii="仿宋" w:hAnsi="仿宋" w:eastAsia="仿宋"/>
                <w:b/>
                <w:sz w:val="24"/>
                <w:szCs w:val="24"/>
                <w:highlight w:val="none"/>
                <w:vertAlign w:val="baseline"/>
                <w:lang w:val="en-US" w:eastAsia="zh-CN"/>
              </w:rPr>
            </w:pPr>
            <w:r>
              <w:rPr>
                <w:rFonts w:hint="eastAsia" w:ascii="仿宋" w:hAnsi="仿宋" w:eastAsia="仿宋"/>
                <w:b/>
                <w:sz w:val="24"/>
                <w:szCs w:val="24"/>
                <w:highlight w:val="none"/>
                <w:vertAlign w:val="baseline"/>
                <w:lang w:val="en-US" w:eastAsia="zh-CN"/>
              </w:rPr>
              <w:t>联系人</w:t>
            </w:r>
          </w:p>
        </w:tc>
        <w:tc>
          <w:tcPr>
            <w:tcW w:w="1932" w:type="dxa"/>
            <w:vAlign w:val="center"/>
          </w:tcPr>
          <w:p w14:paraId="34DEEFBA">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default" w:ascii="仿宋" w:hAnsi="仿宋" w:eastAsia="仿宋"/>
                <w:b/>
                <w:sz w:val="24"/>
                <w:szCs w:val="24"/>
                <w:highlight w:val="none"/>
                <w:vertAlign w:val="baseline"/>
                <w:lang w:val="en-US" w:eastAsia="zh-CN"/>
              </w:rPr>
            </w:pPr>
            <w:r>
              <w:rPr>
                <w:rFonts w:hint="eastAsia" w:ascii="仿宋" w:hAnsi="仿宋" w:eastAsia="仿宋"/>
                <w:b/>
                <w:sz w:val="24"/>
                <w:szCs w:val="24"/>
                <w:highlight w:val="none"/>
                <w:vertAlign w:val="baseline"/>
                <w:lang w:val="en-US" w:eastAsia="zh-CN"/>
              </w:rPr>
              <w:t>联系电话</w:t>
            </w:r>
          </w:p>
        </w:tc>
        <w:tc>
          <w:tcPr>
            <w:tcW w:w="1296" w:type="dxa"/>
            <w:vAlign w:val="center"/>
          </w:tcPr>
          <w:p w14:paraId="7D1403D7">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default" w:ascii="仿宋" w:hAnsi="仿宋" w:eastAsia="仿宋"/>
                <w:b/>
                <w:sz w:val="24"/>
                <w:szCs w:val="24"/>
                <w:highlight w:val="none"/>
                <w:vertAlign w:val="baseline"/>
                <w:lang w:val="en-US" w:eastAsia="zh-CN"/>
              </w:rPr>
            </w:pPr>
            <w:r>
              <w:rPr>
                <w:rFonts w:hint="eastAsia" w:ascii="仿宋" w:hAnsi="仿宋" w:eastAsia="仿宋"/>
                <w:b/>
                <w:sz w:val="24"/>
                <w:szCs w:val="24"/>
                <w:highlight w:val="none"/>
                <w:vertAlign w:val="baseline"/>
                <w:lang w:val="en-US" w:eastAsia="zh-CN"/>
              </w:rPr>
              <w:t>备注</w:t>
            </w:r>
          </w:p>
        </w:tc>
      </w:tr>
      <w:tr w14:paraId="562C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0" w:type="dxa"/>
            <w:vAlign w:val="center"/>
          </w:tcPr>
          <w:p w14:paraId="1A63D12F">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3188" w:type="dxa"/>
            <w:vAlign w:val="center"/>
          </w:tcPr>
          <w:p w14:paraId="511E6AFD">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932" w:type="dxa"/>
            <w:vAlign w:val="center"/>
          </w:tcPr>
          <w:p w14:paraId="556E82E8">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932" w:type="dxa"/>
            <w:vAlign w:val="center"/>
          </w:tcPr>
          <w:p w14:paraId="6E2D671C">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296" w:type="dxa"/>
            <w:vAlign w:val="center"/>
          </w:tcPr>
          <w:p w14:paraId="473E2CDB">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r>
      <w:tr w14:paraId="7929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0" w:type="dxa"/>
            <w:vAlign w:val="center"/>
          </w:tcPr>
          <w:p w14:paraId="79CF0496">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3188" w:type="dxa"/>
            <w:vAlign w:val="center"/>
          </w:tcPr>
          <w:p w14:paraId="7FFFF695">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932" w:type="dxa"/>
            <w:vAlign w:val="center"/>
          </w:tcPr>
          <w:p w14:paraId="22B0AC1B">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932" w:type="dxa"/>
            <w:vAlign w:val="center"/>
          </w:tcPr>
          <w:p w14:paraId="4CE65E3B">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296" w:type="dxa"/>
            <w:vAlign w:val="center"/>
          </w:tcPr>
          <w:p w14:paraId="422980F0">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r>
      <w:tr w14:paraId="7641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0" w:type="dxa"/>
            <w:vAlign w:val="center"/>
          </w:tcPr>
          <w:p w14:paraId="44EAC0B7">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3188" w:type="dxa"/>
            <w:vAlign w:val="center"/>
          </w:tcPr>
          <w:p w14:paraId="4C6B9278">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932" w:type="dxa"/>
            <w:vAlign w:val="center"/>
          </w:tcPr>
          <w:p w14:paraId="749F34C4">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932" w:type="dxa"/>
            <w:vAlign w:val="center"/>
          </w:tcPr>
          <w:p w14:paraId="2B0CB824">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c>
          <w:tcPr>
            <w:tcW w:w="1296" w:type="dxa"/>
            <w:vAlign w:val="center"/>
          </w:tcPr>
          <w:p w14:paraId="2A70E21E">
            <w:pPr>
              <w:keepNext w:val="0"/>
              <w:keepLines w:val="0"/>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1"/>
              <w:rPr>
                <w:rFonts w:hint="eastAsia" w:ascii="仿宋" w:hAnsi="仿宋" w:eastAsia="仿宋"/>
                <w:b/>
                <w:sz w:val="24"/>
                <w:szCs w:val="24"/>
                <w:highlight w:val="none"/>
                <w:vertAlign w:val="baseline"/>
                <w:lang w:val="en-US" w:eastAsia="zh-CN"/>
              </w:rPr>
            </w:pPr>
          </w:p>
        </w:tc>
      </w:tr>
    </w:tbl>
    <w:p w14:paraId="62816AB4">
      <w:pPr>
        <w:tabs>
          <w:tab w:val="left" w:pos="2310"/>
        </w:tabs>
        <w:spacing w:line="360" w:lineRule="auto"/>
        <w:ind w:firstLine="420" w:firstLineChars="200"/>
        <w:rPr>
          <w:rFonts w:hint="default" w:ascii="宋体" w:hAnsi="宋体" w:eastAsia="宋体" w:cs="宋体"/>
          <w:kern w:val="0"/>
          <w:lang w:val="en-US" w:eastAsia="zh-CN"/>
        </w:rPr>
      </w:pP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211679177"/>
      <w:bookmarkStart w:id="9" w:name="_Toc180296780"/>
      <w:bookmarkStart w:id="10" w:name="_Toc173895653"/>
      <w:bookmarkStart w:id="11" w:name="_Toc173895838"/>
    </w:p>
    <w:p w14:paraId="7149AF72">
      <w:pPr>
        <w:spacing w:line="360" w:lineRule="auto"/>
        <w:ind w:firstLine="480" w:firstLineChars="192"/>
        <w:jc w:val="center"/>
        <w:rPr>
          <w:rFonts w:ascii="宋体"/>
          <w:b/>
          <w:bCs/>
          <w:kern w:val="44"/>
          <w:sz w:val="25"/>
          <w:szCs w:val="25"/>
        </w:rPr>
      </w:pPr>
    </w:p>
    <w:p w14:paraId="14079F97">
      <w:pPr>
        <w:pStyle w:val="3"/>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173895840"/>
      <w:bookmarkStart w:id="13" w:name="_Toc173895655"/>
      <w:bookmarkStart w:id="14" w:name="_Toc180296782"/>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3"/>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3"/>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3"/>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3"/>
        <w:numPr>
          <w:ilvl w:val="0"/>
          <w:numId w:val="0"/>
        </w:numPr>
        <w:spacing w:before="0" w:after="0" w:line="360" w:lineRule="auto"/>
        <w:jc w:val="left"/>
        <w:rPr>
          <w:rFonts w:cs="Times New Roman"/>
        </w:rPr>
      </w:pPr>
      <w:r>
        <w:rPr>
          <w:rFonts w:hint="eastAsia"/>
        </w:rPr>
        <w:t>五、比选申请文件装订及递交</w:t>
      </w:r>
    </w:p>
    <w:p w14:paraId="70E84E0C">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4"/>
        <w:spacing w:after="0" w:line="360" w:lineRule="auto"/>
        <w:ind w:firstLine="403" w:firstLineChars="192"/>
        <w:rPr>
          <w:rFonts w:ascii="宋体"/>
          <w:kern w:val="0"/>
        </w:rPr>
      </w:pPr>
    </w:p>
    <w:p w14:paraId="45F7454F">
      <w:pPr>
        <w:pStyle w:val="3"/>
        <w:numPr>
          <w:ilvl w:val="0"/>
          <w:numId w:val="0"/>
        </w:numPr>
        <w:spacing w:before="0" w:after="0" w:line="360" w:lineRule="auto"/>
        <w:jc w:val="left"/>
        <w:rPr>
          <w:rFonts w:cs="Times New Roman"/>
        </w:rPr>
      </w:pPr>
      <w:r>
        <w:rPr>
          <w:rFonts w:hint="eastAsia"/>
        </w:rPr>
        <w:t>六、无效文件</w:t>
      </w:r>
    </w:p>
    <w:p w14:paraId="13B0064E">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hint="eastAsia" w:ascii="宋体" w:hAnsi="宋体" w:cs="宋体"/>
          <w:kern w:val="0"/>
        </w:rPr>
      </w:pPr>
      <w:r>
        <w:rPr>
          <w:rFonts w:ascii="宋体" w:hAnsi="宋体" w:cs="宋体"/>
          <w:kern w:val="0"/>
        </w:rPr>
        <w:t>6</w:t>
      </w:r>
      <w:r>
        <w:rPr>
          <w:rFonts w:hint="eastAsia" w:ascii="宋体" w:hAnsi="宋体" w:cs="宋体"/>
          <w:kern w:val="0"/>
        </w:rPr>
        <w:t>、未按比选文件要求比选保证金缴纳凭证的。</w:t>
      </w:r>
    </w:p>
    <w:p w14:paraId="1619510C">
      <w:pPr>
        <w:pStyle w:val="14"/>
      </w:pPr>
    </w:p>
    <w:p w14:paraId="28ECB26E">
      <w:pPr>
        <w:spacing w:line="360" w:lineRule="auto"/>
        <w:rPr>
          <w:rFonts w:ascii="宋体"/>
          <w:kern w:val="0"/>
        </w:rPr>
      </w:pPr>
    </w:p>
    <w:p w14:paraId="2E3386E5">
      <w:pPr>
        <w:pStyle w:val="3"/>
        <w:numPr>
          <w:ilvl w:val="0"/>
          <w:numId w:val="0"/>
        </w:numPr>
        <w:spacing w:before="0" w:after="0" w:line="360" w:lineRule="auto"/>
        <w:jc w:val="left"/>
        <w:rPr>
          <w:rFonts w:cs="Times New Roman"/>
        </w:rPr>
      </w:pPr>
      <w:bookmarkStart w:id="16" w:name="_Toc210211733"/>
      <w:bookmarkStart w:id="17" w:name="_Toc115628325"/>
      <w:bookmarkStart w:id="18" w:name="_Toc177466666"/>
      <w:r>
        <w:rPr>
          <w:rFonts w:hint="eastAsia"/>
        </w:rPr>
        <w:t>七、评审步骤和办法（</w:t>
      </w:r>
      <w:r>
        <w:rPr>
          <w:rFonts w:hint="eastAsia"/>
          <w:lang w:val="en-US" w:eastAsia="zh-CN"/>
        </w:rPr>
        <w:t>最低价评标</w:t>
      </w:r>
      <w:r>
        <w:rPr>
          <w:rFonts w:hint="eastAsia"/>
        </w:rPr>
        <w:t>法）</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44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4C4C27D0">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6C2D270D">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0F20E6BD">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18BDAF2E">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0AF41F">
            <w:pPr>
              <w:jc w:val="center"/>
              <w:rPr>
                <w:rFonts w:ascii="宋体" w:hAnsi="宋体"/>
                <w:highlight w:val="none"/>
              </w:rPr>
            </w:pPr>
            <w:r>
              <w:rPr>
                <w:rFonts w:hint="eastAsia" w:ascii="宋体" w:hAnsi="宋体" w:cs="仿宋"/>
                <w:highlight w:val="none"/>
              </w:rPr>
              <w:t>说明</w:t>
            </w:r>
          </w:p>
        </w:tc>
      </w:tr>
      <w:tr w14:paraId="4FD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53F2A">
            <w:pPr>
              <w:ind w:firstLine="28"/>
              <w:jc w:val="center"/>
              <w:rPr>
                <w:rFonts w:ascii="宋体" w:hAnsi="宋体" w:cs="仿宋"/>
                <w:highlight w:val="none"/>
              </w:rPr>
            </w:pPr>
            <w:r>
              <w:rPr>
                <w:rFonts w:ascii="宋体" w:hAnsi="宋体" w:cs="仿宋"/>
                <w:highlight w:val="none"/>
              </w:rPr>
              <w:t>1</w:t>
            </w:r>
          </w:p>
        </w:tc>
        <w:tc>
          <w:tcPr>
            <w:tcW w:w="630" w:type="pct"/>
            <w:vAlign w:val="center"/>
          </w:tcPr>
          <w:p w14:paraId="428A17BF">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2170F74">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DB6FC6F">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1F41A6E0">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21177D8D">
      <w:pPr>
        <w:spacing w:line="360" w:lineRule="auto"/>
        <w:ind w:firstLine="420" w:firstLineChars="200"/>
        <w:rPr>
          <w:rFonts w:hint="eastAsia" w:ascii="宋体" w:hAnsi="宋体" w:cs="宋体"/>
          <w:kern w:val="0"/>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14"/>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家。</w:t>
      </w:r>
    </w:p>
    <w:p w14:paraId="7079508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3"/>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3"/>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657"/>
      <w:bookmarkStart w:id="25" w:name="_Toc211679181"/>
      <w:bookmarkStart w:id="26" w:name="_Toc173895842"/>
      <w:bookmarkStart w:id="27" w:name="_Toc180296784"/>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3"/>
        <w:numPr>
          <w:ilvl w:val="0"/>
          <w:numId w:val="0"/>
        </w:numPr>
        <w:spacing w:before="0" w:after="0" w:line="336" w:lineRule="auto"/>
        <w:jc w:val="left"/>
        <w:rPr>
          <w:rFonts w:cs="Times New Roman"/>
        </w:rPr>
      </w:pPr>
      <w:r>
        <w:rPr>
          <w:rFonts w:hint="eastAsia"/>
        </w:rPr>
        <w:t>一、项目概况</w:t>
      </w:r>
    </w:p>
    <w:p w14:paraId="6694DE1E">
      <w:pPr>
        <w:numPr>
          <w:ilvl w:val="0"/>
          <w:numId w:val="3"/>
        </w:numPr>
        <w:spacing w:after="156" w:afterLines="50" w:line="420" w:lineRule="exact"/>
        <w:ind w:firstLine="420" w:firstLineChars="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污水站污水池检修口盖板更换采购项目</w:t>
      </w:r>
      <w:r>
        <w:rPr>
          <w:rFonts w:hint="eastAsia" w:ascii="宋体" w:hAnsi="宋体" w:cs="宋体"/>
          <w:spacing w:val="-4"/>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采购最高限价：42500元</w:t>
      </w:r>
      <w:r>
        <w:rPr>
          <w:rFonts w:hint="eastAsia" w:ascii="宋体" w:hAnsi="宋体" w:cs="宋体"/>
          <w:spacing w:val="-4"/>
        </w:rPr>
        <w:t>。</w:t>
      </w:r>
      <w:r>
        <w:rPr>
          <w:rFonts w:hint="eastAsia" w:ascii="宋体" w:hAnsi="宋体" w:cs="宋体"/>
          <w:spacing w:val="-4"/>
          <w:lang w:val="en-US" w:eastAsia="zh-CN"/>
        </w:rPr>
        <w:t>单价限价见下表。高于采购限价</w:t>
      </w:r>
      <w:r>
        <w:rPr>
          <w:rFonts w:hint="eastAsia" w:hAnsi="宋体"/>
          <w:kern w:val="0"/>
        </w:rPr>
        <w:t>的报价为无效响应。</w:t>
      </w:r>
    </w:p>
    <w:tbl>
      <w:tblPr>
        <w:tblStyle w:val="27"/>
        <w:tblW w:w="8925" w:type="dxa"/>
        <w:tblInd w:w="93" w:type="dxa"/>
        <w:tblLayout w:type="fixed"/>
        <w:tblCellMar>
          <w:top w:w="0" w:type="dxa"/>
          <w:left w:w="108" w:type="dxa"/>
          <w:bottom w:w="0" w:type="dxa"/>
          <w:right w:w="108" w:type="dxa"/>
        </w:tblCellMar>
      </w:tblPr>
      <w:tblGrid>
        <w:gridCol w:w="1462"/>
        <w:gridCol w:w="2268"/>
        <w:gridCol w:w="1134"/>
        <w:gridCol w:w="1275"/>
        <w:gridCol w:w="1393"/>
        <w:gridCol w:w="1393"/>
      </w:tblGrid>
      <w:tr w14:paraId="7D65E0A8">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F9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28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A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3BF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60">
            <w:pPr>
              <w:widowControl/>
              <w:jc w:val="center"/>
              <w:textAlignment w:val="center"/>
              <w:rPr>
                <w:rFonts w:hint="default" w:ascii="宋体" w:hAnsi="宋体" w:cs="宋体"/>
                <w:b/>
                <w:bCs/>
                <w:color w:val="000000"/>
                <w:sz w:val="20"/>
                <w:szCs w:val="20"/>
                <w:lang w:val="en-US"/>
              </w:rPr>
            </w:pPr>
            <w:r>
              <w:rPr>
                <w:rFonts w:hint="eastAsia" w:ascii="宋体" w:hAnsi="宋体" w:cs="宋体"/>
                <w:b/>
                <w:bCs/>
                <w:color w:val="000000"/>
                <w:sz w:val="20"/>
                <w:szCs w:val="20"/>
                <w:lang w:val="en-US" w:eastAsia="zh-CN"/>
              </w:rPr>
              <w:t>采购单价限价（单位：元）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C04">
            <w:pPr>
              <w:widowControl/>
              <w:jc w:val="center"/>
              <w:textAlignment w:val="center"/>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采购总价限价（单位：元）</w:t>
            </w:r>
          </w:p>
        </w:tc>
      </w:tr>
      <w:tr w14:paraId="0EAE82E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9CC">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BF">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污水站污水池检修口盖板更换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99E">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0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00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42500.00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3C7">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42500.00</w:t>
            </w:r>
          </w:p>
        </w:tc>
      </w:tr>
    </w:tbl>
    <w:p w14:paraId="1B54ADD7">
      <w:pPr>
        <w:widowControl/>
        <w:jc w:val="center"/>
        <w:textAlignment w:val="center"/>
        <w:rPr>
          <w:rFonts w:hint="eastAsia" w:ascii="宋体" w:hAnsi="宋体" w:cs="宋体"/>
          <w:color w:val="000000"/>
          <w:sz w:val="22"/>
          <w:szCs w:val="16"/>
          <w:lang w:val="en-US" w:eastAsia="zh-CN"/>
        </w:rPr>
      </w:pPr>
    </w:p>
    <w:p w14:paraId="44CB3223">
      <w:pPr>
        <w:pStyle w:val="3"/>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项目完成时间</w:t>
      </w:r>
      <w:r>
        <w:rPr>
          <w:rFonts w:hint="eastAsia" w:cs="宋体" w:asciiTheme="minorEastAsia" w:hAnsiTheme="minorEastAsia"/>
          <w:lang w:val="en-US" w:eastAsia="zh-CN"/>
        </w:rPr>
        <w:t>：合同签订后15个工作</w:t>
      </w:r>
      <w:r>
        <w:rPr>
          <w:rFonts w:hint="eastAsia" w:cs="宋体" w:asciiTheme="minorEastAsia" w:hAnsiTheme="minorEastAsia" w:eastAsiaTheme="minorEastAsia"/>
        </w:rPr>
        <w:t>日内</w:t>
      </w:r>
      <w:r>
        <w:rPr>
          <w:rFonts w:hint="eastAsia" w:cs="宋体" w:asciiTheme="minorEastAsia" w:hAnsiTheme="minorEastAsia" w:eastAsiaTheme="minorEastAsia"/>
          <w:color w:val="auto"/>
        </w:rPr>
        <w:t>完成</w:t>
      </w:r>
      <w:r>
        <w:rPr>
          <w:rFonts w:hint="eastAsia" w:cs="宋体" w:asciiTheme="minorEastAsia" w:hAnsiTheme="minorEastAsia" w:eastAsiaTheme="minorEastAsia"/>
        </w:rPr>
        <w:t>。</w:t>
      </w:r>
    </w:p>
    <w:p w14:paraId="06AB223B">
      <w:pPr>
        <w:spacing w:line="500" w:lineRule="exact"/>
        <w:rPr>
          <w:rFonts w:hint="eastAsia" w:ascii="宋体" w:hAnsi="宋体" w:cs="宋体"/>
          <w:spacing w:val="-4"/>
          <w:lang w:val="en-US" w:eastAsia="zh-CN"/>
        </w:rPr>
      </w:pPr>
      <w:r>
        <w:rPr>
          <w:rFonts w:hint="eastAsia" w:ascii="宋体" w:hAnsi="宋体" w:cs="宋体"/>
          <w:b/>
          <w:bCs/>
        </w:rPr>
        <w:t>2．</w:t>
      </w:r>
      <w:r>
        <w:rPr>
          <w:rFonts w:hint="eastAsia" w:ascii="宋体" w:hAnsi="宋体" w:cs="宋体"/>
          <w:b/>
          <w:bCs/>
          <w:lang w:val="en-US" w:eastAsia="zh-CN"/>
        </w:rPr>
        <w:t>交货</w:t>
      </w:r>
      <w:r>
        <w:rPr>
          <w:rFonts w:hint="eastAsia" w:ascii="宋体" w:hAnsi="宋体" w:cs="宋体"/>
          <w:b/>
          <w:bCs/>
        </w:rPr>
        <w:t>地点</w:t>
      </w:r>
      <w:r>
        <w:rPr>
          <w:rFonts w:hint="eastAsia" w:cs="宋体" w:asciiTheme="minorEastAsia" w:hAnsiTheme="minorEastAsia"/>
          <w:lang w:val="en-US" w:eastAsia="zh-CN"/>
        </w:rPr>
        <w:t>：资阳市中心医院。</w:t>
      </w:r>
    </w:p>
    <w:p w14:paraId="2B06965C">
      <w:pPr>
        <w:spacing w:line="520" w:lineRule="exact"/>
        <w:rPr>
          <w:rFonts w:hint="eastAsia" w:cs="宋体" w:asciiTheme="minorEastAsia" w:hAnsiTheme="minorEastAsia"/>
          <w:lang w:val="en-US" w:eastAsia="zh-CN"/>
        </w:rPr>
      </w:pPr>
      <w:r>
        <w:rPr>
          <w:rFonts w:hint="eastAsia" w:ascii="宋体" w:hAnsi="宋体" w:cs="宋体"/>
          <w:b/>
          <w:bCs/>
          <w:lang w:val="en-US" w:eastAsia="zh-CN"/>
        </w:rPr>
        <w:t>3</w:t>
      </w:r>
      <w:r>
        <w:rPr>
          <w:rFonts w:hint="eastAsia" w:ascii="宋体" w:hAnsi="宋体" w:cs="宋体"/>
          <w:b/>
          <w:bCs/>
        </w:rPr>
        <w:t>．</w:t>
      </w:r>
      <w:r>
        <w:rPr>
          <w:rFonts w:hint="eastAsia" w:cs="宋体" w:asciiTheme="minorEastAsia" w:hAnsiTheme="minorEastAsia" w:eastAsiaTheme="minorEastAsia"/>
          <w:b/>
          <w:bCs/>
        </w:rPr>
        <w:t>付款方式</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项目完成经采购方验收合格后第二月支付总金额的80%，余下20%6个月后无息支付</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质保期一年</w:t>
      </w:r>
      <w:r>
        <w:rPr>
          <w:rFonts w:hint="eastAsia" w:cs="宋体" w:asciiTheme="minorEastAsia" w:hAnsiTheme="minorEastAsia" w:eastAsiaTheme="minorEastAsia"/>
          <w:lang w:eastAsia="zh-CN"/>
        </w:rPr>
        <w:t>。</w:t>
      </w:r>
      <w:r>
        <w:rPr>
          <w:rFonts w:hint="eastAsia" w:cs="宋体" w:asciiTheme="minorEastAsia" w:hAnsiTheme="minorEastAsia"/>
          <w:lang w:val="en-US" w:eastAsia="zh-CN"/>
        </w:rPr>
        <w:t>供应商应向采购人出具合法有</w:t>
      </w:r>
      <w:bookmarkStart w:id="41" w:name="_GoBack"/>
      <w:bookmarkEnd w:id="41"/>
      <w:r>
        <w:rPr>
          <w:rFonts w:hint="eastAsia" w:cs="宋体" w:asciiTheme="minorEastAsia" w:hAnsiTheme="minorEastAsia"/>
          <w:lang w:val="en-US" w:eastAsia="zh-CN"/>
        </w:rPr>
        <w:t>效完整的完税发票及凭证资料进行支付结算。</w:t>
      </w:r>
    </w:p>
    <w:p w14:paraId="23628F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kern w:val="2"/>
          <w:sz w:val="21"/>
          <w:szCs w:val="22"/>
          <w:lang w:val="en-US" w:eastAsia="zh-CN" w:bidi="ar-SA"/>
        </w:rPr>
      </w:pPr>
      <w:r>
        <w:rPr>
          <w:rFonts w:hint="eastAsia" w:ascii="宋体" w:hAnsi="宋体" w:cs="宋体"/>
          <w:b/>
          <w:bCs/>
          <w:lang w:val="en-US" w:eastAsia="zh-CN"/>
        </w:rPr>
        <w:t>4</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包装方式及运输</w:t>
      </w:r>
      <w:r>
        <w:rPr>
          <w:rFonts w:hint="eastAsia" w:cs="宋体" w:asciiTheme="minorEastAsia" w:hAnsiTheme="minorEastAsia"/>
          <w:kern w:val="2"/>
          <w:sz w:val="21"/>
          <w:szCs w:val="22"/>
          <w:lang w:val="en-US" w:eastAsia="zh-CN" w:bidi="ar-SA"/>
        </w:rPr>
        <w:t>：</w:t>
      </w:r>
      <w:r>
        <w:rPr>
          <w:rFonts w:hint="eastAsia" w:cs="宋体" w:asciiTheme="minorEastAsia" w:hAnsiTheme="minorEastAsia" w:eastAsiaTheme="minorEastAsia"/>
          <w:kern w:val="2"/>
          <w:sz w:val="21"/>
          <w:szCs w:val="22"/>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B2F5188">
      <w:pPr>
        <w:pStyle w:val="94"/>
        <w:rPr>
          <w:rFonts w:hint="eastAsia" w:cs="宋体" w:asciiTheme="minorEastAsia" w:hAnsiTheme="minorEastAsia" w:eastAsiaTheme="minorEastAsia"/>
          <w:kern w:val="2"/>
          <w:sz w:val="21"/>
          <w:szCs w:val="22"/>
          <w:lang w:val="en-US" w:eastAsia="zh-CN" w:bidi="ar-SA"/>
        </w:rPr>
      </w:pPr>
      <w:r>
        <w:rPr>
          <w:rFonts w:hint="eastAsia" w:hAnsi="宋体" w:cs="宋体"/>
          <w:b/>
          <w:bCs/>
          <w:lang w:val="en-US" w:eastAsia="zh-CN"/>
        </w:rPr>
        <w:t>5</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质量保障</w:t>
      </w:r>
      <w:r>
        <w:rPr>
          <w:rFonts w:hint="eastAsia" w:cs="宋体" w:asciiTheme="minorEastAsia" w:hAnsiTheme="minorEastAsia" w:eastAsiaTheme="minorEastAsia"/>
          <w:kern w:val="2"/>
          <w:sz w:val="21"/>
          <w:szCs w:val="22"/>
          <w:lang w:val="en-US" w:eastAsia="zh-CN" w:bidi="ar-SA"/>
        </w:rPr>
        <w:t>：本项目管材采用304不锈钢，并附合格证。</w:t>
      </w:r>
    </w:p>
    <w:p w14:paraId="751D44B3">
      <w:pPr>
        <w:spacing w:after="156" w:afterLines="50" w:line="420" w:lineRule="exact"/>
        <w:rPr>
          <w:rFonts w:hint="default" w:ascii="宋体" w:hAnsi="宋体" w:cs="宋体"/>
          <w:spacing w:val="-4"/>
          <w:lang w:val="en-US" w:eastAsia="zh-CN"/>
        </w:rPr>
      </w:pPr>
      <w:r>
        <w:rPr>
          <w:rFonts w:hint="eastAsia" w:hAnsi="宋体" w:cs="宋体"/>
          <w:b/>
          <w:bCs/>
          <w:lang w:val="en-US" w:eastAsia="zh-CN"/>
        </w:rPr>
        <w:t>6</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其他</w:t>
      </w:r>
      <w:r>
        <w:rPr>
          <w:rFonts w:hint="eastAsia" w:cs="宋体" w:asciiTheme="minorEastAsia" w:hAnsiTheme="minorEastAsia" w:eastAsiaTheme="minorEastAsia"/>
          <w:kern w:val="2"/>
          <w:sz w:val="21"/>
          <w:szCs w:val="22"/>
          <w:lang w:val="en-US" w:eastAsia="zh-CN" w:bidi="ar-SA"/>
        </w:rPr>
        <w:t>：本项目发生的任何安全责任事故由中标人负责。具备焊工证。焊接方式符合《GB50661-2011》。提供项目材料报价明细及材料合格证。</w:t>
      </w:r>
    </w:p>
    <w:p w14:paraId="065D9515">
      <w:pPr>
        <w:pStyle w:val="3"/>
        <w:numPr>
          <w:ilvl w:val="0"/>
          <w:numId w:val="0"/>
        </w:numPr>
        <w:spacing w:before="0" w:after="0" w:line="336" w:lineRule="auto"/>
        <w:jc w:val="left"/>
      </w:pPr>
      <w:r>
        <w:rPr>
          <w:rFonts w:hint="eastAsia" w:ascii="宋体" w:hAnsi="宋体" w:cs="宋体"/>
          <w:spacing w:val="-4"/>
        </w:rPr>
        <w:t>★</w:t>
      </w:r>
      <w:r>
        <w:rPr>
          <w:rFonts w:hint="eastAsia"/>
        </w:rPr>
        <w:t>三、技术参数要求</w:t>
      </w:r>
    </w:p>
    <w:p w14:paraId="52FC4C97">
      <w:pPr>
        <w:spacing w:after="156" w:afterLines="50" w:line="420" w:lineRule="exact"/>
        <w:ind w:firstLine="420" w:firstLineChars="200"/>
        <w:rPr>
          <w:rFonts w:hint="default" w:ascii="宋体" w:hAnsi="宋体" w:eastAsia="宋体" w:cs="宋体"/>
          <w:spacing w:val="-4"/>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盖板更换采购项目</w:t>
      </w:r>
    </w:p>
    <w:p w14:paraId="0B0D88E9">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1、采用氩弧焊接，不锈钢盖板整体要求美观，无毛刺，盖板须有提手，方便操作。</w:t>
      </w:r>
    </w:p>
    <w:p w14:paraId="799513C2">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2、承重支架采用38mm*25mm*1.0mm矩管做框架，内加强矩管要求间距120mm，确保焊接牢固；不锈钢钢板厚度</w:t>
      </w:r>
      <w:r>
        <w:rPr>
          <w:rFonts w:hint="eastAsia" w:ascii="宋体" w:hAnsi="宋体" w:eastAsia="宋体" w:cs="宋体"/>
          <w:b w:val="0"/>
          <w:bCs w:val="0"/>
          <w:sz w:val="21"/>
          <w:szCs w:val="21"/>
          <w:vertAlign w:val="baseline"/>
          <w:lang w:val="en-US" w:eastAsia="zh-CN"/>
        </w:rPr>
        <w:t>δ0.8mm</w:t>
      </w:r>
      <w:r>
        <w:rPr>
          <w:rFonts w:hint="eastAsia" w:ascii="仿宋" w:hAnsi="仿宋" w:eastAsia="仿宋" w:cs="仿宋"/>
          <w:sz w:val="21"/>
          <w:szCs w:val="21"/>
          <w:lang w:val="en-US" w:eastAsia="zh-CN"/>
        </w:rPr>
        <w:t>需要折边处理，支架与不锈钢钢板焊接牢固。</w:t>
      </w:r>
    </w:p>
    <w:p w14:paraId="1A605A72">
      <w:pPr>
        <w:numPr>
          <w:ilvl w:val="0"/>
          <w:numId w:val="0"/>
        </w:numPr>
        <w:rPr>
          <w:rFonts w:hint="eastAsia" w:ascii="宋体" w:hAnsi="宋体" w:cs="宋体"/>
          <w:spacing w:val="-4"/>
        </w:rPr>
      </w:pPr>
      <w:r>
        <w:rPr>
          <w:rFonts w:hint="eastAsia" w:ascii="仿宋" w:hAnsi="仿宋" w:eastAsia="仿宋" w:cs="仿宋"/>
          <w:sz w:val="21"/>
          <w:szCs w:val="21"/>
          <w:lang w:val="en-US" w:eastAsia="zh-CN"/>
        </w:rPr>
        <w:t>3、根据现场检修孔情况增加不锈钢支座，具体以现场实际情况为准。</w:t>
      </w: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658"/>
      <w:bookmarkStart w:id="29" w:name="_Toc173895846"/>
      <w:bookmarkStart w:id="30" w:name="_Toc18029678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211679186"/>
      <w:bookmarkStart w:id="33" w:name="_Toc180296789"/>
      <w:bookmarkStart w:id="34" w:name="_Toc173895847"/>
      <w:bookmarkStart w:id="35" w:name="_Toc173895659"/>
    </w:p>
    <w:p w14:paraId="56377212">
      <w:pPr>
        <w:rPr>
          <w:rFonts w:ascii="宋体"/>
        </w:rPr>
      </w:pPr>
    </w:p>
    <w:p w14:paraId="47B701A2">
      <w:pPr>
        <w:pStyle w:val="3"/>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3"/>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7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87"/>
        <w:gridCol w:w="1269"/>
        <w:gridCol w:w="927"/>
        <w:gridCol w:w="1486"/>
        <w:gridCol w:w="1255"/>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168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项目名称</w:t>
            </w:r>
          </w:p>
        </w:tc>
        <w:tc>
          <w:tcPr>
            <w:tcW w:w="1269" w:type="dxa"/>
            <w:vAlign w:val="center"/>
          </w:tcPr>
          <w:p w14:paraId="681F5E4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数量及单位</w:t>
            </w:r>
          </w:p>
        </w:tc>
        <w:tc>
          <w:tcPr>
            <w:tcW w:w="927" w:type="dxa"/>
            <w:vAlign w:val="center"/>
          </w:tcPr>
          <w:p w14:paraId="48D31FA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单价报价（元）</w:t>
            </w:r>
          </w:p>
        </w:tc>
        <w:tc>
          <w:tcPr>
            <w:tcW w:w="1486"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总价报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255"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0FD785C2">
            <w:pPr>
              <w:widowControl/>
              <w:jc w:val="center"/>
              <w:textAlignment w:val="center"/>
              <w:rPr>
                <w:rFonts w:hint="default" w:asciiTheme="majorEastAsia" w:hAnsiTheme="majorEastAsia" w:eastAsiaTheme="majorEastAsia"/>
                <w:lang w:val="en-US" w:eastAsia="zh-CN"/>
              </w:rPr>
            </w:pPr>
          </w:p>
        </w:tc>
        <w:tc>
          <w:tcPr>
            <w:tcW w:w="1269"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DB3A05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A46879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5B64353">
            <w:pPr>
              <w:widowControl/>
              <w:spacing w:line="360" w:lineRule="atLeast"/>
              <w:ind w:firstLine="411" w:firstLineChars="196"/>
              <w:jc w:val="left"/>
              <w:rPr>
                <w:rFonts w:asciiTheme="majorEastAsia" w:hAnsiTheme="majorEastAsia" w:eastAsiaTheme="majorEastAsia"/>
              </w:rPr>
            </w:pPr>
          </w:p>
        </w:tc>
      </w:tr>
      <w:tr w14:paraId="253A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38CBC8F">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6F175B45">
            <w:pPr>
              <w:widowControl/>
              <w:jc w:val="center"/>
              <w:textAlignment w:val="center"/>
              <w:rPr>
                <w:rFonts w:hint="default" w:asciiTheme="majorEastAsia" w:hAnsiTheme="majorEastAsia" w:eastAsiaTheme="majorEastAsia"/>
                <w:lang w:val="en-US" w:eastAsia="zh-CN"/>
              </w:rPr>
            </w:pPr>
          </w:p>
        </w:tc>
        <w:tc>
          <w:tcPr>
            <w:tcW w:w="1269" w:type="dxa"/>
            <w:vAlign w:val="center"/>
          </w:tcPr>
          <w:p w14:paraId="69A07B03">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3AAC33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E54EE6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1E314">
            <w:pPr>
              <w:widowControl/>
              <w:spacing w:line="360" w:lineRule="atLeast"/>
              <w:ind w:firstLine="411" w:firstLineChars="196"/>
              <w:jc w:val="left"/>
              <w:rPr>
                <w:rFonts w:asciiTheme="majorEastAsia" w:hAnsiTheme="majorEastAsia" w:eastAsiaTheme="majorEastAsia"/>
              </w:rPr>
            </w:pPr>
          </w:p>
        </w:tc>
      </w:tr>
      <w:tr w14:paraId="6BFE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255780D">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5307BB5D">
            <w:pPr>
              <w:widowControl/>
              <w:jc w:val="center"/>
              <w:textAlignment w:val="center"/>
              <w:rPr>
                <w:rFonts w:hint="default" w:asciiTheme="majorEastAsia" w:hAnsiTheme="majorEastAsia" w:eastAsiaTheme="majorEastAsia"/>
                <w:lang w:val="en-US" w:eastAsia="zh-CN"/>
              </w:rPr>
            </w:pPr>
          </w:p>
        </w:tc>
        <w:tc>
          <w:tcPr>
            <w:tcW w:w="1269" w:type="dxa"/>
            <w:vAlign w:val="center"/>
          </w:tcPr>
          <w:p w14:paraId="0D62AD6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E2FA6A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E1BA1D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3D8F17A">
            <w:pPr>
              <w:widowControl/>
              <w:spacing w:line="360" w:lineRule="atLeast"/>
              <w:ind w:firstLine="411" w:firstLineChars="196"/>
              <w:jc w:val="left"/>
              <w:rPr>
                <w:rFonts w:asciiTheme="majorEastAsia" w:hAnsiTheme="majorEastAsia" w:eastAsiaTheme="majorEastAsia"/>
              </w:rPr>
            </w:pPr>
          </w:p>
        </w:tc>
      </w:tr>
      <w:tr w14:paraId="45A6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EECD384">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36BC7C08">
            <w:pPr>
              <w:widowControl/>
              <w:jc w:val="center"/>
              <w:textAlignment w:val="center"/>
              <w:rPr>
                <w:rFonts w:hint="default" w:asciiTheme="majorEastAsia" w:hAnsiTheme="majorEastAsia" w:eastAsiaTheme="majorEastAsia"/>
                <w:lang w:val="en-US" w:eastAsia="zh-CN"/>
              </w:rPr>
            </w:pPr>
          </w:p>
        </w:tc>
        <w:tc>
          <w:tcPr>
            <w:tcW w:w="1269" w:type="dxa"/>
            <w:vAlign w:val="center"/>
          </w:tcPr>
          <w:p w14:paraId="23D60170">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5566B72">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6963890">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62856B5">
            <w:pPr>
              <w:widowControl/>
              <w:spacing w:line="360" w:lineRule="atLeast"/>
              <w:ind w:firstLine="411" w:firstLineChars="196"/>
              <w:jc w:val="left"/>
              <w:rPr>
                <w:rFonts w:asciiTheme="majorEastAsia" w:hAnsiTheme="majorEastAsia" w:eastAsiaTheme="majorEastAsia"/>
              </w:rPr>
            </w:pPr>
          </w:p>
        </w:tc>
      </w:tr>
      <w:tr w14:paraId="27B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72" w:type="dxa"/>
            <w:gridSpan w:val="2"/>
            <w:vAlign w:val="center"/>
          </w:tcPr>
          <w:p w14:paraId="4C4F312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合计金额（单位：元）</w:t>
            </w:r>
          </w:p>
        </w:tc>
        <w:tc>
          <w:tcPr>
            <w:tcW w:w="2196" w:type="dxa"/>
            <w:gridSpan w:val="2"/>
            <w:vAlign w:val="center"/>
          </w:tcPr>
          <w:p w14:paraId="3D59B3D0">
            <w:pPr>
              <w:widowControl/>
              <w:spacing w:line="360" w:lineRule="atLeast"/>
              <w:jc w:val="center"/>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w:t>
            </w:r>
          </w:p>
        </w:tc>
        <w:tc>
          <w:tcPr>
            <w:tcW w:w="1486" w:type="dxa"/>
            <w:vAlign w:val="center"/>
          </w:tcPr>
          <w:p w14:paraId="5AF1EE26">
            <w:pPr>
              <w:widowControl/>
              <w:spacing w:line="360" w:lineRule="atLeast"/>
              <w:ind w:firstLine="411" w:firstLineChars="196"/>
              <w:jc w:val="center"/>
              <w:rPr>
                <w:rFonts w:asciiTheme="majorEastAsia" w:hAnsiTheme="majorEastAsia" w:eastAsiaTheme="majorEastAsia"/>
              </w:rPr>
            </w:pPr>
          </w:p>
        </w:tc>
        <w:tc>
          <w:tcPr>
            <w:tcW w:w="1255" w:type="dxa"/>
            <w:vAlign w:val="center"/>
          </w:tcPr>
          <w:p w14:paraId="099AEAD8">
            <w:pPr>
              <w:widowControl/>
              <w:spacing w:line="360" w:lineRule="atLeast"/>
              <w:ind w:firstLine="411" w:firstLineChars="196"/>
              <w:jc w:val="center"/>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4"/>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4"/>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3"/>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7"/>
        <w:spacing w:line="400" w:lineRule="exact"/>
        <w:jc w:val="left"/>
        <w:rPr>
          <w:rFonts w:ascii="宋体"/>
        </w:rPr>
      </w:pPr>
      <w:r>
        <w:rPr>
          <w:rFonts w:hint="eastAsia" w:ascii="宋体" w:hAnsi="宋体" w:cs="宋体"/>
        </w:rPr>
        <w:t>一、具备本项目规定的条件：</w:t>
      </w:r>
    </w:p>
    <w:p w14:paraId="7D152E3B">
      <w:pPr>
        <w:pStyle w:val="7"/>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7"/>
        <w:spacing w:line="400" w:lineRule="exact"/>
        <w:jc w:val="left"/>
        <w:rPr>
          <w:rFonts w:ascii="宋体"/>
        </w:rPr>
      </w:pPr>
      <w:r>
        <w:rPr>
          <w:rFonts w:hint="eastAsia" w:ascii="宋体" w:hAnsi="宋体" w:cs="宋体"/>
        </w:rPr>
        <w:t>（二）具有良好的商业信誉和健全的财务会计制度；</w:t>
      </w:r>
    </w:p>
    <w:p w14:paraId="619D4C8A">
      <w:pPr>
        <w:pStyle w:val="7"/>
        <w:spacing w:line="400" w:lineRule="exact"/>
        <w:jc w:val="left"/>
        <w:rPr>
          <w:rFonts w:ascii="宋体"/>
        </w:rPr>
      </w:pPr>
      <w:r>
        <w:rPr>
          <w:rFonts w:hint="eastAsia" w:ascii="宋体" w:hAnsi="宋体" w:cs="宋体"/>
        </w:rPr>
        <w:t>（三）具有履行合同所必需的设备和专业技术能力；</w:t>
      </w:r>
    </w:p>
    <w:p w14:paraId="5C80BFFA">
      <w:pPr>
        <w:pStyle w:val="7"/>
        <w:spacing w:line="400" w:lineRule="exact"/>
        <w:jc w:val="left"/>
        <w:rPr>
          <w:rFonts w:ascii="宋体"/>
        </w:rPr>
      </w:pPr>
      <w:r>
        <w:rPr>
          <w:rFonts w:hint="eastAsia" w:ascii="宋体" w:hAnsi="宋体" w:cs="宋体"/>
        </w:rPr>
        <w:t>（四）有依法缴纳税收和社会保障资金的良好记录；</w:t>
      </w:r>
    </w:p>
    <w:p w14:paraId="4781DFAA">
      <w:pPr>
        <w:pStyle w:val="7"/>
        <w:spacing w:line="400" w:lineRule="exact"/>
        <w:jc w:val="left"/>
        <w:rPr>
          <w:rFonts w:ascii="宋体"/>
        </w:rPr>
      </w:pPr>
      <w:r>
        <w:rPr>
          <w:rFonts w:hint="eastAsia" w:ascii="宋体" w:hAnsi="宋体" w:cs="宋体"/>
        </w:rPr>
        <w:t>（五）参加采购活动前三年内，在经营活动中没有重大违法记录；</w:t>
      </w:r>
    </w:p>
    <w:p w14:paraId="2E608FFA">
      <w:pPr>
        <w:pStyle w:val="7"/>
        <w:spacing w:line="400" w:lineRule="exact"/>
        <w:jc w:val="left"/>
        <w:rPr>
          <w:rFonts w:ascii="宋体"/>
        </w:rPr>
      </w:pPr>
      <w:r>
        <w:rPr>
          <w:rFonts w:hint="eastAsia" w:ascii="宋体" w:hAnsi="宋体" w:cs="宋体"/>
        </w:rPr>
        <w:t>（六）法律、行政法规规定的其他条件；</w:t>
      </w:r>
    </w:p>
    <w:p w14:paraId="75D2EC68">
      <w:pPr>
        <w:pStyle w:val="7"/>
        <w:spacing w:line="400" w:lineRule="exact"/>
        <w:jc w:val="left"/>
        <w:rPr>
          <w:rFonts w:ascii="宋体"/>
        </w:rPr>
      </w:pPr>
      <w:r>
        <w:rPr>
          <w:rFonts w:hint="eastAsia" w:ascii="宋体" w:hAnsi="宋体" w:cs="宋体"/>
        </w:rPr>
        <w:t>（七）根据采购项目提出的特殊条件。</w:t>
      </w:r>
    </w:p>
    <w:p w14:paraId="3B1E72C1">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3"/>
        <w:numPr>
          <w:ilvl w:val="0"/>
          <w:numId w:val="0"/>
        </w:numPr>
        <w:spacing w:before="0" w:after="0" w:line="360" w:lineRule="auto"/>
        <w:jc w:val="center"/>
        <w:rPr>
          <w:rFonts w:cs="Times New Roman"/>
        </w:rPr>
      </w:pPr>
      <w:bookmarkStart w:id="36" w:name="_Toc185047520"/>
      <w:bookmarkStart w:id="37" w:name="_Toc518397109"/>
      <w:bookmarkStart w:id="38" w:name="_Toc51839716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3"/>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3"/>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3"/>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4"/>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14:paraId="52964826">
      <w:pPr>
        <w:pStyle w:val="14"/>
      </w:pPr>
    </w:p>
    <w:p w14:paraId="3446D674"/>
    <w:p w14:paraId="236D6323">
      <w:pPr>
        <w:pStyle w:val="14"/>
      </w:pPr>
    </w:p>
    <w:p w14:paraId="1604F85F"/>
    <w:p w14:paraId="594346E3">
      <w:pPr>
        <w:pStyle w:val="14"/>
      </w:pPr>
    </w:p>
    <w:p w14:paraId="760D6A62"/>
    <w:p w14:paraId="7C783E59">
      <w:pPr>
        <w:pStyle w:val="14"/>
      </w:pPr>
    </w:p>
    <w:p w14:paraId="70D8217C"/>
    <w:p w14:paraId="78C2B37D">
      <w:pPr>
        <w:pStyle w:val="14"/>
      </w:pPr>
    </w:p>
    <w:p w14:paraId="565F1A64"/>
    <w:p w14:paraId="1F6E823C">
      <w:pPr>
        <w:pStyle w:val="3"/>
        <w:numPr>
          <w:ilvl w:val="0"/>
          <w:numId w:val="0"/>
        </w:numPr>
        <w:spacing w:before="0" w:after="0" w:line="360" w:lineRule="auto"/>
        <w:jc w:val="center"/>
        <w:rPr>
          <w:rFonts w:cs="Times New Roman"/>
        </w:rPr>
      </w:pPr>
      <w:bookmarkStart w:id="39" w:name="_Toc361252259"/>
      <w:bookmarkStart w:id="40" w:name="_Toc365878703"/>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2DDFB5C2">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95FDB18"/>
    <w:multiLevelType w:val="singleLevel"/>
    <w:tmpl w:val="795FDB18"/>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32FE"/>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3E26"/>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240"/>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913"/>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11EF"/>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347A59"/>
    <w:rsid w:val="01536131"/>
    <w:rsid w:val="017B190C"/>
    <w:rsid w:val="01BF5575"/>
    <w:rsid w:val="01DD3C4D"/>
    <w:rsid w:val="01EA636A"/>
    <w:rsid w:val="021A27AB"/>
    <w:rsid w:val="021F7DC1"/>
    <w:rsid w:val="02251150"/>
    <w:rsid w:val="02290C40"/>
    <w:rsid w:val="02405F8A"/>
    <w:rsid w:val="02425B42"/>
    <w:rsid w:val="024E06A7"/>
    <w:rsid w:val="02654A25"/>
    <w:rsid w:val="026C6D7F"/>
    <w:rsid w:val="02736214"/>
    <w:rsid w:val="02856A85"/>
    <w:rsid w:val="02AB5AF9"/>
    <w:rsid w:val="02B80282"/>
    <w:rsid w:val="02CD47AD"/>
    <w:rsid w:val="02EE3C38"/>
    <w:rsid w:val="02F05C02"/>
    <w:rsid w:val="02F32FFC"/>
    <w:rsid w:val="02FA438B"/>
    <w:rsid w:val="03082F4B"/>
    <w:rsid w:val="03497EB8"/>
    <w:rsid w:val="035613BE"/>
    <w:rsid w:val="03697BFD"/>
    <w:rsid w:val="0385459C"/>
    <w:rsid w:val="03912F41"/>
    <w:rsid w:val="03A565A8"/>
    <w:rsid w:val="03AD58A1"/>
    <w:rsid w:val="03C52BEB"/>
    <w:rsid w:val="03CE2B77"/>
    <w:rsid w:val="04021749"/>
    <w:rsid w:val="040A4AA1"/>
    <w:rsid w:val="040C0819"/>
    <w:rsid w:val="040C11C8"/>
    <w:rsid w:val="042711AF"/>
    <w:rsid w:val="04357D70"/>
    <w:rsid w:val="04502767"/>
    <w:rsid w:val="048B7990"/>
    <w:rsid w:val="04A04E94"/>
    <w:rsid w:val="04A171B4"/>
    <w:rsid w:val="04EC335E"/>
    <w:rsid w:val="04F25C61"/>
    <w:rsid w:val="04F419D9"/>
    <w:rsid w:val="052102F4"/>
    <w:rsid w:val="054D4328"/>
    <w:rsid w:val="05593A33"/>
    <w:rsid w:val="0560706F"/>
    <w:rsid w:val="05726DA2"/>
    <w:rsid w:val="05856AD5"/>
    <w:rsid w:val="05946D18"/>
    <w:rsid w:val="05A01219"/>
    <w:rsid w:val="05CA273A"/>
    <w:rsid w:val="05CC726C"/>
    <w:rsid w:val="05D11D1B"/>
    <w:rsid w:val="06093262"/>
    <w:rsid w:val="0624108F"/>
    <w:rsid w:val="065A1D10"/>
    <w:rsid w:val="06620BC5"/>
    <w:rsid w:val="06624721"/>
    <w:rsid w:val="067B57E2"/>
    <w:rsid w:val="067C44CB"/>
    <w:rsid w:val="06847ACE"/>
    <w:rsid w:val="069A3EBB"/>
    <w:rsid w:val="06B153F1"/>
    <w:rsid w:val="06E45A7E"/>
    <w:rsid w:val="06FC6923"/>
    <w:rsid w:val="07047ECE"/>
    <w:rsid w:val="072C69F3"/>
    <w:rsid w:val="07372051"/>
    <w:rsid w:val="0757624F"/>
    <w:rsid w:val="07D23B28"/>
    <w:rsid w:val="07F10452"/>
    <w:rsid w:val="07F41CF0"/>
    <w:rsid w:val="07F752D8"/>
    <w:rsid w:val="07FA41D2"/>
    <w:rsid w:val="08053C42"/>
    <w:rsid w:val="0808754A"/>
    <w:rsid w:val="086130B7"/>
    <w:rsid w:val="086F1377"/>
    <w:rsid w:val="0876485A"/>
    <w:rsid w:val="08A41020"/>
    <w:rsid w:val="08C34CE7"/>
    <w:rsid w:val="08C43471"/>
    <w:rsid w:val="0906268A"/>
    <w:rsid w:val="09293C1C"/>
    <w:rsid w:val="097148FC"/>
    <w:rsid w:val="09880942"/>
    <w:rsid w:val="099948FD"/>
    <w:rsid w:val="09B836AD"/>
    <w:rsid w:val="09D516AE"/>
    <w:rsid w:val="09F558AC"/>
    <w:rsid w:val="0A0311E7"/>
    <w:rsid w:val="0A0501E5"/>
    <w:rsid w:val="0A342878"/>
    <w:rsid w:val="0A6D4CCE"/>
    <w:rsid w:val="0A985A73"/>
    <w:rsid w:val="0AB37C41"/>
    <w:rsid w:val="0AB67731"/>
    <w:rsid w:val="0AC7549A"/>
    <w:rsid w:val="0ADA51CD"/>
    <w:rsid w:val="0AE22AF4"/>
    <w:rsid w:val="0B0B182B"/>
    <w:rsid w:val="0B5C4001"/>
    <w:rsid w:val="0B674587"/>
    <w:rsid w:val="0B73117E"/>
    <w:rsid w:val="0B985648"/>
    <w:rsid w:val="0BA60DA9"/>
    <w:rsid w:val="0BC32105"/>
    <w:rsid w:val="0BEF5AD9"/>
    <w:rsid w:val="0BFA53FB"/>
    <w:rsid w:val="0BFB2CA8"/>
    <w:rsid w:val="0C0544CC"/>
    <w:rsid w:val="0C142961"/>
    <w:rsid w:val="0C1E10EA"/>
    <w:rsid w:val="0C253C4D"/>
    <w:rsid w:val="0C2A3F33"/>
    <w:rsid w:val="0C3721AC"/>
    <w:rsid w:val="0C3E79DE"/>
    <w:rsid w:val="0C873133"/>
    <w:rsid w:val="0CC671CF"/>
    <w:rsid w:val="0CE642FD"/>
    <w:rsid w:val="0CF94F44"/>
    <w:rsid w:val="0CFA5FDF"/>
    <w:rsid w:val="0D156991"/>
    <w:rsid w:val="0D246BD4"/>
    <w:rsid w:val="0D4F4C43"/>
    <w:rsid w:val="0D677904"/>
    <w:rsid w:val="0D8238FA"/>
    <w:rsid w:val="0D8900E5"/>
    <w:rsid w:val="0D8D3F85"/>
    <w:rsid w:val="0DA90E87"/>
    <w:rsid w:val="0DB9659C"/>
    <w:rsid w:val="0DC9391A"/>
    <w:rsid w:val="0DEB14A0"/>
    <w:rsid w:val="0DF02F5A"/>
    <w:rsid w:val="0E0407B3"/>
    <w:rsid w:val="0E230024"/>
    <w:rsid w:val="0E340889"/>
    <w:rsid w:val="0E462B7A"/>
    <w:rsid w:val="0E651252"/>
    <w:rsid w:val="0E903DF5"/>
    <w:rsid w:val="0E9161FD"/>
    <w:rsid w:val="0EA855E3"/>
    <w:rsid w:val="0EA93835"/>
    <w:rsid w:val="0EAA135B"/>
    <w:rsid w:val="0EC266A4"/>
    <w:rsid w:val="0F386966"/>
    <w:rsid w:val="0F930041"/>
    <w:rsid w:val="0F9A4403"/>
    <w:rsid w:val="0FAB538A"/>
    <w:rsid w:val="0FC401FA"/>
    <w:rsid w:val="0FD85A54"/>
    <w:rsid w:val="0FFA3C1C"/>
    <w:rsid w:val="10443A9C"/>
    <w:rsid w:val="10541406"/>
    <w:rsid w:val="105552F6"/>
    <w:rsid w:val="105570A4"/>
    <w:rsid w:val="10583483"/>
    <w:rsid w:val="105C6685"/>
    <w:rsid w:val="1068327B"/>
    <w:rsid w:val="106D43EE"/>
    <w:rsid w:val="107C6D27"/>
    <w:rsid w:val="10944070"/>
    <w:rsid w:val="10B335E5"/>
    <w:rsid w:val="10BC5375"/>
    <w:rsid w:val="10BD20EF"/>
    <w:rsid w:val="10C116E5"/>
    <w:rsid w:val="10CD30DE"/>
    <w:rsid w:val="10E16B8A"/>
    <w:rsid w:val="10E30B54"/>
    <w:rsid w:val="110F1949"/>
    <w:rsid w:val="11196324"/>
    <w:rsid w:val="112E1DCF"/>
    <w:rsid w:val="11390774"/>
    <w:rsid w:val="115328D4"/>
    <w:rsid w:val="11603F53"/>
    <w:rsid w:val="11716160"/>
    <w:rsid w:val="11C10E95"/>
    <w:rsid w:val="11C72224"/>
    <w:rsid w:val="123623DA"/>
    <w:rsid w:val="1247773F"/>
    <w:rsid w:val="126E4812"/>
    <w:rsid w:val="127D0416"/>
    <w:rsid w:val="127F665A"/>
    <w:rsid w:val="129F0AAB"/>
    <w:rsid w:val="12C624DB"/>
    <w:rsid w:val="12CC7AF2"/>
    <w:rsid w:val="12D27AA1"/>
    <w:rsid w:val="12D335F1"/>
    <w:rsid w:val="12D93FBD"/>
    <w:rsid w:val="130848A2"/>
    <w:rsid w:val="132C0590"/>
    <w:rsid w:val="133E2072"/>
    <w:rsid w:val="13411D0D"/>
    <w:rsid w:val="13436824"/>
    <w:rsid w:val="1347361C"/>
    <w:rsid w:val="134D0AAB"/>
    <w:rsid w:val="13531FC1"/>
    <w:rsid w:val="135D2E40"/>
    <w:rsid w:val="139879D4"/>
    <w:rsid w:val="13AF4D1D"/>
    <w:rsid w:val="13C6477A"/>
    <w:rsid w:val="140B289C"/>
    <w:rsid w:val="14134EBE"/>
    <w:rsid w:val="141B323A"/>
    <w:rsid w:val="146124BC"/>
    <w:rsid w:val="14661880"/>
    <w:rsid w:val="14B23BA1"/>
    <w:rsid w:val="14B720DC"/>
    <w:rsid w:val="14CD7B51"/>
    <w:rsid w:val="14D56A06"/>
    <w:rsid w:val="14F25809"/>
    <w:rsid w:val="14F43330"/>
    <w:rsid w:val="14F745A8"/>
    <w:rsid w:val="15023C9F"/>
    <w:rsid w:val="151439D2"/>
    <w:rsid w:val="15273705"/>
    <w:rsid w:val="152754B3"/>
    <w:rsid w:val="15311781"/>
    <w:rsid w:val="15365B36"/>
    <w:rsid w:val="153E069C"/>
    <w:rsid w:val="15455939"/>
    <w:rsid w:val="155B33AF"/>
    <w:rsid w:val="15701F3C"/>
    <w:rsid w:val="15B30AF5"/>
    <w:rsid w:val="15B84A34"/>
    <w:rsid w:val="15D51D78"/>
    <w:rsid w:val="15E6711C"/>
    <w:rsid w:val="15F07F9B"/>
    <w:rsid w:val="163360DA"/>
    <w:rsid w:val="1638724C"/>
    <w:rsid w:val="163C4F8E"/>
    <w:rsid w:val="16432F4E"/>
    <w:rsid w:val="166444E5"/>
    <w:rsid w:val="166C5006"/>
    <w:rsid w:val="167A3002"/>
    <w:rsid w:val="168D3A3C"/>
    <w:rsid w:val="16A86180"/>
    <w:rsid w:val="16AB0AA6"/>
    <w:rsid w:val="16AD3796"/>
    <w:rsid w:val="16B56AEF"/>
    <w:rsid w:val="16B9038D"/>
    <w:rsid w:val="16CF5ACB"/>
    <w:rsid w:val="16D01F1A"/>
    <w:rsid w:val="16D72F09"/>
    <w:rsid w:val="16E15B36"/>
    <w:rsid w:val="170B670F"/>
    <w:rsid w:val="171B7DC6"/>
    <w:rsid w:val="171E4694"/>
    <w:rsid w:val="174F6496"/>
    <w:rsid w:val="177D6537"/>
    <w:rsid w:val="1783099B"/>
    <w:rsid w:val="178F7340"/>
    <w:rsid w:val="17BF5EF1"/>
    <w:rsid w:val="17C0399D"/>
    <w:rsid w:val="17DD454F"/>
    <w:rsid w:val="17EF431F"/>
    <w:rsid w:val="18027B12"/>
    <w:rsid w:val="18115FA7"/>
    <w:rsid w:val="181D2B9D"/>
    <w:rsid w:val="181F64EF"/>
    <w:rsid w:val="182C2DE0"/>
    <w:rsid w:val="18455C50"/>
    <w:rsid w:val="18702CCD"/>
    <w:rsid w:val="1888270D"/>
    <w:rsid w:val="188C597E"/>
    <w:rsid w:val="18C1177B"/>
    <w:rsid w:val="18E45FED"/>
    <w:rsid w:val="19141836"/>
    <w:rsid w:val="19185113"/>
    <w:rsid w:val="191E097B"/>
    <w:rsid w:val="193C52A5"/>
    <w:rsid w:val="19400B33"/>
    <w:rsid w:val="19566367"/>
    <w:rsid w:val="19866520"/>
    <w:rsid w:val="19940C3D"/>
    <w:rsid w:val="19C239FC"/>
    <w:rsid w:val="19C42170"/>
    <w:rsid w:val="19E716B5"/>
    <w:rsid w:val="19FB6F0E"/>
    <w:rsid w:val="1A045DC3"/>
    <w:rsid w:val="1A1104E0"/>
    <w:rsid w:val="1A1C5C79"/>
    <w:rsid w:val="1A501008"/>
    <w:rsid w:val="1A9A17A9"/>
    <w:rsid w:val="1AAC0209"/>
    <w:rsid w:val="1AC76DF0"/>
    <w:rsid w:val="1AE077FB"/>
    <w:rsid w:val="1AE300CE"/>
    <w:rsid w:val="1AF377E3"/>
    <w:rsid w:val="1B0436DA"/>
    <w:rsid w:val="1B261D69"/>
    <w:rsid w:val="1B283D33"/>
    <w:rsid w:val="1B324BB2"/>
    <w:rsid w:val="1B5808E4"/>
    <w:rsid w:val="1B7B0983"/>
    <w:rsid w:val="1B8371BB"/>
    <w:rsid w:val="1B866CAC"/>
    <w:rsid w:val="1BEC2FB3"/>
    <w:rsid w:val="1C072D7E"/>
    <w:rsid w:val="1C085913"/>
    <w:rsid w:val="1C47643B"/>
    <w:rsid w:val="1C4C1CA3"/>
    <w:rsid w:val="1C56042C"/>
    <w:rsid w:val="1C5A616E"/>
    <w:rsid w:val="1C6C7C4F"/>
    <w:rsid w:val="1C890801"/>
    <w:rsid w:val="1CD13A03"/>
    <w:rsid w:val="1CD13F56"/>
    <w:rsid w:val="1D10139C"/>
    <w:rsid w:val="1D1502E7"/>
    <w:rsid w:val="1D3A57C8"/>
    <w:rsid w:val="1D57445C"/>
    <w:rsid w:val="1D8B67FB"/>
    <w:rsid w:val="1D951428"/>
    <w:rsid w:val="1DA43419"/>
    <w:rsid w:val="1E2C3B3A"/>
    <w:rsid w:val="1E5D1F46"/>
    <w:rsid w:val="1E635082"/>
    <w:rsid w:val="1E897DA0"/>
    <w:rsid w:val="1EA44D1C"/>
    <w:rsid w:val="1EF53F2C"/>
    <w:rsid w:val="1F4E5D32"/>
    <w:rsid w:val="1F5570C1"/>
    <w:rsid w:val="1F5C21FD"/>
    <w:rsid w:val="1F5F3A9B"/>
    <w:rsid w:val="1F6039B8"/>
    <w:rsid w:val="1F7F5EEC"/>
    <w:rsid w:val="1F8302AF"/>
    <w:rsid w:val="1F896D6A"/>
    <w:rsid w:val="1F901EA7"/>
    <w:rsid w:val="1F9F033C"/>
    <w:rsid w:val="1FA45952"/>
    <w:rsid w:val="1FC16504"/>
    <w:rsid w:val="1FE3647B"/>
    <w:rsid w:val="1FE741BD"/>
    <w:rsid w:val="1FEF01FC"/>
    <w:rsid w:val="1FF70178"/>
    <w:rsid w:val="20014B53"/>
    <w:rsid w:val="20087C8F"/>
    <w:rsid w:val="20176124"/>
    <w:rsid w:val="20256A93"/>
    <w:rsid w:val="20281BA1"/>
    <w:rsid w:val="20580C17"/>
    <w:rsid w:val="205E01F7"/>
    <w:rsid w:val="20711CD8"/>
    <w:rsid w:val="208337BA"/>
    <w:rsid w:val="20A420AE"/>
    <w:rsid w:val="20BC4690"/>
    <w:rsid w:val="20EE50D7"/>
    <w:rsid w:val="20F10A60"/>
    <w:rsid w:val="21134B3E"/>
    <w:rsid w:val="211D3C0E"/>
    <w:rsid w:val="21224D81"/>
    <w:rsid w:val="213571AA"/>
    <w:rsid w:val="213B4094"/>
    <w:rsid w:val="21815B54"/>
    <w:rsid w:val="219E6AFD"/>
    <w:rsid w:val="21AF0D0A"/>
    <w:rsid w:val="21C54695"/>
    <w:rsid w:val="21C916A0"/>
    <w:rsid w:val="21E85FCA"/>
    <w:rsid w:val="21FE134A"/>
    <w:rsid w:val="220B59C1"/>
    <w:rsid w:val="222F3BF9"/>
    <w:rsid w:val="22511DC1"/>
    <w:rsid w:val="22543660"/>
    <w:rsid w:val="225C2514"/>
    <w:rsid w:val="228201CD"/>
    <w:rsid w:val="22833F45"/>
    <w:rsid w:val="228E63B8"/>
    <w:rsid w:val="228F4698"/>
    <w:rsid w:val="22920F68"/>
    <w:rsid w:val="229B4DEB"/>
    <w:rsid w:val="22A255C7"/>
    <w:rsid w:val="22A46395"/>
    <w:rsid w:val="22BB5E26"/>
    <w:rsid w:val="22C66A67"/>
    <w:rsid w:val="22D622C7"/>
    <w:rsid w:val="230010F2"/>
    <w:rsid w:val="230706D2"/>
    <w:rsid w:val="23131CCD"/>
    <w:rsid w:val="23162280"/>
    <w:rsid w:val="2369313B"/>
    <w:rsid w:val="237613B4"/>
    <w:rsid w:val="23977CA8"/>
    <w:rsid w:val="23D74548"/>
    <w:rsid w:val="24155071"/>
    <w:rsid w:val="246456B0"/>
    <w:rsid w:val="24AA3A0B"/>
    <w:rsid w:val="24BB5C18"/>
    <w:rsid w:val="24C83E91"/>
    <w:rsid w:val="24CE594B"/>
    <w:rsid w:val="24E7641E"/>
    <w:rsid w:val="24F1163A"/>
    <w:rsid w:val="250A26FB"/>
    <w:rsid w:val="25162E4E"/>
    <w:rsid w:val="253D662D"/>
    <w:rsid w:val="254A62BB"/>
    <w:rsid w:val="2551032A"/>
    <w:rsid w:val="25536CD7"/>
    <w:rsid w:val="255A1523"/>
    <w:rsid w:val="25645102"/>
    <w:rsid w:val="256911D0"/>
    <w:rsid w:val="257F6C45"/>
    <w:rsid w:val="25CA79D3"/>
    <w:rsid w:val="25E973B4"/>
    <w:rsid w:val="25FC0296"/>
    <w:rsid w:val="261E645E"/>
    <w:rsid w:val="26395046"/>
    <w:rsid w:val="265E2CFF"/>
    <w:rsid w:val="265F25D3"/>
    <w:rsid w:val="26631034"/>
    <w:rsid w:val="2685203A"/>
    <w:rsid w:val="26B40B71"/>
    <w:rsid w:val="26C50688"/>
    <w:rsid w:val="26C568DA"/>
    <w:rsid w:val="26EE1B16"/>
    <w:rsid w:val="26FB22FC"/>
    <w:rsid w:val="27335F39"/>
    <w:rsid w:val="273B77F9"/>
    <w:rsid w:val="27457A1B"/>
    <w:rsid w:val="2753038A"/>
    <w:rsid w:val="27734588"/>
    <w:rsid w:val="27793664"/>
    <w:rsid w:val="27822A1D"/>
    <w:rsid w:val="279462AC"/>
    <w:rsid w:val="27A6495D"/>
    <w:rsid w:val="27BD5803"/>
    <w:rsid w:val="27D52814"/>
    <w:rsid w:val="27FA25B3"/>
    <w:rsid w:val="280276BA"/>
    <w:rsid w:val="28086057"/>
    <w:rsid w:val="28177609"/>
    <w:rsid w:val="281A4A03"/>
    <w:rsid w:val="28300950"/>
    <w:rsid w:val="28481571"/>
    <w:rsid w:val="28506677"/>
    <w:rsid w:val="28723FD3"/>
    <w:rsid w:val="288B76AF"/>
    <w:rsid w:val="28A326AD"/>
    <w:rsid w:val="28C46D67"/>
    <w:rsid w:val="28E62B38"/>
    <w:rsid w:val="28F22A1C"/>
    <w:rsid w:val="28F40AF9"/>
    <w:rsid w:val="29041902"/>
    <w:rsid w:val="29140E73"/>
    <w:rsid w:val="292673D8"/>
    <w:rsid w:val="296E7010"/>
    <w:rsid w:val="298365D8"/>
    <w:rsid w:val="29A0718A"/>
    <w:rsid w:val="29A507F5"/>
    <w:rsid w:val="29D137E8"/>
    <w:rsid w:val="29FF65A7"/>
    <w:rsid w:val="2A2658E2"/>
    <w:rsid w:val="2A5204DC"/>
    <w:rsid w:val="2A532A2E"/>
    <w:rsid w:val="2A685EFA"/>
    <w:rsid w:val="2AB7478C"/>
    <w:rsid w:val="2AD27817"/>
    <w:rsid w:val="2AD27FC3"/>
    <w:rsid w:val="2AE82B97"/>
    <w:rsid w:val="2B14398C"/>
    <w:rsid w:val="2B640F0D"/>
    <w:rsid w:val="2B7F799F"/>
    <w:rsid w:val="2B85488A"/>
    <w:rsid w:val="2BBB64FD"/>
    <w:rsid w:val="2BBD4024"/>
    <w:rsid w:val="2BC2163A"/>
    <w:rsid w:val="2BD42700"/>
    <w:rsid w:val="2BDB5085"/>
    <w:rsid w:val="2BE00F10"/>
    <w:rsid w:val="2BF412A3"/>
    <w:rsid w:val="2C02237E"/>
    <w:rsid w:val="2C216795"/>
    <w:rsid w:val="2C245E51"/>
    <w:rsid w:val="2C267E1B"/>
    <w:rsid w:val="2C363DD6"/>
    <w:rsid w:val="2C3F2C8B"/>
    <w:rsid w:val="2C5F332D"/>
    <w:rsid w:val="2C7F39CF"/>
    <w:rsid w:val="2C8A7DD3"/>
    <w:rsid w:val="2CAD22EA"/>
    <w:rsid w:val="2CD51841"/>
    <w:rsid w:val="2CEC40B6"/>
    <w:rsid w:val="2CF25F4F"/>
    <w:rsid w:val="2D053346"/>
    <w:rsid w:val="2D0B5263"/>
    <w:rsid w:val="2D40315E"/>
    <w:rsid w:val="2D5C5ABE"/>
    <w:rsid w:val="2D742E08"/>
    <w:rsid w:val="2DA60AE7"/>
    <w:rsid w:val="2DAC07F4"/>
    <w:rsid w:val="2DAD00C8"/>
    <w:rsid w:val="2DAF3E40"/>
    <w:rsid w:val="2DB2761A"/>
    <w:rsid w:val="2DBE22D5"/>
    <w:rsid w:val="2E112405"/>
    <w:rsid w:val="2E291E44"/>
    <w:rsid w:val="2E296928"/>
    <w:rsid w:val="2E4722CA"/>
    <w:rsid w:val="2E522D8F"/>
    <w:rsid w:val="2E735909"/>
    <w:rsid w:val="2E786928"/>
    <w:rsid w:val="2EA66FF1"/>
    <w:rsid w:val="2EE575D9"/>
    <w:rsid w:val="2F104DB2"/>
    <w:rsid w:val="2F177EEF"/>
    <w:rsid w:val="2F202EE0"/>
    <w:rsid w:val="2F3565C7"/>
    <w:rsid w:val="2F45680A"/>
    <w:rsid w:val="2F4D56BE"/>
    <w:rsid w:val="2F6918CE"/>
    <w:rsid w:val="2F77273B"/>
    <w:rsid w:val="2F8530AA"/>
    <w:rsid w:val="2FB219C5"/>
    <w:rsid w:val="2FB60CE2"/>
    <w:rsid w:val="2FB93803"/>
    <w:rsid w:val="2FDC6A42"/>
    <w:rsid w:val="300466C5"/>
    <w:rsid w:val="30185CCC"/>
    <w:rsid w:val="30416F06"/>
    <w:rsid w:val="30444D13"/>
    <w:rsid w:val="30607673"/>
    <w:rsid w:val="30790E09"/>
    <w:rsid w:val="30CD012B"/>
    <w:rsid w:val="30DF0B7A"/>
    <w:rsid w:val="30DF4A3C"/>
    <w:rsid w:val="31097D0B"/>
    <w:rsid w:val="311D2557"/>
    <w:rsid w:val="312E32CE"/>
    <w:rsid w:val="313774ED"/>
    <w:rsid w:val="31444CA9"/>
    <w:rsid w:val="314E571E"/>
    <w:rsid w:val="314F4955"/>
    <w:rsid w:val="317226E8"/>
    <w:rsid w:val="31745184"/>
    <w:rsid w:val="31A22F75"/>
    <w:rsid w:val="31AA504A"/>
    <w:rsid w:val="31D16A7B"/>
    <w:rsid w:val="31EF6F01"/>
    <w:rsid w:val="31F167D5"/>
    <w:rsid w:val="321760D2"/>
    <w:rsid w:val="321E77E6"/>
    <w:rsid w:val="322E42AD"/>
    <w:rsid w:val="32931F82"/>
    <w:rsid w:val="32963820"/>
    <w:rsid w:val="32981347"/>
    <w:rsid w:val="329D4BAF"/>
    <w:rsid w:val="32EB1476"/>
    <w:rsid w:val="32F83B93"/>
    <w:rsid w:val="332819AF"/>
    <w:rsid w:val="33435756"/>
    <w:rsid w:val="335812BA"/>
    <w:rsid w:val="336D27D3"/>
    <w:rsid w:val="34004BDD"/>
    <w:rsid w:val="34264730"/>
    <w:rsid w:val="344A2B14"/>
    <w:rsid w:val="344F012B"/>
    <w:rsid w:val="346C5290"/>
    <w:rsid w:val="348B283E"/>
    <w:rsid w:val="348E2A01"/>
    <w:rsid w:val="34A0626C"/>
    <w:rsid w:val="34C44C99"/>
    <w:rsid w:val="34C61103"/>
    <w:rsid w:val="34EF6AC7"/>
    <w:rsid w:val="350C3926"/>
    <w:rsid w:val="3522139B"/>
    <w:rsid w:val="3556466A"/>
    <w:rsid w:val="35BF6BEA"/>
    <w:rsid w:val="35C04873"/>
    <w:rsid w:val="35DC3E96"/>
    <w:rsid w:val="35F920FC"/>
    <w:rsid w:val="36077F58"/>
    <w:rsid w:val="3623039D"/>
    <w:rsid w:val="366A2FFA"/>
    <w:rsid w:val="366E1051"/>
    <w:rsid w:val="369D517D"/>
    <w:rsid w:val="36CD6AD4"/>
    <w:rsid w:val="36E67CE5"/>
    <w:rsid w:val="37054AD1"/>
    <w:rsid w:val="371C4C72"/>
    <w:rsid w:val="37265173"/>
    <w:rsid w:val="372C4753"/>
    <w:rsid w:val="374C4D3F"/>
    <w:rsid w:val="37623CD1"/>
    <w:rsid w:val="378B76CC"/>
    <w:rsid w:val="379261E6"/>
    <w:rsid w:val="37B86C53"/>
    <w:rsid w:val="37E1109A"/>
    <w:rsid w:val="380F026E"/>
    <w:rsid w:val="38284F1B"/>
    <w:rsid w:val="385051C2"/>
    <w:rsid w:val="38593326"/>
    <w:rsid w:val="385C4BC4"/>
    <w:rsid w:val="386F66A6"/>
    <w:rsid w:val="388424B3"/>
    <w:rsid w:val="3899266B"/>
    <w:rsid w:val="389D6BB3"/>
    <w:rsid w:val="389E51DD"/>
    <w:rsid w:val="38AC78FA"/>
    <w:rsid w:val="38CC250B"/>
    <w:rsid w:val="38DB4964"/>
    <w:rsid w:val="38F90665"/>
    <w:rsid w:val="390019F4"/>
    <w:rsid w:val="390469A8"/>
    <w:rsid w:val="39180AEB"/>
    <w:rsid w:val="391B682D"/>
    <w:rsid w:val="39226967"/>
    <w:rsid w:val="39275AE1"/>
    <w:rsid w:val="392E6561"/>
    <w:rsid w:val="3942200C"/>
    <w:rsid w:val="398B2B19"/>
    <w:rsid w:val="39A607ED"/>
    <w:rsid w:val="39DE552C"/>
    <w:rsid w:val="39FD1692"/>
    <w:rsid w:val="3A073C4A"/>
    <w:rsid w:val="3A110093"/>
    <w:rsid w:val="3A131550"/>
    <w:rsid w:val="3A502507"/>
    <w:rsid w:val="3A532F29"/>
    <w:rsid w:val="3A6C43F3"/>
    <w:rsid w:val="3A775CE5"/>
    <w:rsid w:val="3AC32CD9"/>
    <w:rsid w:val="3ACC7DDF"/>
    <w:rsid w:val="3AD46C94"/>
    <w:rsid w:val="3AD81396"/>
    <w:rsid w:val="3ADB6274"/>
    <w:rsid w:val="3AE534FD"/>
    <w:rsid w:val="3AFB2473"/>
    <w:rsid w:val="3B027CA5"/>
    <w:rsid w:val="3B084B8F"/>
    <w:rsid w:val="3B143534"/>
    <w:rsid w:val="3B392F9B"/>
    <w:rsid w:val="3B3B4F65"/>
    <w:rsid w:val="3B491430"/>
    <w:rsid w:val="3B876595"/>
    <w:rsid w:val="3B9C637B"/>
    <w:rsid w:val="3BC75CC8"/>
    <w:rsid w:val="3BDD601C"/>
    <w:rsid w:val="3C241E9D"/>
    <w:rsid w:val="3C6978B0"/>
    <w:rsid w:val="3C723457"/>
    <w:rsid w:val="3C8A61A4"/>
    <w:rsid w:val="3C991F43"/>
    <w:rsid w:val="3CA67732"/>
    <w:rsid w:val="3CAD1E92"/>
    <w:rsid w:val="3CB51AF6"/>
    <w:rsid w:val="3CB52AF5"/>
    <w:rsid w:val="3CCF1296"/>
    <w:rsid w:val="3CDB07AE"/>
    <w:rsid w:val="3CE2527D"/>
    <w:rsid w:val="3D2F4655"/>
    <w:rsid w:val="3D344362"/>
    <w:rsid w:val="3D622C7D"/>
    <w:rsid w:val="3D6D517E"/>
    <w:rsid w:val="3D90677F"/>
    <w:rsid w:val="3DBB4CCB"/>
    <w:rsid w:val="3DD5344F"/>
    <w:rsid w:val="3DFF04CC"/>
    <w:rsid w:val="3E210442"/>
    <w:rsid w:val="3E3F4D6C"/>
    <w:rsid w:val="3E877FC2"/>
    <w:rsid w:val="3E8F7AA2"/>
    <w:rsid w:val="3E9C21BE"/>
    <w:rsid w:val="3EB05C6A"/>
    <w:rsid w:val="3EB92D70"/>
    <w:rsid w:val="3EF773F5"/>
    <w:rsid w:val="3F033FEC"/>
    <w:rsid w:val="3F23643C"/>
    <w:rsid w:val="3F577E93"/>
    <w:rsid w:val="3F60143E"/>
    <w:rsid w:val="3F6358F0"/>
    <w:rsid w:val="3F740A45"/>
    <w:rsid w:val="3F8C3FE1"/>
    <w:rsid w:val="3F980BD8"/>
    <w:rsid w:val="400A17A7"/>
    <w:rsid w:val="40322C04"/>
    <w:rsid w:val="4033445D"/>
    <w:rsid w:val="40752CC7"/>
    <w:rsid w:val="40953369"/>
    <w:rsid w:val="40E37C31"/>
    <w:rsid w:val="40ED0AAF"/>
    <w:rsid w:val="40F0234E"/>
    <w:rsid w:val="41004C87"/>
    <w:rsid w:val="410332AB"/>
    <w:rsid w:val="41197CEF"/>
    <w:rsid w:val="412E0E49"/>
    <w:rsid w:val="413466DE"/>
    <w:rsid w:val="419C3B52"/>
    <w:rsid w:val="41A53138"/>
    <w:rsid w:val="41FD0523"/>
    <w:rsid w:val="420E6F2F"/>
    <w:rsid w:val="4255690C"/>
    <w:rsid w:val="426923B8"/>
    <w:rsid w:val="42701998"/>
    <w:rsid w:val="42786A9F"/>
    <w:rsid w:val="42F20F80"/>
    <w:rsid w:val="42F51E9D"/>
    <w:rsid w:val="434370AD"/>
    <w:rsid w:val="43440B39"/>
    <w:rsid w:val="43574906"/>
    <w:rsid w:val="43707776"/>
    <w:rsid w:val="43A37B4B"/>
    <w:rsid w:val="43AA2C88"/>
    <w:rsid w:val="43C854E1"/>
    <w:rsid w:val="4420119C"/>
    <w:rsid w:val="4420421C"/>
    <w:rsid w:val="444C01E3"/>
    <w:rsid w:val="446E46AD"/>
    <w:rsid w:val="447C5593"/>
    <w:rsid w:val="4487121B"/>
    <w:rsid w:val="44B51E27"/>
    <w:rsid w:val="44B738AE"/>
    <w:rsid w:val="44D97CC8"/>
    <w:rsid w:val="45062140"/>
    <w:rsid w:val="450B3BFA"/>
    <w:rsid w:val="451A3E3D"/>
    <w:rsid w:val="45505AB1"/>
    <w:rsid w:val="458D460F"/>
    <w:rsid w:val="45961716"/>
    <w:rsid w:val="45A32084"/>
    <w:rsid w:val="45A656D1"/>
    <w:rsid w:val="45B95404"/>
    <w:rsid w:val="45DD7344"/>
    <w:rsid w:val="45E5392F"/>
    <w:rsid w:val="45FA6AFD"/>
    <w:rsid w:val="460D74FE"/>
    <w:rsid w:val="46195EA3"/>
    <w:rsid w:val="46274A64"/>
    <w:rsid w:val="46317690"/>
    <w:rsid w:val="4646584E"/>
    <w:rsid w:val="46651B87"/>
    <w:rsid w:val="46661252"/>
    <w:rsid w:val="46957C1F"/>
    <w:rsid w:val="469A3487"/>
    <w:rsid w:val="469A6FE4"/>
    <w:rsid w:val="46A2233C"/>
    <w:rsid w:val="46BB51AC"/>
    <w:rsid w:val="46C36F9C"/>
    <w:rsid w:val="46D1677D"/>
    <w:rsid w:val="47044E98"/>
    <w:rsid w:val="474D674C"/>
    <w:rsid w:val="475E44B5"/>
    <w:rsid w:val="478657BA"/>
    <w:rsid w:val="47866ABC"/>
    <w:rsid w:val="47A63E65"/>
    <w:rsid w:val="47AA76FA"/>
    <w:rsid w:val="47C50090"/>
    <w:rsid w:val="47D604EF"/>
    <w:rsid w:val="480A63EB"/>
    <w:rsid w:val="484339D2"/>
    <w:rsid w:val="48671147"/>
    <w:rsid w:val="486A6E89"/>
    <w:rsid w:val="4885155F"/>
    <w:rsid w:val="48914416"/>
    <w:rsid w:val="48D80297"/>
    <w:rsid w:val="48E24C72"/>
    <w:rsid w:val="48E42798"/>
    <w:rsid w:val="48FD7CFE"/>
    <w:rsid w:val="491A39F8"/>
    <w:rsid w:val="491D5CAA"/>
    <w:rsid w:val="499146D8"/>
    <w:rsid w:val="4994190E"/>
    <w:rsid w:val="499A72FA"/>
    <w:rsid w:val="49AE7084"/>
    <w:rsid w:val="49B44860"/>
    <w:rsid w:val="49C03205"/>
    <w:rsid w:val="49D7657E"/>
    <w:rsid w:val="49DB003F"/>
    <w:rsid w:val="49F27FBC"/>
    <w:rsid w:val="4A331C29"/>
    <w:rsid w:val="4A713EEB"/>
    <w:rsid w:val="4AC26B09"/>
    <w:rsid w:val="4AD8530D"/>
    <w:rsid w:val="4B047121"/>
    <w:rsid w:val="4B773D97"/>
    <w:rsid w:val="4B8C08D1"/>
    <w:rsid w:val="4BB328F5"/>
    <w:rsid w:val="4BDF36EB"/>
    <w:rsid w:val="4BE17463"/>
    <w:rsid w:val="4C1E4213"/>
    <w:rsid w:val="4C480B9C"/>
    <w:rsid w:val="4C4C5224"/>
    <w:rsid w:val="4C56173B"/>
    <w:rsid w:val="4C59524B"/>
    <w:rsid w:val="4C6044C6"/>
    <w:rsid w:val="4C6205A3"/>
    <w:rsid w:val="4C851BAD"/>
    <w:rsid w:val="4C856040"/>
    <w:rsid w:val="4C8B429E"/>
    <w:rsid w:val="4C942727"/>
    <w:rsid w:val="4CA60843"/>
    <w:rsid w:val="4CAA0A1C"/>
    <w:rsid w:val="4CC90623"/>
    <w:rsid w:val="4CCA439B"/>
    <w:rsid w:val="4CCD67C1"/>
    <w:rsid w:val="4CD40D75"/>
    <w:rsid w:val="4CF875EB"/>
    <w:rsid w:val="4D1D44CA"/>
    <w:rsid w:val="4D1F0243"/>
    <w:rsid w:val="4D3B2BA3"/>
    <w:rsid w:val="4D444623"/>
    <w:rsid w:val="4D4C3002"/>
    <w:rsid w:val="4D4D6937"/>
    <w:rsid w:val="4D573E80"/>
    <w:rsid w:val="4D7C5695"/>
    <w:rsid w:val="4DA40BCE"/>
    <w:rsid w:val="4DB10A21"/>
    <w:rsid w:val="4DBF1A26"/>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A2366"/>
    <w:rsid w:val="4EED611E"/>
    <w:rsid w:val="4EEF00E8"/>
    <w:rsid w:val="4F3C2FF7"/>
    <w:rsid w:val="4F442421"/>
    <w:rsid w:val="4F716D4F"/>
    <w:rsid w:val="4F9F38BD"/>
    <w:rsid w:val="4FCB13A4"/>
    <w:rsid w:val="4FD86DCF"/>
    <w:rsid w:val="4FFC0D0F"/>
    <w:rsid w:val="503502FF"/>
    <w:rsid w:val="503C3599"/>
    <w:rsid w:val="50610B72"/>
    <w:rsid w:val="50681F00"/>
    <w:rsid w:val="507E34D2"/>
    <w:rsid w:val="50A213E9"/>
    <w:rsid w:val="50BC1CBA"/>
    <w:rsid w:val="50C23D07"/>
    <w:rsid w:val="50C9133F"/>
    <w:rsid w:val="50E85D6A"/>
    <w:rsid w:val="51275918"/>
    <w:rsid w:val="512E4C18"/>
    <w:rsid w:val="513149E8"/>
    <w:rsid w:val="5142589F"/>
    <w:rsid w:val="517B3EB5"/>
    <w:rsid w:val="51A60F32"/>
    <w:rsid w:val="51AF590D"/>
    <w:rsid w:val="51BB2A6F"/>
    <w:rsid w:val="51DC0731"/>
    <w:rsid w:val="51F223CA"/>
    <w:rsid w:val="51FE6E1F"/>
    <w:rsid w:val="51FF0643"/>
    <w:rsid w:val="52171E30"/>
    <w:rsid w:val="52426781"/>
    <w:rsid w:val="524B1ADA"/>
    <w:rsid w:val="525210BA"/>
    <w:rsid w:val="527728CF"/>
    <w:rsid w:val="52946FDD"/>
    <w:rsid w:val="529D6CC7"/>
    <w:rsid w:val="52A15B9E"/>
    <w:rsid w:val="52B633F7"/>
    <w:rsid w:val="52CC5133"/>
    <w:rsid w:val="52D47D21"/>
    <w:rsid w:val="52E27458"/>
    <w:rsid w:val="52E837CD"/>
    <w:rsid w:val="52F43F1F"/>
    <w:rsid w:val="530D6D8F"/>
    <w:rsid w:val="53146370"/>
    <w:rsid w:val="532D11DF"/>
    <w:rsid w:val="533802B0"/>
    <w:rsid w:val="53511372"/>
    <w:rsid w:val="53536E98"/>
    <w:rsid w:val="53634C01"/>
    <w:rsid w:val="53715570"/>
    <w:rsid w:val="5371731E"/>
    <w:rsid w:val="5388027B"/>
    <w:rsid w:val="53990623"/>
    <w:rsid w:val="53BC2C8F"/>
    <w:rsid w:val="53C61A0F"/>
    <w:rsid w:val="53CE651E"/>
    <w:rsid w:val="5418600B"/>
    <w:rsid w:val="547E15C2"/>
    <w:rsid w:val="54AC2F51"/>
    <w:rsid w:val="54AD6A7C"/>
    <w:rsid w:val="54C130EC"/>
    <w:rsid w:val="54D538DD"/>
    <w:rsid w:val="54DE6C35"/>
    <w:rsid w:val="54F93FC1"/>
    <w:rsid w:val="551C3694"/>
    <w:rsid w:val="553E5926"/>
    <w:rsid w:val="5552317F"/>
    <w:rsid w:val="55532D00"/>
    <w:rsid w:val="55540CA5"/>
    <w:rsid w:val="555836E3"/>
    <w:rsid w:val="557A46A9"/>
    <w:rsid w:val="558F6181"/>
    <w:rsid w:val="55B1434A"/>
    <w:rsid w:val="55DF4A13"/>
    <w:rsid w:val="561C5C67"/>
    <w:rsid w:val="561F5757"/>
    <w:rsid w:val="56625644"/>
    <w:rsid w:val="566969D2"/>
    <w:rsid w:val="56903F5F"/>
    <w:rsid w:val="570605E6"/>
    <w:rsid w:val="570F1328"/>
    <w:rsid w:val="572A6162"/>
    <w:rsid w:val="573B295F"/>
    <w:rsid w:val="573E1C0D"/>
    <w:rsid w:val="57607DD5"/>
    <w:rsid w:val="57673999"/>
    <w:rsid w:val="577720D4"/>
    <w:rsid w:val="57882E88"/>
    <w:rsid w:val="57AF48B9"/>
    <w:rsid w:val="57B819BF"/>
    <w:rsid w:val="57C245EC"/>
    <w:rsid w:val="57CD3824"/>
    <w:rsid w:val="57D1482F"/>
    <w:rsid w:val="57E37E14"/>
    <w:rsid w:val="57FF75EE"/>
    <w:rsid w:val="580D3D8A"/>
    <w:rsid w:val="580E783A"/>
    <w:rsid w:val="58276B45"/>
    <w:rsid w:val="58311772"/>
    <w:rsid w:val="58337298"/>
    <w:rsid w:val="585B1212"/>
    <w:rsid w:val="585D60C3"/>
    <w:rsid w:val="58667B5A"/>
    <w:rsid w:val="587B479B"/>
    <w:rsid w:val="589344EE"/>
    <w:rsid w:val="589C6BEB"/>
    <w:rsid w:val="58C12AF6"/>
    <w:rsid w:val="58D34740"/>
    <w:rsid w:val="58F62864"/>
    <w:rsid w:val="58F76517"/>
    <w:rsid w:val="590D1897"/>
    <w:rsid w:val="59393848"/>
    <w:rsid w:val="59554FEC"/>
    <w:rsid w:val="597146D3"/>
    <w:rsid w:val="59B91A1F"/>
    <w:rsid w:val="59C26B25"/>
    <w:rsid w:val="59C77C98"/>
    <w:rsid w:val="59EF245F"/>
    <w:rsid w:val="5A2A46CB"/>
    <w:rsid w:val="5A2F1CE1"/>
    <w:rsid w:val="5A407A4A"/>
    <w:rsid w:val="5AE12FDB"/>
    <w:rsid w:val="5AEB3E5A"/>
    <w:rsid w:val="5B3277D6"/>
    <w:rsid w:val="5B484E08"/>
    <w:rsid w:val="5B4F263B"/>
    <w:rsid w:val="5B505186"/>
    <w:rsid w:val="5B6559BA"/>
    <w:rsid w:val="5B793214"/>
    <w:rsid w:val="5B8A3673"/>
    <w:rsid w:val="5BAC35E9"/>
    <w:rsid w:val="5BC242B4"/>
    <w:rsid w:val="5BE95787"/>
    <w:rsid w:val="5BEC012A"/>
    <w:rsid w:val="5BEE537A"/>
    <w:rsid w:val="5BF771A0"/>
    <w:rsid w:val="5C02145B"/>
    <w:rsid w:val="5C164F06"/>
    <w:rsid w:val="5C1B251D"/>
    <w:rsid w:val="5C2C08FC"/>
    <w:rsid w:val="5C641313"/>
    <w:rsid w:val="5C6819FC"/>
    <w:rsid w:val="5C806824"/>
    <w:rsid w:val="5C8A31FF"/>
    <w:rsid w:val="5C945926"/>
    <w:rsid w:val="5CB63FF4"/>
    <w:rsid w:val="5CC91F79"/>
    <w:rsid w:val="5CCC1A69"/>
    <w:rsid w:val="5CFA65D6"/>
    <w:rsid w:val="5D0531AA"/>
    <w:rsid w:val="5D2B2C34"/>
    <w:rsid w:val="5D441D7E"/>
    <w:rsid w:val="5D543F38"/>
    <w:rsid w:val="5DCA5FA9"/>
    <w:rsid w:val="5DCF6BE5"/>
    <w:rsid w:val="5DD15589"/>
    <w:rsid w:val="5DD72473"/>
    <w:rsid w:val="5DE441BA"/>
    <w:rsid w:val="5DF63241"/>
    <w:rsid w:val="5E08721E"/>
    <w:rsid w:val="5E28182F"/>
    <w:rsid w:val="5E410BA4"/>
    <w:rsid w:val="5E4C4C10"/>
    <w:rsid w:val="5E7D74BF"/>
    <w:rsid w:val="5E92531F"/>
    <w:rsid w:val="5EA62EA0"/>
    <w:rsid w:val="5EAE319D"/>
    <w:rsid w:val="5EC46E9C"/>
    <w:rsid w:val="5EC7698C"/>
    <w:rsid w:val="5F074FDA"/>
    <w:rsid w:val="5F105C3D"/>
    <w:rsid w:val="5F337B7D"/>
    <w:rsid w:val="5F775CBC"/>
    <w:rsid w:val="5FA42829"/>
    <w:rsid w:val="5FB32A6C"/>
    <w:rsid w:val="5FCD71B7"/>
    <w:rsid w:val="5FD41360"/>
    <w:rsid w:val="5FED2422"/>
    <w:rsid w:val="600A2FD4"/>
    <w:rsid w:val="600A6B30"/>
    <w:rsid w:val="600D03CE"/>
    <w:rsid w:val="601C4AB5"/>
    <w:rsid w:val="6028345A"/>
    <w:rsid w:val="602F47E9"/>
    <w:rsid w:val="603B4F3C"/>
    <w:rsid w:val="606326E4"/>
    <w:rsid w:val="606D70BF"/>
    <w:rsid w:val="60714E01"/>
    <w:rsid w:val="60B40681"/>
    <w:rsid w:val="60B5482E"/>
    <w:rsid w:val="60B62814"/>
    <w:rsid w:val="60C74A21"/>
    <w:rsid w:val="60CA5B9F"/>
    <w:rsid w:val="60DD4245"/>
    <w:rsid w:val="61045C75"/>
    <w:rsid w:val="614C4F26"/>
    <w:rsid w:val="616A72E2"/>
    <w:rsid w:val="61834DEC"/>
    <w:rsid w:val="61BA2DE7"/>
    <w:rsid w:val="61D03DA9"/>
    <w:rsid w:val="61E37639"/>
    <w:rsid w:val="61EE4FF2"/>
    <w:rsid w:val="62033356"/>
    <w:rsid w:val="622C6936"/>
    <w:rsid w:val="62367283"/>
    <w:rsid w:val="623E641A"/>
    <w:rsid w:val="625B39D2"/>
    <w:rsid w:val="62652744"/>
    <w:rsid w:val="627209BD"/>
    <w:rsid w:val="627D5CDF"/>
    <w:rsid w:val="629B43B7"/>
    <w:rsid w:val="62B4342F"/>
    <w:rsid w:val="62EF200D"/>
    <w:rsid w:val="62F85366"/>
    <w:rsid w:val="6303769A"/>
    <w:rsid w:val="63043D0B"/>
    <w:rsid w:val="63255A3B"/>
    <w:rsid w:val="636958F6"/>
    <w:rsid w:val="637B4D97"/>
    <w:rsid w:val="63894210"/>
    <w:rsid w:val="638E5CCA"/>
    <w:rsid w:val="639C0C65"/>
    <w:rsid w:val="639E415F"/>
    <w:rsid w:val="63A60287"/>
    <w:rsid w:val="63AE7940"/>
    <w:rsid w:val="63D61D5D"/>
    <w:rsid w:val="63FA3360"/>
    <w:rsid w:val="64204EDE"/>
    <w:rsid w:val="642301C1"/>
    <w:rsid w:val="64267CB1"/>
    <w:rsid w:val="647214E7"/>
    <w:rsid w:val="64722EF6"/>
    <w:rsid w:val="648C045C"/>
    <w:rsid w:val="64917F63"/>
    <w:rsid w:val="649D4417"/>
    <w:rsid w:val="64AA2690"/>
    <w:rsid w:val="64B4350F"/>
    <w:rsid w:val="64B60462"/>
    <w:rsid w:val="64C30A36"/>
    <w:rsid w:val="64D92F75"/>
    <w:rsid w:val="64DB18D1"/>
    <w:rsid w:val="650034A0"/>
    <w:rsid w:val="6502071E"/>
    <w:rsid w:val="6578453C"/>
    <w:rsid w:val="658D487D"/>
    <w:rsid w:val="65BF660F"/>
    <w:rsid w:val="65C34518"/>
    <w:rsid w:val="66111377"/>
    <w:rsid w:val="662B5A52"/>
    <w:rsid w:val="663A5F3D"/>
    <w:rsid w:val="66494A9F"/>
    <w:rsid w:val="66524D8D"/>
    <w:rsid w:val="665A551B"/>
    <w:rsid w:val="665C5C0C"/>
    <w:rsid w:val="66660838"/>
    <w:rsid w:val="66805D9E"/>
    <w:rsid w:val="6691124C"/>
    <w:rsid w:val="66A22C94"/>
    <w:rsid w:val="66DB1226"/>
    <w:rsid w:val="66E8749F"/>
    <w:rsid w:val="67184F6B"/>
    <w:rsid w:val="67371E56"/>
    <w:rsid w:val="673D77EB"/>
    <w:rsid w:val="673E3563"/>
    <w:rsid w:val="674C27FB"/>
    <w:rsid w:val="67755B92"/>
    <w:rsid w:val="677B0314"/>
    <w:rsid w:val="678E44EB"/>
    <w:rsid w:val="67C00715"/>
    <w:rsid w:val="67C10125"/>
    <w:rsid w:val="67CE48E7"/>
    <w:rsid w:val="683523F2"/>
    <w:rsid w:val="68552BF6"/>
    <w:rsid w:val="68774F7F"/>
    <w:rsid w:val="68A25268"/>
    <w:rsid w:val="68AB69D7"/>
    <w:rsid w:val="68DF23A7"/>
    <w:rsid w:val="68EF60A9"/>
    <w:rsid w:val="69050959"/>
    <w:rsid w:val="694A2693"/>
    <w:rsid w:val="698C6808"/>
    <w:rsid w:val="699658D9"/>
    <w:rsid w:val="69A4765D"/>
    <w:rsid w:val="69C9180A"/>
    <w:rsid w:val="69EB7DC0"/>
    <w:rsid w:val="69EC72A7"/>
    <w:rsid w:val="6A0445F0"/>
    <w:rsid w:val="6A16012B"/>
    <w:rsid w:val="6A1D56B2"/>
    <w:rsid w:val="6A1F142A"/>
    <w:rsid w:val="6A246A40"/>
    <w:rsid w:val="6A372C18"/>
    <w:rsid w:val="6A7A2B04"/>
    <w:rsid w:val="6A7C1691"/>
    <w:rsid w:val="6A7D43A3"/>
    <w:rsid w:val="6A8353C1"/>
    <w:rsid w:val="6A843983"/>
    <w:rsid w:val="6A8E65B0"/>
    <w:rsid w:val="6A9260A0"/>
    <w:rsid w:val="6AD95A7D"/>
    <w:rsid w:val="6B014FD4"/>
    <w:rsid w:val="6B234F4A"/>
    <w:rsid w:val="6B70395E"/>
    <w:rsid w:val="6B720595"/>
    <w:rsid w:val="6BA8544F"/>
    <w:rsid w:val="6BC229B5"/>
    <w:rsid w:val="6BE513EB"/>
    <w:rsid w:val="6BE7241B"/>
    <w:rsid w:val="6BEF0D5F"/>
    <w:rsid w:val="6C046B2A"/>
    <w:rsid w:val="6C353187"/>
    <w:rsid w:val="6C4524F2"/>
    <w:rsid w:val="6C6475C8"/>
    <w:rsid w:val="6C6E6699"/>
    <w:rsid w:val="6CC369E5"/>
    <w:rsid w:val="6CC91B21"/>
    <w:rsid w:val="6CCD7863"/>
    <w:rsid w:val="6CD24E7A"/>
    <w:rsid w:val="6D0019E7"/>
    <w:rsid w:val="6D017D15"/>
    <w:rsid w:val="6D2156DB"/>
    <w:rsid w:val="6D341690"/>
    <w:rsid w:val="6D4F4126"/>
    <w:rsid w:val="6D6F26C8"/>
    <w:rsid w:val="6D7838A9"/>
    <w:rsid w:val="6D981C1F"/>
    <w:rsid w:val="6DB5765B"/>
    <w:rsid w:val="6DC742B3"/>
    <w:rsid w:val="6DD469CF"/>
    <w:rsid w:val="6DF606F4"/>
    <w:rsid w:val="6E250FD9"/>
    <w:rsid w:val="6E361438"/>
    <w:rsid w:val="6E4C3167"/>
    <w:rsid w:val="6E5212E8"/>
    <w:rsid w:val="6E9A3775"/>
    <w:rsid w:val="6EB3678C"/>
    <w:rsid w:val="6EBA7973"/>
    <w:rsid w:val="6EDA6095"/>
    <w:rsid w:val="6EE41D73"/>
    <w:rsid w:val="6EF70BC7"/>
    <w:rsid w:val="6F086931"/>
    <w:rsid w:val="6F1352D6"/>
    <w:rsid w:val="6F212F57"/>
    <w:rsid w:val="6F235519"/>
    <w:rsid w:val="6F4656AB"/>
    <w:rsid w:val="6F684725"/>
    <w:rsid w:val="6F810491"/>
    <w:rsid w:val="6F893788"/>
    <w:rsid w:val="6F912DCA"/>
    <w:rsid w:val="6FA80977"/>
    <w:rsid w:val="6FAF46CD"/>
    <w:rsid w:val="6FB07BB2"/>
    <w:rsid w:val="6FEC6252"/>
    <w:rsid w:val="6FFE360F"/>
    <w:rsid w:val="70001CFE"/>
    <w:rsid w:val="7004359C"/>
    <w:rsid w:val="70052393"/>
    <w:rsid w:val="70111D7F"/>
    <w:rsid w:val="702C748F"/>
    <w:rsid w:val="702D371A"/>
    <w:rsid w:val="70322250"/>
    <w:rsid w:val="703D3958"/>
    <w:rsid w:val="70651B61"/>
    <w:rsid w:val="70710506"/>
    <w:rsid w:val="70822713"/>
    <w:rsid w:val="708D1198"/>
    <w:rsid w:val="709A3F00"/>
    <w:rsid w:val="70A15EF2"/>
    <w:rsid w:val="70B14B83"/>
    <w:rsid w:val="70B75E60"/>
    <w:rsid w:val="70DA42FD"/>
    <w:rsid w:val="70E433CD"/>
    <w:rsid w:val="70F17302"/>
    <w:rsid w:val="70F57389"/>
    <w:rsid w:val="70FE1A73"/>
    <w:rsid w:val="70FF1FB5"/>
    <w:rsid w:val="71125845"/>
    <w:rsid w:val="712E63F7"/>
    <w:rsid w:val="713D663A"/>
    <w:rsid w:val="714B3183"/>
    <w:rsid w:val="715C2793"/>
    <w:rsid w:val="717C1858"/>
    <w:rsid w:val="71816E6E"/>
    <w:rsid w:val="71BB412E"/>
    <w:rsid w:val="71E73B2D"/>
    <w:rsid w:val="72115ECC"/>
    <w:rsid w:val="72210BEB"/>
    <w:rsid w:val="725903E4"/>
    <w:rsid w:val="726245AA"/>
    <w:rsid w:val="726B5B54"/>
    <w:rsid w:val="727D7636"/>
    <w:rsid w:val="72E27499"/>
    <w:rsid w:val="73092C77"/>
    <w:rsid w:val="73125DCE"/>
    <w:rsid w:val="735008A6"/>
    <w:rsid w:val="73591ADE"/>
    <w:rsid w:val="73891D9B"/>
    <w:rsid w:val="73AF7CC3"/>
    <w:rsid w:val="73B057E9"/>
    <w:rsid w:val="73B61051"/>
    <w:rsid w:val="73B70925"/>
    <w:rsid w:val="73FB3657"/>
    <w:rsid w:val="74381A66"/>
    <w:rsid w:val="7456013E"/>
    <w:rsid w:val="745C3F46"/>
    <w:rsid w:val="745D771F"/>
    <w:rsid w:val="745F3497"/>
    <w:rsid w:val="74601967"/>
    <w:rsid w:val="748051BB"/>
    <w:rsid w:val="74842EFD"/>
    <w:rsid w:val="748E78D8"/>
    <w:rsid w:val="749D7B1B"/>
    <w:rsid w:val="74B63523"/>
    <w:rsid w:val="74C96B62"/>
    <w:rsid w:val="74CE15AF"/>
    <w:rsid w:val="75287D2D"/>
    <w:rsid w:val="75311864"/>
    <w:rsid w:val="75330030"/>
    <w:rsid w:val="754E58BB"/>
    <w:rsid w:val="756920F3"/>
    <w:rsid w:val="756E770A"/>
    <w:rsid w:val="758A4B94"/>
    <w:rsid w:val="75B74B2E"/>
    <w:rsid w:val="75BE5F9B"/>
    <w:rsid w:val="75C37A55"/>
    <w:rsid w:val="75DE488F"/>
    <w:rsid w:val="75E63744"/>
    <w:rsid w:val="76116A13"/>
    <w:rsid w:val="762471F0"/>
    <w:rsid w:val="763B75EC"/>
    <w:rsid w:val="766034F6"/>
    <w:rsid w:val="766703E1"/>
    <w:rsid w:val="768A40CF"/>
    <w:rsid w:val="769418BC"/>
    <w:rsid w:val="769767EC"/>
    <w:rsid w:val="76A31B29"/>
    <w:rsid w:val="76B64EC4"/>
    <w:rsid w:val="76C13CDB"/>
    <w:rsid w:val="76C96E22"/>
    <w:rsid w:val="76E76CF6"/>
    <w:rsid w:val="76EC08E6"/>
    <w:rsid w:val="77163BB5"/>
    <w:rsid w:val="771816DB"/>
    <w:rsid w:val="771B741D"/>
    <w:rsid w:val="77225C52"/>
    <w:rsid w:val="773F135E"/>
    <w:rsid w:val="77894387"/>
    <w:rsid w:val="779660A9"/>
    <w:rsid w:val="779E0DD3"/>
    <w:rsid w:val="779E208D"/>
    <w:rsid w:val="77AB07A1"/>
    <w:rsid w:val="77AE3DED"/>
    <w:rsid w:val="77B83A96"/>
    <w:rsid w:val="77BC475C"/>
    <w:rsid w:val="77CD3C2E"/>
    <w:rsid w:val="77DF044B"/>
    <w:rsid w:val="77E91B2A"/>
    <w:rsid w:val="77FA2920"/>
    <w:rsid w:val="77FC0FFD"/>
    <w:rsid w:val="780B1240"/>
    <w:rsid w:val="78397B5B"/>
    <w:rsid w:val="78670B6C"/>
    <w:rsid w:val="788A0E9F"/>
    <w:rsid w:val="788C05D2"/>
    <w:rsid w:val="78F47F26"/>
    <w:rsid w:val="790A7749"/>
    <w:rsid w:val="79181E66"/>
    <w:rsid w:val="793A6280"/>
    <w:rsid w:val="7956298E"/>
    <w:rsid w:val="7973709D"/>
    <w:rsid w:val="797A667D"/>
    <w:rsid w:val="797F0137"/>
    <w:rsid w:val="79BD47BC"/>
    <w:rsid w:val="79C773E8"/>
    <w:rsid w:val="79E461EC"/>
    <w:rsid w:val="79E51C93"/>
    <w:rsid w:val="79F3642F"/>
    <w:rsid w:val="7A0F3269"/>
    <w:rsid w:val="7A2E1215"/>
    <w:rsid w:val="7A4F7B0A"/>
    <w:rsid w:val="7A861051"/>
    <w:rsid w:val="7A922BEB"/>
    <w:rsid w:val="7AAD4830"/>
    <w:rsid w:val="7AFE6E3A"/>
    <w:rsid w:val="7B076EE3"/>
    <w:rsid w:val="7B15454B"/>
    <w:rsid w:val="7B1B5C3E"/>
    <w:rsid w:val="7B226FCC"/>
    <w:rsid w:val="7B2F0499"/>
    <w:rsid w:val="7B302FF9"/>
    <w:rsid w:val="7B4056A4"/>
    <w:rsid w:val="7B4C4049"/>
    <w:rsid w:val="7BB37C24"/>
    <w:rsid w:val="7BDB3C24"/>
    <w:rsid w:val="7BDC717B"/>
    <w:rsid w:val="7BFC15CB"/>
    <w:rsid w:val="7C031992"/>
    <w:rsid w:val="7C2B0102"/>
    <w:rsid w:val="7C2F7BF3"/>
    <w:rsid w:val="7C664A57"/>
    <w:rsid w:val="7CA51C63"/>
    <w:rsid w:val="7CAA44BB"/>
    <w:rsid w:val="7CAF663E"/>
    <w:rsid w:val="7CB42BB4"/>
    <w:rsid w:val="7CE704CD"/>
    <w:rsid w:val="7CFB5232"/>
    <w:rsid w:val="7D2012E9"/>
    <w:rsid w:val="7D537911"/>
    <w:rsid w:val="7D8775BA"/>
    <w:rsid w:val="7D9F4904"/>
    <w:rsid w:val="7DCF4ABD"/>
    <w:rsid w:val="7DD87E16"/>
    <w:rsid w:val="7DDC48DA"/>
    <w:rsid w:val="7DDE6431"/>
    <w:rsid w:val="7DE60785"/>
    <w:rsid w:val="7DE60C95"/>
    <w:rsid w:val="7DF52776"/>
    <w:rsid w:val="7DF804B8"/>
    <w:rsid w:val="7DFD787D"/>
    <w:rsid w:val="7E0D3F64"/>
    <w:rsid w:val="7E293D09"/>
    <w:rsid w:val="7E392313"/>
    <w:rsid w:val="7E4436FD"/>
    <w:rsid w:val="7E4E2DEB"/>
    <w:rsid w:val="7EA74FE6"/>
    <w:rsid w:val="7EAF6DC9"/>
    <w:rsid w:val="7EB268B9"/>
    <w:rsid w:val="7EB443DF"/>
    <w:rsid w:val="7EBE525E"/>
    <w:rsid w:val="7EF075B8"/>
    <w:rsid w:val="7F08297D"/>
    <w:rsid w:val="7F315A30"/>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18</Pages>
  <Words>6581</Words>
  <Characters>6764</Characters>
  <Lines>40</Lines>
  <Paragraphs>11</Paragraphs>
  <TotalTime>3</TotalTime>
  <ScaleCrop>false</ScaleCrop>
  <LinksUpToDate>false</LinksUpToDate>
  <CharactersWithSpaces>6811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2025-08-13T06:55:00Z</cp:lastPrinted>
  <dcterms:modified xsi:type="dcterms:W3CDTF">2025-08-15T06:52:13Z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B081B714B2454F68B5A5C8D1D6A4715A</vt:lpwstr>
  </property>
  <property fmtid="{D5CDD505-2E9C-101B-9397-08002B2CF9AE}" pid="4" name="KSOTemplateDocerSaveRecord">
    <vt:lpwstr>eyJoZGlkIjoiZmIwMTY1OWE2MGY1OTZmMjIzMmQ1OGZkNDJjZWIxNmUiLCJ1c2VySWQiOiIyOTg1NDYyMzEifQ==</vt:lpwstr>
  </property>
</Properties>
</file>