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40B52113">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全科医学系列教材采购项目（二次）</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hint="eastAsia" w:ascii="宋体" w:hAnsi="宋体" w:cs="宋体"/>
          <w:b/>
          <w:bCs/>
          <w:kern w:val="44"/>
          <w:sz w:val="32"/>
          <w:szCs w:val="32"/>
        </w:rPr>
        <w:t>第一章比选邀请</w:t>
      </w:r>
    </w:p>
    <w:p w14:paraId="131DCC4D">
      <w:pPr>
        <w:pStyle w:val="15"/>
        <w:spacing w:line="360" w:lineRule="auto"/>
        <w:ind w:left="0" w:leftChars="0"/>
        <w:rPr>
          <w:rFonts w:ascii="宋体"/>
          <w:b/>
          <w:bCs/>
          <w:sz w:val="36"/>
          <w:szCs w:val="36"/>
        </w:rPr>
      </w:pPr>
    </w:p>
    <w:p w14:paraId="7373EE5A">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全科医学系列教材采购项目（二次）</w:t>
      </w:r>
      <w:r>
        <w:rPr>
          <w:rFonts w:hint="eastAsia" w:ascii="宋体" w:hAnsi="宋体" w:cs="宋体"/>
          <w:b/>
          <w:bCs/>
          <w:spacing w:val="-4"/>
          <w:kern w:val="0"/>
        </w:rPr>
        <w:t>进行比选采购，欢迎符合资质要求的供应商前来参加。</w:t>
      </w:r>
    </w:p>
    <w:p w14:paraId="67A22CAB">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CAA5D22">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全科医学系列教材采购项目（二次）</w:t>
      </w:r>
    </w:p>
    <w:p w14:paraId="25FA1B9B">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全科医学系列教材采购项目（二次）</w:t>
      </w:r>
      <w:r>
        <w:rPr>
          <w:rFonts w:hint="eastAsia" w:ascii="宋体" w:hAnsi="宋体" w:cs="宋体"/>
          <w:spacing w:val="-4"/>
        </w:rPr>
        <w:t>。</w:t>
      </w:r>
      <w:r>
        <w:rPr>
          <w:rFonts w:hint="eastAsia" w:ascii="宋体" w:hAnsi="宋体" w:cs="宋体"/>
          <w:spacing w:val="-4"/>
        </w:rPr>
        <w:br w:type="textWrapping"/>
      </w:r>
      <w:r>
        <w:rPr>
          <w:rFonts w:hint="eastAsia" w:ascii="宋体" w:hAnsi="宋体" w:cs="宋体"/>
          <w:spacing w:val="-4"/>
          <w:lang w:val="en-US" w:eastAsia="zh-CN"/>
        </w:rPr>
        <w:tab/>
      </w:r>
      <w:r>
        <w:rPr>
          <w:rFonts w:hint="eastAsia" w:ascii="宋体" w:hAnsi="宋体" w:cs="宋体"/>
          <w:spacing w:val="-4"/>
        </w:rPr>
        <w:t>本项目</w:t>
      </w:r>
      <w:r>
        <w:rPr>
          <w:rFonts w:hint="eastAsia" w:ascii="宋体" w:hAnsi="宋体" w:cs="宋体"/>
          <w:spacing w:val="-4"/>
          <w:lang w:val="en-US" w:eastAsia="zh-CN"/>
        </w:rPr>
        <w:t>采购最高限价：28832元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499EC16">
      <w:pPr>
        <w:pStyle w:val="61"/>
        <w:spacing w:line="420" w:lineRule="exact"/>
        <w:ind w:firstLine="525" w:firstLineChars="250"/>
        <w:rPr>
          <w:rFonts w:hint="eastAsia" w:ascii="宋体" w:hAnsi="宋体" w:cs="宋体"/>
        </w:rPr>
      </w:pPr>
      <w:r>
        <w:rPr>
          <w:rFonts w:ascii="宋体" w:hAnsi="宋体" w:cs="宋体"/>
        </w:rPr>
        <w:t>6</w:t>
      </w:r>
      <w:r>
        <w:rPr>
          <w:rFonts w:hint="eastAsia" w:ascii="宋体" w:hAnsi="宋体" w:cs="宋体"/>
        </w:rPr>
        <w:t>、符合法律、行政法规规定的其他条件</w:t>
      </w:r>
    </w:p>
    <w:p w14:paraId="09AB36DE">
      <w:pPr>
        <w:pStyle w:val="61"/>
        <w:spacing w:line="420" w:lineRule="exact"/>
        <w:ind w:firstLine="525" w:firstLineChars="250"/>
        <w:rPr>
          <w:rFonts w:hint="eastAsia" w:ascii="宋体" w:hAnsi="宋体" w:cs="宋体"/>
        </w:rPr>
      </w:pPr>
      <w:r>
        <w:rPr>
          <w:rFonts w:hint="eastAsia" w:ascii="宋体" w:hAnsi="宋体" w:cs="宋体"/>
          <w:lang w:val="en-US" w:eastAsia="zh-CN"/>
        </w:rPr>
        <w:t>7、</w:t>
      </w:r>
      <w:r>
        <w:rPr>
          <w:rFonts w:hint="eastAsia" w:ascii="宋体" w:hAnsi="宋体" w:cs="宋体"/>
        </w:rPr>
        <w:t>本项目不允许联合体参加。</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25</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5"/>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0C390A77">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8</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1</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00</w:t>
      </w:r>
      <w:r>
        <w:rPr>
          <w:rFonts w:hint="eastAsia" w:ascii="宋体" w:hAnsi="宋体" w:cs="宋体"/>
          <w:spacing w:val="-6"/>
          <w:kern w:val="0"/>
          <w:highlight w:val="none"/>
        </w:rPr>
        <w:t>（北京时间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53642A51">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173895653"/>
      <w:bookmarkStart w:id="10" w:name="_Toc173895838"/>
      <w:bookmarkStart w:id="11" w:name="_Toc211679177"/>
    </w:p>
    <w:p w14:paraId="7149AF72">
      <w:pPr>
        <w:spacing w:line="360" w:lineRule="auto"/>
        <w:ind w:firstLine="480" w:firstLineChars="192"/>
        <w:jc w:val="center"/>
        <w:rPr>
          <w:rFonts w:ascii="宋体"/>
          <w:b/>
          <w:bCs/>
          <w:kern w:val="44"/>
          <w:sz w:val="25"/>
          <w:szCs w:val="25"/>
        </w:rPr>
      </w:pPr>
    </w:p>
    <w:p w14:paraId="14079F97">
      <w:pPr>
        <w:pStyle w:val="3"/>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73895655"/>
      <w:bookmarkStart w:id="14" w:name="_Toc180296782"/>
      <w:bookmarkStart w:id="15" w:name="_Toc173895840"/>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3"/>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3"/>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3"/>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3"/>
        <w:numPr>
          <w:ilvl w:val="0"/>
          <w:numId w:val="0"/>
        </w:numPr>
        <w:spacing w:before="0" w:after="0" w:line="360" w:lineRule="auto"/>
        <w:jc w:val="left"/>
        <w:rPr>
          <w:rFonts w:cs="Times New Roman"/>
        </w:rPr>
      </w:pPr>
      <w:r>
        <w:rPr>
          <w:rFonts w:hint="eastAsia"/>
        </w:rPr>
        <w:t>五、比选申请文件装订及递交</w:t>
      </w:r>
    </w:p>
    <w:p w14:paraId="70E84E0C">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14"/>
        <w:spacing w:after="0" w:line="360" w:lineRule="auto"/>
        <w:ind w:firstLine="403" w:firstLineChars="192"/>
        <w:rPr>
          <w:rFonts w:ascii="宋体"/>
          <w:kern w:val="0"/>
        </w:rPr>
      </w:pPr>
    </w:p>
    <w:p w14:paraId="45F7454F">
      <w:pPr>
        <w:pStyle w:val="3"/>
        <w:numPr>
          <w:ilvl w:val="0"/>
          <w:numId w:val="0"/>
        </w:numPr>
        <w:spacing w:before="0" w:after="0" w:line="360" w:lineRule="auto"/>
        <w:jc w:val="left"/>
        <w:rPr>
          <w:rFonts w:cs="Times New Roman"/>
        </w:rPr>
      </w:pPr>
      <w:r>
        <w:rPr>
          <w:rFonts w:hint="eastAsia"/>
        </w:rPr>
        <w:t>六、无效文件</w:t>
      </w:r>
    </w:p>
    <w:p w14:paraId="13B0064E">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hint="eastAsia" w:ascii="宋体" w:hAnsi="宋体" w:cs="宋体"/>
          <w:kern w:val="0"/>
        </w:rPr>
      </w:pPr>
      <w:r>
        <w:rPr>
          <w:rFonts w:ascii="宋体" w:hAnsi="宋体" w:cs="宋体"/>
          <w:kern w:val="0"/>
        </w:rPr>
        <w:t>6</w:t>
      </w:r>
      <w:r>
        <w:rPr>
          <w:rFonts w:hint="eastAsia" w:ascii="宋体" w:hAnsi="宋体" w:cs="宋体"/>
          <w:kern w:val="0"/>
        </w:rPr>
        <w:t>、未按比选文件要求比选保证金缴纳凭证的。</w:t>
      </w:r>
    </w:p>
    <w:p w14:paraId="1619510C">
      <w:pPr>
        <w:pStyle w:val="14"/>
      </w:pPr>
    </w:p>
    <w:p w14:paraId="28ECB26E">
      <w:pPr>
        <w:spacing w:line="360" w:lineRule="auto"/>
        <w:rPr>
          <w:rFonts w:ascii="宋体"/>
          <w:kern w:val="0"/>
        </w:rPr>
      </w:pPr>
    </w:p>
    <w:p w14:paraId="2E3386E5">
      <w:pPr>
        <w:pStyle w:val="3"/>
        <w:numPr>
          <w:ilvl w:val="0"/>
          <w:numId w:val="0"/>
        </w:numPr>
        <w:spacing w:before="0" w:after="0" w:line="360" w:lineRule="auto"/>
        <w:jc w:val="left"/>
        <w:rPr>
          <w:rFonts w:cs="Times New Roman"/>
        </w:rPr>
      </w:pPr>
      <w:bookmarkStart w:id="16" w:name="_Toc210211733"/>
      <w:bookmarkStart w:id="17" w:name="_Toc115628325"/>
      <w:bookmarkStart w:id="18" w:name="_Toc177466666"/>
      <w:r>
        <w:rPr>
          <w:rFonts w:hint="eastAsia"/>
        </w:rPr>
        <w:t>七、评审步骤和办法（</w:t>
      </w:r>
      <w:r>
        <w:rPr>
          <w:rFonts w:hint="eastAsia"/>
          <w:lang w:val="en-US" w:eastAsia="zh-CN"/>
        </w:rPr>
        <w:t>最低价评标</w:t>
      </w:r>
      <w:r>
        <w:rPr>
          <w:rFonts w:hint="eastAsia"/>
        </w:rPr>
        <w:t>法）</w:t>
      </w:r>
    </w:p>
    <w:p w14:paraId="40D88FEF">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E32E01E">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144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4C4C27D0">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6C2D270D">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0F20E6BD">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18BDAF2E">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0AF41F">
            <w:pPr>
              <w:jc w:val="center"/>
              <w:rPr>
                <w:rFonts w:ascii="宋体" w:hAnsi="宋体"/>
                <w:highlight w:val="none"/>
              </w:rPr>
            </w:pPr>
            <w:r>
              <w:rPr>
                <w:rFonts w:hint="eastAsia" w:ascii="宋体" w:hAnsi="宋体" w:cs="仿宋"/>
                <w:highlight w:val="none"/>
              </w:rPr>
              <w:t>说明</w:t>
            </w:r>
          </w:p>
        </w:tc>
      </w:tr>
      <w:tr w14:paraId="4FD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53F2A">
            <w:pPr>
              <w:ind w:firstLine="28"/>
              <w:jc w:val="center"/>
              <w:rPr>
                <w:rFonts w:ascii="宋体" w:hAnsi="宋体" w:cs="仿宋"/>
                <w:highlight w:val="none"/>
              </w:rPr>
            </w:pPr>
            <w:r>
              <w:rPr>
                <w:rFonts w:ascii="宋体" w:hAnsi="宋体" w:cs="仿宋"/>
                <w:highlight w:val="none"/>
              </w:rPr>
              <w:t>1</w:t>
            </w:r>
          </w:p>
        </w:tc>
        <w:tc>
          <w:tcPr>
            <w:tcW w:w="630" w:type="pct"/>
            <w:vAlign w:val="center"/>
          </w:tcPr>
          <w:p w14:paraId="428A17BF">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2170F74">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DB6FC6F">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1F41A6E0">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21177D8D">
      <w:pPr>
        <w:spacing w:line="360" w:lineRule="auto"/>
        <w:ind w:firstLine="420" w:firstLineChars="200"/>
        <w:rPr>
          <w:rFonts w:hint="eastAsia" w:ascii="宋体" w:hAnsi="宋体" w:cs="宋体"/>
          <w:kern w:val="0"/>
        </w:rPr>
      </w:pPr>
    </w:p>
    <w:p w14:paraId="3590F110">
      <w:pPr>
        <w:widowControl/>
        <w:jc w:val="left"/>
        <w:rPr>
          <w:rFonts w:ascii="宋体" w:hAnsi="宋体" w:cs="宋体"/>
          <w:b/>
          <w:bCs/>
          <w:kern w:val="0"/>
        </w:rPr>
      </w:pPr>
      <w:r>
        <w:rPr>
          <w:rFonts w:ascii="宋体" w:hAnsi="宋体" w:cs="宋体"/>
          <w:b/>
          <w:bCs/>
          <w:kern w:val="0"/>
        </w:rPr>
        <w:br w:type="page"/>
      </w:r>
    </w:p>
    <w:p w14:paraId="54AC00AE">
      <w:pPr>
        <w:pStyle w:val="14"/>
        <w:numPr>
          <w:ilvl w:val="0"/>
          <w:numId w:val="0"/>
        </w:numPr>
      </w:pPr>
    </w:p>
    <w:p w14:paraId="660961AA">
      <w:pPr>
        <w:spacing w:line="360" w:lineRule="auto"/>
        <w:ind w:firstLine="403" w:firstLineChars="192"/>
        <w:rPr>
          <w:rFonts w:hint="eastAsia" w:ascii="宋体" w:hAnsi="宋体" w:eastAsia="宋体" w:cs="宋体"/>
          <w:b/>
          <w:kern w:val="0"/>
          <w:lang w:eastAsia="zh-CN"/>
        </w:rPr>
      </w:pPr>
      <w:r>
        <w:rPr>
          <w:rFonts w:hint="eastAsia" w:ascii="宋体" w:hAnsi="宋体" w:cs="宋体"/>
          <w:b/>
          <w:kern w:val="0"/>
        </w:rPr>
        <w:t>2、提供相同品牌产品处理。</w:t>
      </w:r>
      <w:r>
        <w:rPr>
          <w:rFonts w:hint="eastAsia" w:ascii="宋体" w:hAnsi="宋体" w:cs="宋体"/>
          <w:b/>
          <w:kern w:val="0"/>
          <w:lang w:eastAsia="zh-CN"/>
        </w:rPr>
        <w:t>（</w:t>
      </w:r>
      <w:r>
        <w:rPr>
          <w:rFonts w:hint="eastAsia" w:ascii="宋体" w:hAnsi="宋体" w:cs="宋体"/>
          <w:b/>
          <w:kern w:val="0"/>
          <w:lang w:val="en-US" w:eastAsia="zh-CN"/>
        </w:rPr>
        <w:t>本项目不涉及</w:t>
      </w:r>
      <w:r>
        <w:rPr>
          <w:rFonts w:hint="eastAsia" w:ascii="宋体" w:hAnsi="宋体" w:cs="宋体"/>
          <w:b/>
          <w:kern w:val="0"/>
          <w:lang w:eastAsia="zh-CN"/>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14:paraId="6EA47D33">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14:paraId="1F533936">
      <w:pPr>
        <w:spacing w:line="360" w:lineRule="auto"/>
        <w:ind w:firstLine="403" w:firstLineChars="192"/>
        <w:rPr>
          <w:rFonts w:hint="eastAsia" w:ascii="宋体" w:hAnsi="宋体" w:eastAsia="宋体" w:cs="宋体"/>
          <w:kern w:val="0"/>
          <w:sz w:val="24"/>
          <w:szCs w:val="24"/>
          <w:highlight w:val="none"/>
          <w:lang w:val="en-US" w:eastAsia="zh-CN"/>
        </w:rPr>
      </w:pPr>
      <w:r>
        <w:rPr>
          <w:rFonts w:hint="eastAsia" w:ascii="宋体" w:hAnsi="宋体" w:eastAsia="宋体" w:cs="宋体"/>
          <w:kern w:val="0"/>
          <w:highlight w:val="none"/>
          <w:lang w:val="en-US" w:eastAsia="zh-CN"/>
        </w:rPr>
        <w:t>4.1资格审查结束后，评审小组应当要求所</w:t>
      </w:r>
      <w:r>
        <w:rPr>
          <w:rFonts w:hint="eastAsia" w:ascii="宋体" w:hAnsi="宋体" w:eastAsia="宋体" w:cs="宋体"/>
          <w:kern w:val="0"/>
          <w:sz w:val="24"/>
          <w:szCs w:val="24"/>
          <w:highlight w:val="none"/>
          <w:lang w:val="en-US" w:eastAsia="zh-CN"/>
        </w:rPr>
        <w:t>有实质性响应的供应商在规定时间内提交最后报价，提交最后报价的供应商不得少于</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家。</w:t>
      </w:r>
    </w:p>
    <w:p w14:paraId="7079508F">
      <w:pPr>
        <w:spacing w:line="360" w:lineRule="auto"/>
        <w:ind w:firstLine="460" w:firstLineChars="192"/>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4.2供应商最后报价不得高于对该项目之前的报价，否则，评审小组应当对其比选申请文件按无效处理，并说明理由。</w:t>
      </w:r>
    </w:p>
    <w:p w14:paraId="0596E27E">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266361D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44DBD91A">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14:paraId="0FDD3A8B">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14:paraId="4105212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47A27BF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37D87B0D">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569FFE5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0023A67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4A76555">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14:paraId="72BD487C">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61EF0AD4">
      <w:pPr>
        <w:spacing w:line="360" w:lineRule="auto"/>
        <w:ind w:firstLine="403" w:firstLineChars="192"/>
        <w:rPr>
          <w:rFonts w:hint="eastAsia" w:ascii="宋体" w:hAnsi="宋体" w:cs="宋体"/>
          <w:kern w:val="0"/>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423482E8">
      <w:pPr>
        <w:pStyle w:val="3"/>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3"/>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211679181"/>
      <w:bookmarkStart w:id="25" w:name="_Toc180296784"/>
      <w:bookmarkStart w:id="26" w:name="_Toc173895657"/>
      <w:bookmarkStart w:id="27" w:name="_Toc173895842"/>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0F7F5335">
      <w:pPr>
        <w:rPr>
          <w:rFonts w:ascii="宋体"/>
        </w:rPr>
      </w:pPr>
    </w:p>
    <w:p w14:paraId="73402F08">
      <w:pPr>
        <w:pStyle w:val="3"/>
        <w:numPr>
          <w:ilvl w:val="0"/>
          <w:numId w:val="0"/>
        </w:numPr>
        <w:spacing w:before="0" w:after="0" w:line="336" w:lineRule="auto"/>
        <w:jc w:val="left"/>
        <w:rPr>
          <w:rFonts w:cs="Times New Roman"/>
        </w:rPr>
      </w:pPr>
      <w:r>
        <w:rPr>
          <w:rFonts w:hint="eastAsia"/>
        </w:rPr>
        <w:t>一、项目概况</w:t>
      </w:r>
    </w:p>
    <w:p w14:paraId="6694DE1E">
      <w:pPr>
        <w:numPr>
          <w:ilvl w:val="0"/>
          <w:numId w:val="3"/>
        </w:numPr>
        <w:spacing w:after="156" w:afterLines="50" w:line="420" w:lineRule="exact"/>
        <w:ind w:firstLine="420" w:firstLineChars="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全科医学系列教材采购项目</w:t>
      </w:r>
      <w:r>
        <w:rPr>
          <w:rFonts w:hint="eastAsia" w:ascii="宋体" w:hAnsi="宋体" w:cs="宋体"/>
          <w:spacing w:val="-4"/>
        </w:rPr>
        <w:t>。</w:t>
      </w:r>
      <w:r>
        <w:rPr>
          <w:rFonts w:hint="eastAsia" w:ascii="宋体" w:hAnsi="宋体" w:cs="宋体"/>
          <w:color w:val="000000"/>
          <w:sz w:val="22"/>
          <w:szCs w:val="16"/>
          <w:lang w:val="en-US" w:eastAsia="zh-CN"/>
        </w:rPr>
        <w:t>1套全科医学系列教材为</w:t>
      </w:r>
      <w:r>
        <w:rPr>
          <w:rFonts w:hint="eastAsia" w:ascii="宋体" w:hAnsi="宋体" w:cs="宋体"/>
          <w:spacing w:val="-4"/>
          <w:lang w:val="en-US" w:eastAsia="zh-CN"/>
        </w:rPr>
        <w:t>提供技术参数表格中的书籍各1套，本次采购16套</w:t>
      </w:r>
      <w:r>
        <w:rPr>
          <w:rFonts w:hint="eastAsia" w:ascii="宋体" w:hAnsi="宋体" w:cs="宋体"/>
          <w:color w:val="000000"/>
          <w:sz w:val="22"/>
          <w:szCs w:val="16"/>
          <w:lang w:val="en-US" w:eastAsia="zh-CN"/>
        </w:rPr>
        <w:t>全科医学系列教材</w:t>
      </w:r>
      <w:r>
        <w:rPr>
          <w:rFonts w:hint="eastAsia" w:ascii="宋体" w:hAnsi="宋体" w:cs="宋体"/>
          <w:spacing w:val="-4"/>
          <w:lang w:val="en-US" w:eastAsia="zh-CN"/>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采购最高限价：28832元</w:t>
      </w:r>
      <w:r>
        <w:rPr>
          <w:rFonts w:hint="eastAsia" w:ascii="宋体" w:hAnsi="宋体" w:cs="宋体"/>
          <w:spacing w:val="-4"/>
        </w:rPr>
        <w:t>。</w:t>
      </w:r>
      <w:r>
        <w:rPr>
          <w:rFonts w:hint="eastAsia" w:ascii="宋体" w:hAnsi="宋体" w:cs="宋体"/>
          <w:spacing w:val="-4"/>
          <w:lang w:val="en-US" w:eastAsia="zh-CN"/>
        </w:rPr>
        <w:t>单价限价见下表。高于采购限价</w:t>
      </w:r>
      <w:r>
        <w:rPr>
          <w:rFonts w:hint="eastAsia" w:hAnsi="宋体"/>
          <w:kern w:val="0"/>
        </w:rPr>
        <w:t>的报价为无效响应。</w:t>
      </w:r>
    </w:p>
    <w:tbl>
      <w:tblPr>
        <w:tblStyle w:val="27"/>
        <w:tblW w:w="8925" w:type="dxa"/>
        <w:tblInd w:w="93" w:type="dxa"/>
        <w:tblLayout w:type="fixed"/>
        <w:tblCellMar>
          <w:top w:w="0" w:type="dxa"/>
          <w:left w:w="108" w:type="dxa"/>
          <w:bottom w:w="0" w:type="dxa"/>
          <w:right w:w="108" w:type="dxa"/>
        </w:tblCellMar>
      </w:tblPr>
      <w:tblGrid>
        <w:gridCol w:w="1462"/>
        <w:gridCol w:w="2268"/>
        <w:gridCol w:w="1134"/>
        <w:gridCol w:w="1275"/>
        <w:gridCol w:w="1393"/>
        <w:gridCol w:w="1393"/>
      </w:tblGrid>
      <w:tr w14:paraId="7D65E0A8">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F9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28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AC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3BF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760">
            <w:pPr>
              <w:widowControl/>
              <w:jc w:val="center"/>
              <w:textAlignment w:val="center"/>
              <w:rPr>
                <w:rFonts w:hint="default" w:ascii="宋体" w:hAnsi="宋体" w:cs="宋体"/>
                <w:b/>
                <w:bCs/>
                <w:color w:val="000000"/>
                <w:sz w:val="20"/>
                <w:szCs w:val="20"/>
                <w:lang w:val="en-US"/>
              </w:rPr>
            </w:pPr>
            <w:r>
              <w:rPr>
                <w:rFonts w:hint="eastAsia" w:ascii="宋体" w:hAnsi="宋体" w:cs="宋体"/>
                <w:b/>
                <w:bCs/>
                <w:color w:val="000000"/>
                <w:sz w:val="20"/>
                <w:szCs w:val="20"/>
                <w:lang w:val="en-US" w:eastAsia="zh-CN"/>
              </w:rPr>
              <w:t>采购单价限价（单位：元）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9C04">
            <w:pPr>
              <w:widowControl/>
              <w:jc w:val="center"/>
              <w:textAlignment w:val="center"/>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采购总价限价（单位：元）</w:t>
            </w:r>
          </w:p>
        </w:tc>
      </w:tr>
      <w:tr w14:paraId="0EAE82EC">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9CC">
            <w:pPr>
              <w:widowControl/>
              <w:jc w:val="center"/>
              <w:textAlignment w:val="center"/>
              <w:rPr>
                <w:rFonts w:hint="eastAsia" w:ascii="宋体" w:hAnsi="宋体" w:cs="宋体"/>
                <w:color w:val="000000"/>
                <w:sz w:val="22"/>
                <w:szCs w:val="16"/>
                <w:lang w:val="en-US" w:eastAsia="zh-CN"/>
              </w:rPr>
            </w:pPr>
            <w:r>
              <w:rPr>
                <w:rFonts w:hint="eastAsia" w:ascii="宋体" w:hAnsi="宋体" w:cs="宋体"/>
                <w:color w:val="000000"/>
                <w:sz w:val="22"/>
                <w:szCs w:val="16"/>
                <w:lang w:val="en-US" w:eastAsia="zh-CN"/>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8BF">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全科医生手册（第3版）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99E">
            <w:pPr>
              <w:widowControl/>
              <w:jc w:val="center"/>
              <w:textAlignment w:val="center"/>
              <w:rPr>
                <w:rFonts w:hint="eastAsia" w:ascii="宋体" w:hAnsi="宋体" w:cs="宋体"/>
                <w:color w:val="000000"/>
                <w:sz w:val="22"/>
                <w:szCs w:val="16"/>
                <w:lang w:val="en-US" w:eastAsia="zh-CN"/>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80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00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79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3C7">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1264</w:t>
            </w:r>
          </w:p>
        </w:tc>
      </w:tr>
      <w:tr w14:paraId="7465AFA7">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91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75D">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全科医生基层实践（第3版）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FD9">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B24">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5C3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109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00D1">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1744</w:t>
            </w:r>
          </w:p>
        </w:tc>
      </w:tr>
      <w:tr w14:paraId="49534A8C">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862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BDC5">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全科医学师资培训指导用书（第3版）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1A7">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A974">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211">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69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3B83">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1104</w:t>
            </w:r>
          </w:p>
        </w:tc>
      </w:tr>
      <w:tr w14:paraId="5DA2EE85">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318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C68">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社区卫生服务管理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4C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6488">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1995">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69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23FA">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1104</w:t>
            </w:r>
          </w:p>
        </w:tc>
      </w:tr>
      <w:tr w14:paraId="079B0B01">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0BE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69E">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全科医生科研方法（第3版）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B0E9">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544A">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0638">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69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45D5">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1104</w:t>
            </w:r>
          </w:p>
        </w:tc>
      </w:tr>
      <w:tr w14:paraId="2BF76067">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B0F1">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0AD">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全科医学案列解析（第2版）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E9F3">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1A36">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83B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89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2918">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1424</w:t>
            </w:r>
          </w:p>
        </w:tc>
      </w:tr>
      <w:tr w14:paraId="3FC4C0C6">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6DD9">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01-07</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A3AE">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全科医学（第3版）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03FA">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1A4E">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970B">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69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9B08">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1104</w:t>
            </w:r>
          </w:p>
        </w:tc>
      </w:tr>
      <w:tr w14:paraId="203E4492">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3830">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01-08</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D9D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全科医生临床实践（第3版）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987">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5BE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149">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139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674">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2224</w:t>
            </w:r>
          </w:p>
        </w:tc>
      </w:tr>
      <w:tr w14:paraId="7435FB53">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CE0E">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01-09</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4CF5">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全科医生练习题集（第3版）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3C8B">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EF3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638C">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89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70B0">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1424</w:t>
            </w:r>
          </w:p>
        </w:tc>
      </w:tr>
      <w:tr w14:paraId="256FFB92">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E56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01-10</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5C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全科医生临床操作技能训练（第3版）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857F">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D81">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9680">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78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2359">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1248</w:t>
            </w:r>
          </w:p>
        </w:tc>
      </w:tr>
      <w:tr w14:paraId="4BA08861">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E0AD">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4091">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全科医学临床思维和沟通技巧（第2版）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E556">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CBBA">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E5D0">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89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8BB">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1424</w:t>
            </w:r>
          </w:p>
        </w:tc>
      </w:tr>
      <w:tr w14:paraId="5B89467A">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10D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B03">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全科医生鉴别诊断（第2版）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3D7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FDCF">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C86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118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3A30">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1888</w:t>
            </w:r>
          </w:p>
        </w:tc>
      </w:tr>
      <w:tr w14:paraId="313FB3DB">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E2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CB6F">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全科医生技能手册（第7版）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F86B">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29B">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31D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78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F50">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1248</w:t>
            </w:r>
          </w:p>
        </w:tc>
      </w:tr>
      <w:tr w14:paraId="26791C5C">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F28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7E13">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全科医生岗位培训教程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EE04">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66C4">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3FD8">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59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5A7">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944</w:t>
            </w:r>
          </w:p>
        </w:tc>
      </w:tr>
      <w:tr w14:paraId="76727C21">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4FDC">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BF6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莫塔全科医学（第8版）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748">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C2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FF3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598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B9C1">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9568</w:t>
            </w:r>
          </w:p>
        </w:tc>
      </w:tr>
    </w:tbl>
    <w:p w14:paraId="1B54ADD7">
      <w:pPr>
        <w:widowControl/>
        <w:jc w:val="center"/>
        <w:textAlignment w:val="center"/>
        <w:rPr>
          <w:rFonts w:hint="eastAsia" w:ascii="宋体" w:hAnsi="宋体" w:cs="宋体"/>
          <w:color w:val="000000"/>
          <w:sz w:val="22"/>
          <w:szCs w:val="16"/>
          <w:lang w:val="en-US" w:eastAsia="zh-CN"/>
        </w:rPr>
      </w:pPr>
    </w:p>
    <w:p w14:paraId="44CB3223">
      <w:pPr>
        <w:pStyle w:val="3"/>
        <w:numPr>
          <w:ilvl w:val="0"/>
          <w:numId w:val="0"/>
        </w:numPr>
        <w:spacing w:before="0" w:after="0" w:line="336" w:lineRule="auto"/>
        <w:jc w:val="left"/>
        <w:rPr>
          <w:rFonts w:cs="Times New Roman"/>
        </w:rPr>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交货时间</w:t>
      </w:r>
      <w:r>
        <w:rPr>
          <w:rFonts w:hint="eastAsia" w:cs="宋体" w:asciiTheme="minorEastAsia" w:hAnsiTheme="minorEastAsia"/>
          <w:lang w:val="en-US" w:eastAsia="zh-CN"/>
        </w:rPr>
        <w:t>：合同签订（或收到送货通知）之日起7</w:t>
      </w:r>
      <w:r>
        <w:rPr>
          <w:rFonts w:hint="eastAsia" w:cs="宋体" w:asciiTheme="minorEastAsia" w:hAnsiTheme="minorEastAsia" w:eastAsiaTheme="minorEastAsia"/>
        </w:rPr>
        <w:t>日内</w:t>
      </w:r>
      <w:r>
        <w:rPr>
          <w:rFonts w:hint="eastAsia" w:cs="宋体" w:asciiTheme="minorEastAsia" w:hAnsiTheme="minorEastAsia" w:eastAsiaTheme="minorEastAsia"/>
          <w:color w:val="auto"/>
        </w:rPr>
        <w:t>完成</w:t>
      </w:r>
      <w:r>
        <w:rPr>
          <w:rFonts w:hint="eastAsia" w:cs="宋体" w:asciiTheme="minorEastAsia" w:hAnsiTheme="minorEastAsia"/>
          <w:color w:val="auto"/>
          <w:lang w:val="en-US" w:eastAsia="zh-CN"/>
        </w:rPr>
        <w:t>交货</w:t>
      </w:r>
      <w:r>
        <w:rPr>
          <w:rFonts w:hint="eastAsia" w:cs="宋体" w:asciiTheme="minorEastAsia" w:hAnsiTheme="minorEastAsia" w:eastAsiaTheme="minorEastAsia"/>
        </w:rPr>
        <w:t>。</w:t>
      </w:r>
    </w:p>
    <w:p w14:paraId="06AB223B">
      <w:pPr>
        <w:spacing w:line="500" w:lineRule="exact"/>
        <w:rPr>
          <w:rFonts w:hint="eastAsia" w:ascii="宋体" w:hAnsi="宋体" w:cs="宋体"/>
          <w:spacing w:val="-4"/>
          <w:lang w:val="en-US" w:eastAsia="zh-CN"/>
        </w:rPr>
      </w:pPr>
      <w:r>
        <w:rPr>
          <w:rFonts w:hint="eastAsia" w:ascii="宋体" w:hAnsi="宋体" w:cs="宋体"/>
          <w:b/>
          <w:bCs/>
        </w:rPr>
        <w:t>2．</w:t>
      </w:r>
      <w:r>
        <w:rPr>
          <w:rFonts w:hint="eastAsia" w:ascii="宋体" w:hAnsi="宋体" w:cs="宋体"/>
          <w:b/>
          <w:bCs/>
          <w:lang w:val="en-US" w:eastAsia="zh-CN"/>
        </w:rPr>
        <w:t>交货</w:t>
      </w:r>
      <w:r>
        <w:rPr>
          <w:rFonts w:hint="eastAsia" w:ascii="宋体" w:hAnsi="宋体" w:cs="宋体"/>
          <w:b/>
          <w:bCs/>
        </w:rPr>
        <w:t>地点</w:t>
      </w:r>
      <w:r>
        <w:rPr>
          <w:rFonts w:hint="eastAsia" w:cs="宋体" w:asciiTheme="minorEastAsia" w:hAnsiTheme="minorEastAsia"/>
          <w:lang w:val="en-US" w:eastAsia="zh-CN"/>
        </w:rPr>
        <w:t>：资阳市中心医院。</w:t>
      </w:r>
    </w:p>
    <w:p w14:paraId="2B06965C">
      <w:pPr>
        <w:spacing w:line="520" w:lineRule="exact"/>
        <w:rPr>
          <w:rFonts w:hint="eastAsia" w:cs="宋体" w:asciiTheme="minorEastAsia" w:hAnsiTheme="minorEastAsia"/>
          <w:lang w:val="en-US" w:eastAsia="zh-CN"/>
        </w:rPr>
      </w:pPr>
      <w:r>
        <w:rPr>
          <w:rFonts w:hint="eastAsia" w:ascii="宋体" w:hAnsi="宋体" w:cs="宋体"/>
          <w:b/>
          <w:bCs/>
          <w:lang w:val="en-US" w:eastAsia="zh-CN"/>
        </w:rPr>
        <w:t>3</w:t>
      </w:r>
      <w:r>
        <w:rPr>
          <w:rFonts w:hint="eastAsia" w:ascii="宋体" w:hAnsi="宋体" w:cs="宋体"/>
          <w:b/>
          <w:bCs/>
        </w:rPr>
        <w:t>．</w:t>
      </w:r>
      <w:r>
        <w:rPr>
          <w:rFonts w:hint="eastAsia" w:cs="宋体" w:asciiTheme="minorEastAsia" w:hAnsiTheme="minorEastAsia" w:eastAsiaTheme="minorEastAsia"/>
          <w:b/>
          <w:bCs/>
        </w:rPr>
        <w:t>付款方式</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交付后30天内</w:t>
      </w:r>
      <w:r>
        <w:rPr>
          <w:rFonts w:hint="eastAsia" w:cs="宋体" w:asciiTheme="minorEastAsia" w:hAnsiTheme="minorEastAsia" w:eastAsiaTheme="minorEastAsia"/>
        </w:rPr>
        <w:t>。</w:t>
      </w:r>
      <w:r>
        <w:rPr>
          <w:rFonts w:hint="eastAsia" w:cs="宋体" w:asciiTheme="minorEastAsia" w:hAnsiTheme="minorEastAsia"/>
          <w:lang w:val="en-US" w:eastAsia="zh-CN"/>
        </w:rPr>
        <w:t>供应商应向采购人出具合法有效完整的完税发票及凭证资料进行支付结算。</w:t>
      </w:r>
    </w:p>
    <w:p w14:paraId="23628F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kern w:val="2"/>
          <w:sz w:val="21"/>
          <w:szCs w:val="22"/>
          <w:lang w:val="en-US" w:eastAsia="zh-CN" w:bidi="ar-SA"/>
        </w:rPr>
      </w:pPr>
      <w:r>
        <w:rPr>
          <w:rFonts w:hint="eastAsia" w:ascii="宋体" w:hAnsi="宋体" w:cs="宋体"/>
          <w:b/>
          <w:bCs/>
          <w:lang w:val="en-US" w:eastAsia="zh-CN"/>
        </w:rPr>
        <w:t>4</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包装方式及运输</w:t>
      </w:r>
      <w:r>
        <w:rPr>
          <w:rFonts w:hint="eastAsia" w:cs="宋体" w:asciiTheme="minorEastAsia" w:hAnsiTheme="minorEastAsia"/>
          <w:kern w:val="2"/>
          <w:sz w:val="21"/>
          <w:szCs w:val="22"/>
          <w:lang w:val="en-US" w:eastAsia="zh-CN" w:bidi="ar-SA"/>
        </w:rPr>
        <w:t>：</w:t>
      </w:r>
      <w:r>
        <w:rPr>
          <w:rFonts w:hint="eastAsia" w:cs="宋体" w:asciiTheme="minorEastAsia" w:hAnsiTheme="minorEastAsia" w:eastAsiaTheme="minorEastAsia"/>
          <w:kern w:val="2"/>
          <w:sz w:val="21"/>
          <w:szCs w:val="22"/>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B37AE43">
      <w:pPr>
        <w:pStyle w:val="94"/>
        <w:rPr>
          <w:rFonts w:hint="eastAsia" w:cs="宋体" w:asciiTheme="minorEastAsia" w:hAnsiTheme="minorEastAsia" w:eastAsiaTheme="minorEastAsia"/>
          <w:kern w:val="2"/>
          <w:sz w:val="21"/>
          <w:szCs w:val="22"/>
          <w:lang w:val="en-US" w:eastAsia="zh-CN" w:bidi="ar-SA"/>
        </w:rPr>
      </w:pPr>
      <w:r>
        <w:rPr>
          <w:rFonts w:hint="eastAsia" w:hAnsi="宋体" w:cs="宋体"/>
          <w:b/>
          <w:bCs/>
          <w:lang w:val="en-US" w:eastAsia="zh-CN"/>
        </w:rPr>
        <w:t>5</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售后服务</w:t>
      </w:r>
      <w:r>
        <w:rPr>
          <w:rFonts w:hint="eastAsia" w:cs="宋体" w:asciiTheme="minorEastAsia" w:hAnsiTheme="minorEastAsia" w:eastAsiaTheme="minorEastAsia"/>
          <w:kern w:val="2"/>
          <w:sz w:val="21"/>
          <w:szCs w:val="22"/>
          <w:lang w:val="en-US" w:eastAsia="zh-CN" w:bidi="ar-SA"/>
        </w:rPr>
        <w:t>：提供补换货服务。</w:t>
      </w:r>
    </w:p>
    <w:p w14:paraId="6B2F5188">
      <w:pPr>
        <w:pStyle w:val="94"/>
        <w:rPr>
          <w:rFonts w:hint="default" w:cs="宋体" w:asciiTheme="minorEastAsia" w:hAnsiTheme="minorEastAsia" w:eastAsiaTheme="minorEastAsia"/>
          <w:kern w:val="2"/>
          <w:sz w:val="21"/>
          <w:szCs w:val="22"/>
          <w:lang w:val="en-US" w:eastAsia="zh-CN" w:bidi="ar-SA"/>
        </w:rPr>
      </w:pPr>
      <w:r>
        <w:rPr>
          <w:rFonts w:hint="eastAsia" w:hAnsi="宋体" w:cs="宋体"/>
          <w:b/>
          <w:bCs/>
          <w:lang w:val="en-US" w:eastAsia="zh-CN"/>
        </w:rPr>
        <w:t>6</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质量保障</w:t>
      </w:r>
      <w:r>
        <w:rPr>
          <w:rFonts w:hint="eastAsia" w:cs="宋体" w:asciiTheme="minorEastAsia" w:hAnsiTheme="minorEastAsia" w:eastAsiaTheme="minorEastAsia"/>
          <w:kern w:val="2"/>
          <w:sz w:val="21"/>
          <w:szCs w:val="22"/>
          <w:lang w:val="en-US" w:eastAsia="zh-CN" w:bidi="ar-SA"/>
        </w:rPr>
        <w:t>：本次采购的所有书籍需为正版出版物。</w:t>
      </w:r>
    </w:p>
    <w:p w14:paraId="751D44B3">
      <w:pPr>
        <w:spacing w:after="156" w:afterLines="50" w:line="420" w:lineRule="exact"/>
        <w:rPr>
          <w:rFonts w:hint="default" w:ascii="宋体" w:hAnsi="宋体" w:cs="宋体"/>
          <w:spacing w:val="-4"/>
          <w:lang w:val="en-US" w:eastAsia="zh-CN"/>
        </w:rPr>
      </w:pPr>
    </w:p>
    <w:p w14:paraId="065D9515">
      <w:pPr>
        <w:pStyle w:val="3"/>
        <w:numPr>
          <w:ilvl w:val="0"/>
          <w:numId w:val="0"/>
        </w:numPr>
        <w:spacing w:before="0" w:after="0" w:line="336" w:lineRule="auto"/>
        <w:jc w:val="left"/>
      </w:pPr>
      <w:r>
        <w:rPr>
          <w:rFonts w:hint="eastAsia" w:ascii="宋体" w:hAnsi="宋体" w:cs="宋体"/>
          <w:spacing w:val="-4"/>
        </w:rPr>
        <w:t>★</w:t>
      </w:r>
      <w:r>
        <w:rPr>
          <w:rFonts w:hint="eastAsia"/>
        </w:rPr>
        <w:t>三、技术参数要求</w:t>
      </w:r>
    </w:p>
    <w:p w14:paraId="52FC4C97">
      <w:pPr>
        <w:spacing w:after="156" w:afterLines="50" w:line="420" w:lineRule="exact"/>
        <w:ind w:firstLine="420" w:firstLineChars="200"/>
        <w:rPr>
          <w:rFonts w:hint="default" w:ascii="宋体" w:hAnsi="宋体" w:eastAsia="宋体" w:cs="宋体"/>
          <w:spacing w:val="-4"/>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书籍一批</w:t>
      </w:r>
    </w:p>
    <w:tbl>
      <w:tblPr>
        <w:tblStyle w:val="27"/>
        <w:tblpPr w:leftFromText="180" w:rightFromText="180" w:vertAnchor="text" w:horzAnchor="page" w:tblpX="1950" w:tblpY="405"/>
        <w:tblOverlap w:val="never"/>
        <w:tblW w:w="9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2"/>
        <w:gridCol w:w="2505"/>
        <w:gridCol w:w="1365"/>
        <w:gridCol w:w="1388"/>
      </w:tblGrid>
      <w:tr w14:paraId="0C6A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87C7">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书名</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D529">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002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数量</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C50C">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单位</w:t>
            </w:r>
          </w:p>
        </w:tc>
      </w:tr>
      <w:tr w14:paraId="6D0F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D14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全科医生手册（第3版）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741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5D4A">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DBD9">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620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D7D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全科医生基层实践（第3版）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AB5A">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0ADF">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3CF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EFF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78F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全科医学师资培训指导用书（第3版）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046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A4A5">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5777">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7C64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9E2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社区卫生服务管理</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C71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955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F14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380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03A9">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全科医生科研方法（第3版）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BB8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275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5B4">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FFA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F464">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全科医学案列解析（第2版）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BA2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339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361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033B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7AD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全科医学（第3版）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109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7F7E">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E1AC">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15F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0C9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全科医生临床实践（第3版）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6D61">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F32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EDE9">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79D3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02B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全科医生练习题集（第3版）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63E4">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4771">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5DB6">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123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9756">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全科医生临床操作技能训练（第3版）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1250">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6AD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F99C">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36C2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6AC1">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全科医学临床思维和沟通技巧（第2版）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E269">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9FF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1BDA">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355A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20D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全科医生鉴别诊断（第2版）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0720">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科学技术文献出版社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4C0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9F96">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65DF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D25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全科医生技能手册（第7版）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AAC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科学技术文献出版社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33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D110">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213B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565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全科医生岗位培训教程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2BBB">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9CE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C6C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962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8E94">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莫塔全科医学（第8版）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349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8C8C">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67C7">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bl>
    <w:p w14:paraId="7C082CA9">
      <w:pPr>
        <w:numPr>
          <w:ilvl w:val="0"/>
          <w:numId w:val="0"/>
        </w:numPr>
        <w:spacing w:after="156" w:afterLines="50" w:line="420" w:lineRule="exact"/>
        <w:ind w:firstLine="220" w:firstLineChars="100"/>
        <w:rPr>
          <w:rFonts w:hint="default" w:ascii="宋体" w:hAnsi="宋体" w:cs="宋体"/>
          <w:spacing w:val="-4"/>
          <w:lang w:val="en-US" w:eastAsia="zh-CN"/>
        </w:rPr>
      </w:pPr>
      <w:r>
        <w:rPr>
          <w:rFonts w:hint="eastAsia" w:ascii="宋体" w:hAnsi="宋体" w:cs="宋体"/>
          <w:color w:val="000000"/>
          <w:sz w:val="22"/>
          <w:szCs w:val="16"/>
          <w:lang w:val="en-US" w:eastAsia="zh-CN"/>
        </w:rPr>
        <w:t>1. 1 套全科医学系列教材由01-01至01-15标的所列的15种书籍组成，其中每种书籍无论分上中下多册或包含多少本，均按 1 套（全套）计，即 1 套系列教材包含01至15标的所列书籍各 1 套（全套）；本次采购总量为 16 套该系列教材，即序号 1-15 所列的 15 种书籍各采购 16 套（全套）。</w:t>
      </w:r>
    </w:p>
    <w:p w14:paraId="1A605A72">
      <w:pPr>
        <w:spacing w:after="156" w:afterLines="50" w:line="420" w:lineRule="exact"/>
        <w:ind w:firstLine="404" w:firstLineChars="200"/>
        <w:rPr>
          <w:rFonts w:hint="eastAsia" w:ascii="宋体" w:hAnsi="宋体" w:cs="宋体"/>
          <w:spacing w:val="-4"/>
        </w:rPr>
      </w:pP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658"/>
      <w:bookmarkStart w:id="29" w:name="_Toc180296788"/>
      <w:bookmarkStart w:id="30" w:name="_Toc173895846"/>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80296789"/>
      <w:bookmarkStart w:id="33" w:name="_Toc211679186"/>
      <w:bookmarkStart w:id="34" w:name="_Toc173895847"/>
      <w:bookmarkStart w:id="35" w:name="_Toc173895659"/>
    </w:p>
    <w:p w14:paraId="56377212">
      <w:pPr>
        <w:rPr>
          <w:rFonts w:ascii="宋体"/>
        </w:rPr>
      </w:pPr>
    </w:p>
    <w:p w14:paraId="47B701A2">
      <w:pPr>
        <w:pStyle w:val="3"/>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3"/>
        <w:numPr>
          <w:ilvl w:val="0"/>
          <w:numId w:val="0"/>
        </w:numPr>
        <w:spacing w:before="0" w:after="0" w:line="360" w:lineRule="auto"/>
        <w:jc w:val="center"/>
        <w:rPr>
          <w:rFonts w:cs="Times New Roman"/>
        </w:rPr>
      </w:pPr>
      <w:r>
        <w:rPr>
          <w:rFonts w:hint="eastAsia"/>
        </w:rPr>
        <w:t>二、报价一览表</w:t>
      </w:r>
    </w:p>
    <w:p w14:paraId="6796D24A">
      <w:pPr>
        <w:pStyle w:val="16"/>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7"/>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87"/>
        <w:gridCol w:w="2836"/>
        <w:gridCol w:w="1269"/>
        <w:gridCol w:w="927"/>
        <w:gridCol w:w="1486"/>
        <w:gridCol w:w="1255"/>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1687"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产品名称</w:t>
            </w:r>
          </w:p>
        </w:tc>
        <w:tc>
          <w:tcPr>
            <w:tcW w:w="2836" w:type="dxa"/>
            <w:vAlign w:val="center"/>
          </w:tcPr>
          <w:p w14:paraId="7E45D51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产品规格型号及生产厂家</w:t>
            </w:r>
          </w:p>
        </w:tc>
        <w:tc>
          <w:tcPr>
            <w:tcW w:w="1269" w:type="dxa"/>
            <w:vAlign w:val="center"/>
          </w:tcPr>
          <w:p w14:paraId="681F5E4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数量及单位</w:t>
            </w:r>
          </w:p>
        </w:tc>
        <w:tc>
          <w:tcPr>
            <w:tcW w:w="927" w:type="dxa"/>
            <w:vAlign w:val="center"/>
          </w:tcPr>
          <w:p w14:paraId="48D31FA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单价报价（元）</w:t>
            </w:r>
          </w:p>
        </w:tc>
        <w:tc>
          <w:tcPr>
            <w:tcW w:w="1486"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总价报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255"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1687" w:type="dxa"/>
            <w:vAlign w:val="center"/>
          </w:tcPr>
          <w:p w14:paraId="0FD785C2">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全科医生手册（第3版）</w:t>
            </w:r>
          </w:p>
        </w:tc>
        <w:tc>
          <w:tcPr>
            <w:tcW w:w="2836" w:type="dxa"/>
            <w:vAlign w:val="center"/>
          </w:tcPr>
          <w:p w14:paraId="325191E1">
            <w:pPr>
              <w:widowControl/>
              <w:spacing w:line="360" w:lineRule="atLeast"/>
              <w:jc w:val="left"/>
              <w:rPr>
                <w:rFonts w:asciiTheme="majorEastAsia" w:hAnsiTheme="majorEastAsia" w:eastAsiaTheme="majorEastAsia"/>
              </w:rPr>
            </w:pPr>
          </w:p>
        </w:tc>
        <w:tc>
          <w:tcPr>
            <w:tcW w:w="1269"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DB3A05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A46879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5B64353">
            <w:pPr>
              <w:widowControl/>
              <w:spacing w:line="360" w:lineRule="atLeast"/>
              <w:ind w:firstLine="411" w:firstLineChars="196"/>
              <w:jc w:val="left"/>
              <w:rPr>
                <w:rFonts w:asciiTheme="majorEastAsia" w:hAnsiTheme="majorEastAsia" w:eastAsiaTheme="majorEastAsia"/>
              </w:rPr>
            </w:pPr>
          </w:p>
        </w:tc>
      </w:tr>
      <w:tr w14:paraId="3867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9B97A8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w:t>
            </w:r>
          </w:p>
        </w:tc>
        <w:tc>
          <w:tcPr>
            <w:tcW w:w="1687" w:type="dxa"/>
            <w:vAlign w:val="center"/>
          </w:tcPr>
          <w:p w14:paraId="250E7A07">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全科医生基层实践（第3版）</w:t>
            </w:r>
          </w:p>
        </w:tc>
        <w:tc>
          <w:tcPr>
            <w:tcW w:w="2836" w:type="dxa"/>
            <w:vAlign w:val="center"/>
          </w:tcPr>
          <w:p w14:paraId="3A77BAD1">
            <w:pPr>
              <w:widowControl/>
              <w:spacing w:line="360" w:lineRule="atLeast"/>
              <w:jc w:val="left"/>
              <w:rPr>
                <w:rFonts w:asciiTheme="majorEastAsia" w:hAnsiTheme="majorEastAsia" w:eastAsiaTheme="majorEastAsia"/>
              </w:rPr>
            </w:pPr>
          </w:p>
        </w:tc>
        <w:tc>
          <w:tcPr>
            <w:tcW w:w="1269" w:type="dxa"/>
            <w:vAlign w:val="center"/>
          </w:tcPr>
          <w:p w14:paraId="4ED3BE9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E65D0F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E21BB3E">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F5941D5">
            <w:pPr>
              <w:widowControl/>
              <w:spacing w:line="360" w:lineRule="atLeast"/>
              <w:ind w:firstLine="411" w:firstLineChars="196"/>
              <w:jc w:val="left"/>
              <w:rPr>
                <w:rFonts w:asciiTheme="majorEastAsia" w:hAnsiTheme="majorEastAsia" w:eastAsiaTheme="majorEastAsia"/>
              </w:rPr>
            </w:pPr>
          </w:p>
        </w:tc>
      </w:tr>
      <w:tr w14:paraId="6A1B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6E966A2">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w:t>
            </w:r>
          </w:p>
        </w:tc>
        <w:tc>
          <w:tcPr>
            <w:tcW w:w="1687" w:type="dxa"/>
            <w:vAlign w:val="center"/>
          </w:tcPr>
          <w:p w14:paraId="339FBB99">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全科医学师资培训指导用书（第3版）</w:t>
            </w:r>
          </w:p>
        </w:tc>
        <w:tc>
          <w:tcPr>
            <w:tcW w:w="2836" w:type="dxa"/>
            <w:vAlign w:val="center"/>
          </w:tcPr>
          <w:p w14:paraId="6B48044B">
            <w:pPr>
              <w:widowControl/>
              <w:spacing w:line="360" w:lineRule="atLeast"/>
              <w:jc w:val="left"/>
              <w:rPr>
                <w:rFonts w:asciiTheme="majorEastAsia" w:hAnsiTheme="majorEastAsia" w:eastAsiaTheme="majorEastAsia"/>
              </w:rPr>
            </w:pPr>
          </w:p>
        </w:tc>
        <w:tc>
          <w:tcPr>
            <w:tcW w:w="1269" w:type="dxa"/>
            <w:vAlign w:val="center"/>
          </w:tcPr>
          <w:p w14:paraId="4F5C938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EF2CE44">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91CE61A">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72EFAD0">
            <w:pPr>
              <w:widowControl/>
              <w:spacing w:line="360" w:lineRule="atLeast"/>
              <w:ind w:firstLine="411" w:firstLineChars="196"/>
              <w:jc w:val="left"/>
              <w:rPr>
                <w:rFonts w:asciiTheme="majorEastAsia" w:hAnsiTheme="majorEastAsia" w:eastAsiaTheme="majorEastAsia"/>
              </w:rPr>
            </w:pPr>
          </w:p>
        </w:tc>
      </w:tr>
      <w:tr w14:paraId="3DDA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8EE405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w:t>
            </w:r>
          </w:p>
        </w:tc>
        <w:tc>
          <w:tcPr>
            <w:tcW w:w="1687" w:type="dxa"/>
            <w:vAlign w:val="center"/>
          </w:tcPr>
          <w:p w14:paraId="29AFE17A">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社区卫生服务管理</w:t>
            </w:r>
          </w:p>
        </w:tc>
        <w:tc>
          <w:tcPr>
            <w:tcW w:w="2836" w:type="dxa"/>
            <w:vAlign w:val="center"/>
          </w:tcPr>
          <w:p w14:paraId="197D5C42">
            <w:pPr>
              <w:widowControl/>
              <w:spacing w:line="360" w:lineRule="atLeast"/>
              <w:jc w:val="left"/>
              <w:rPr>
                <w:rFonts w:asciiTheme="majorEastAsia" w:hAnsiTheme="majorEastAsia" w:eastAsiaTheme="majorEastAsia"/>
              </w:rPr>
            </w:pPr>
          </w:p>
        </w:tc>
        <w:tc>
          <w:tcPr>
            <w:tcW w:w="1269" w:type="dxa"/>
            <w:vAlign w:val="center"/>
          </w:tcPr>
          <w:p w14:paraId="49F942E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B5A18E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F97CBE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240E249">
            <w:pPr>
              <w:widowControl/>
              <w:spacing w:line="360" w:lineRule="atLeast"/>
              <w:ind w:firstLine="411" w:firstLineChars="196"/>
              <w:jc w:val="left"/>
              <w:rPr>
                <w:rFonts w:asciiTheme="majorEastAsia" w:hAnsiTheme="majorEastAsia" w:eastAsiaTheme="majorEastAsia"/>
              </w:rPr>
            </w:pPr>
          </w:p>
        </w:tc>
      </w:tr>
      <w:tr w14:paraId="05C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A63AC2A">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5</w:t>
            </w:r>
          </w:p>
        </w:tc>
        <w:tc>
          <w:tcPr>
            <w:tcW w:w="1687" w:type="dxa"/>
            <w:vAlign w:val="center"/>
          </w:tcPr>
          <w:p w14:paraId="1B2FD3BF">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全科医生科研方法（第3版）</w:t>
            </w:r>
          </w:p>
        </w:tc>
        <w:tc>
          <w:tcPr>
            <w:tcW w:w="2836" w:type="dxa"/>
            <w:vAlign w:val="center"/>
          </w:tcPr>
          <w:p w14:paraId="0677491D">
            <w:pPr>
              <w:widowControl/>
              <w:spacing w:line="360" w:lineRule="atLeast"/>
              <w:jc w:val="left"/>
              <w:rPr>
                <w:rFonts w:asciiTheme="majorEastAsia" w:hAnsiTheme="majorEastAsia" w:eastAsiaTheme="majorEastAsia"/>
              </w:rPr>
            </w:pPr>
          </w:p>
        </w:tc>
        <w:tc>
          <w:tcPr>
            <w:tcW w:w="1269" w:type="dxa"/>
            <w:vAlign w:val="center"/>
          </w:tcPr>
          <w:p w14:paraId="01532A8B">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EA0286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63EF21C">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12E1804">
            <w:pPr>
              <w:widowControl/>
              <w:spacing w:line="360" w:lineRule="atLeast"/>
              <w:ind w:firstLine="411" w:firstLineChars="196"/>
              <w:jc w:val="left"/>
              <w:rPr>
                <w:rFonts w:asciiTheme="majorEastAsia" w:hAnsiTheme="majorEastAsia" w:eastAsiaTheme="majorEastAsia"/>
              </w:rPr>
            </w:pPr>
          </w:p>
        </w:tc>
      </w:tr>
      <w:tr w14:paraId="6F42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31115B">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6</w:t>
            </w:r>
          </w:p>
        </w:tc>
        <w:tc>
          <w:tcPr>
            <w:tcW w:w="1687" w:type="dxa"/>
            <w:vAlign w:val="center"/>
          </w:tcPr>
          <w:p w14:paraId="67571D19">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全科医学案列解析（第2版）</w:t>
            </w:r>
          </w:p>
        </w:tc>
        <w:tc>
          <w:tcPr>
            <w:tcW w:w="2836" w:type="dxa"/>
            <w:vAlign w:val="center"/>
          </w:tcPr>
          <w:p w14:paraId="5F514630">
            <w:pPr>
              <w:widowControl/>
              <w:spacing w:line="360" w:lineRule="atLeast"/>
              <w:jc w:val="left"/>
              <w:rPr>
                <w:rFonts w:asciiTheme="majorEastAsia" w:hAnsiTheme="majorEastAsia" w:eastAsiaTheme="majorEastAsia"/>
              </w:rPr>
            </w:pPr>
          </w:p>
        </w:tc>
        <w:tc>
          <w:tcPr>
            <w:tcW w:w="1269" w:type="dxa"/>
            <w:vAlign w:val="center"/>
          </w:tcPr>
          <w:p w14:paraId="5DA400D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B47940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DDFC10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DC735">
            <w:pPr>
              <w:widowControl/>
              <w:spacing w:line="360" w:lineRule="atLeast"/>
              <w:ind w:firstLine="411" w:firstLineChars="196"/>
              <w:jc w:val="left"/>
              <w:rPr>
                <w:rFonts w:asciiTheme="majorEastAsia" w:hAnsiTheme="majorEastAsia" w:eastAsiaTheme="majorEastAsia"/>
              </w:rPr>
            </w:pPr>
          </w:p>
        </w:tc>
      </w:tr>
      <w:tr w14:paraId="6952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54525C5">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7</w:t>
            </w:r>
          </w:p>
        </w:tc>
        <w:tc>
          <w:tcPr>
            <w:tcW w:w="1687" w:type="dxa"/>
            <w:vAlign w:val="center"/>
          </w:tcPr>
          <w:p w14:paraId="1288A7A4">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全科医学（第3版）</w:t>
            </w:r>
          </w:p>
        </w:tc>
        <w:tc>
          <w:tcPr>
            <w:tcW w:w="2836" w:type="dxa"/>
            <w:vAlign w:val="center"/>
          </w:tcPr>
          <w:p w14:paraId="6B15D600">
            <w:pPr>
              <w:widowControl/>
              <w:spacing w:line="360" w:lineRule="atLeast"/>
              <w:jc w:val="left"/>
              <w:rPr>
                <w:rFonts w:asciiTheme="majorEastAsia" w:hAnsiTheme="majorEastAsia" w:eastAsiaTheme="majorEastAsia"/>
              </w:rPr>
            </w:pPr>
          </w:p>
        </w:tc>
        <w:tc>
          <w:tcPr>
            <w:tcW w:w="1269" w:type="dxa"/>
            <w:vAlign w:val="center"/>
          </w:tcPr>
          <w:p w14:paraId="6CCB561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194CF4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388C12B">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7D59D03">
            <w:pPr>
              <w:widowControl/>
              <w:spacing w:line="360" w:lineRule="atLeast"/>
              <w:ind w:firstLine="411" w:firstLineChars="196"/>
              <w:jc w:val="left"/>
              <w:rPr>
                <w:rFonts w:asciiTheme="majorEastAsia" w:hAnsiTheme="majorEastAsia" w:eastAsiaTheme="majorEastAsia"/>
              </w:rPr>
            </w:pPr>
          </w:p>
        </w:tc>
      </w:tr>
      <w:tr w14:paraId="639A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9C56C7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8</w:t>
            </w:r>
          </w:p>
        </w:tc>
        <w:tc>
          <w:tcPr>
            <w:tcW w:w="1687" w:type="dxa"/>
            <w:vAlign w:val="center"/>
          </w:tcPr>
          <w:p w14:paraId="7AB66DA7">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全科医生临床实践（第3版）</w:t>
            </w:r>
          </w:p>
        </w:tc>
        <w:tc>
          <w:tcPr>
            <w:tcW w:w="2836" w:type="dxa"/>
            <w:vAlign w:val="center"/>
          </w:tcPr>
          <w:p w14:paraId="43E6CB00">
            <w:pPr>
              <w:widowControl/>
              <w:spacing w:line="360" w:lineRule="atLeast"/>
              <w:jc w:val="left"/>
              <w:rPr>
                <w:rFonts w:asciiTheme="majorEastAsia" w:hAnsiTheme="majorEastAsia" w:eastAsiaTheme="majorEastAsia"/>
              </w:rPr>
            </w:pPr>
          </w:p>
        </w:tc>
        <w:tc>
          <w:tcPr>
            <w:tcW w:w="1269" w:type="dxa"/>
            <w:vAlign w:val="center"/>
          </w:tcPr>
          <w:p w14:paraId="4C2ECC27">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D0E75D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32829D0">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C47E7F1">
            <w:pPr>
              <w:widowControl/>
              <w:spacing w:line="360" w:lineRule="atLeast"/>
              <w:ind w:firstLine="411" w:firstLineChars="196"/>
              <w:jc w:val="left"/>
              <w:rPr>
                <w:rFonts w:asciiTheme="majorEastAsia" w:hAnsiTheme="majorEastAsia" w:eastAsiaTheme="majorEastAsia"/>
              </w:rPr>
            </w:pPr>
          </w:p>
        </w:tc>
      </w:tr>
      <w:tr w14:paraId="3D0F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F02AB03">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9</w:t>
            </w:r>
          </w:p>
        </w:tc>
        <w:tc>
          <w:tcPr>
            <w:tcW w:w="1687" w:type="dxa"/>
            <w:vAlign w:val="center"/>
          </w:tcPr>
          <w:p w14:paraId="247A9EFC">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全科医生练习题集（第3版）</w:t>
            </w:r>
          </w:p>
        </w:tc>
        <w:tc>
          <w:tcPr>
            <w:tcW w:w="2836" w:type="dxa"/>
            <w:vAlign w:val="center"/>
          </w:tcPr>
          <w:p w14:paraId="4EDAAB7A">
            <w:pPr>
              <w:widowControl/>
              <w:spacing w:line="360" w:lineRule="atLeast"/>
              <w:jc w:val="left"/>
              <w:rPr>
                <w:rFonts w:asciiTheme="majorEastAsia" w:hAnsiTheme="majorEastAsia" w:eastAsiaTheme="majorEastAsia"/>
              </w:rPr>
            </w:pPr>
          </w:p>
        </w:tc>
        <w:tc>
          <w:tcPr>
            <w:tcW w:w="1269" w:type="dxa"/>
            <w:vAlign w:val="center"/>
          </w:tcPr>
          <w:p w14:paraId="15276830">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709A8F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0551A25">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4E432">
            <w:pPr>
              <w:widowControl/>
              <w:spacing w:line="360" w:lineRule="atLeast"/>
              <w:ind w:firstLine="411" w:firstLineChars="196"/>
              <w:jc w:val="left"/>
              <w:rPr>
                <w:rFonts w:asciiTheme="majorEastAsia" w:hAnsiTheme="majorEastAsia" w:eastAsiaTheme="majorEastAsia"/>
              </w:rPr>
            </w:pPr>
          </w:p>
        </w:tc>
      </w:tr>
      <w:tr w14:paraId="341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68190A0">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10</w:t>
            </w:r>
          </w:p>
        </w:tc>
        <w:tc>
          <w:tcPr>
            <w:tcW w:w="1687" w:type="dxa"/>
            <w:vAlign w:val="center"/>
          </w:tcPr>
          <w:p w14:paraId="277A8342">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全科医生临床操作技能训练（第3版）</w:t>
            </w:r>
          </w:p>
        </w:tc>
        <w:tc>
          <w:tcPr>
            <w:tcW w:w="2836" w:type="dxa"/>
            <w:vAlign w:val="center"/>
          </w:tcPr>
          <w:p w14:paraId="2F5B56AE">
            <w:pPr>
              <w:widowControl/>
              <w:spacing w:line="360" w:lineRule="atLeast"/>
              <w:jc w:val="left"/>
              <w:rPr>
                <w:rFonts w:asciiTheme="majorEastAsia" w:hAnsiTheme="majorEastAsia" w:eastAsiaTheme="majorEastAsia"/>
              </w:rPr>
            </w:pPr>
          </w:p>
        </w:tc>
        <w:tc>
          <w:tcPr>
            <w:tcW w:w="1269" w:type="dxa"/>
            <w:vAlign w:val="center"/>
          </w:tcPr>
          <w:p w14:paraId="63D8304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0CBF307">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DB982E6">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3AFC6000">
            <w:pPr>
              <w:widowControl/>
              <w:spacing w:line="360" w:lineRule="atLeast"/>
              <w:ind w:firstLine="411" w:firstLineChars="196"/>
              <w:jc w:val="left"/>
              <w:rPr>
                <w:rFonts w:asciiTheme="majorEastAsia" w:hAnsiTheme="majorEastAsia" w:eastAsiaTheme="majorEastAsia"/>
              </w:rPr>
            </w:pPr>
          </w:p>
        </w:tc>
      </w:tr>
      <w:tr w14:paraId="5BF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01182F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11</w:t>
            </w:r>
          </w:p>
        </w:tc>
        <w:tc>
          <w:tcPr>
            <w:tcW w:w="1687" w:type="dxa"/>
            <w:vAlign w:val="center"/>
          </w:tcPr>
          <w:p w14:paraId="0ECEF11D">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全科医学临床思维和沟通技巧（第2版）</w:t>
            </w:r>
          </w:p>
        </w:tc>
        <w:tc>
          <w:tcPr>
            <w:tcW w:w="2836" w:type="dxa"/>
            <w:vAlign w:val="center"/>
          </w:tcPr>
          <w:p w14:paraId="5AC59216">
            <w:pPr>
              <w:widowControl/>
              <w:spacing w:line="360" w:lineRule="atLeast"/>
              <w:jc w:val="left"/>
              <w:rPr>
                <w:rFonts w:asciiTheme="majorEastAsia" w:hAnsiTheme="majorEastAsia" w:eastAsiaTheme="majorEastAsia"/>
              </w:rPr>
            </w:pPr>
          </w:p>
        </w:tc>
        <w:tc>
          <w:tcPr>
            <w:tcW w:w="1269" w:type="dxa"/>
            <w:vAlign w:val="center"/>
          </w:tcPr>
          <w:p w14:paraId="11E0E02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D0BDB4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4E4FA2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BD78120">
            <w:pPr>
              <w:widowControl/>
              <w:spacing w:line="360" w:lineRule="atLeast"/>
              <w:ind w:firstLine="411" w:firstLineChars="196"/>
              <w:jc w:val="left"/>
              <w:rPr>
                <w:rFonts w:asciiTheme="majorEastAsia" w:hAnsiTheme="majorEastAsia" w:eastAsiaTheme="majorEastAsia"/>
              </w:rPr>
            </w:pPr>
          </w:p>
        </w:tc>
      </w:tr>
      <w:tr w14:paraId="1E97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12EB29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12</w:t>
            </w:r>
          </w:p>
        </w:tc>
        <w:tc>
          <w:tcPr>
            <w:tcW w:w="1687" w:type="dxa"/>
            <w:vAlign w:val="center"/>
          </w:tcPr>
          <w:p w14:paraId="078B87EB">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全科医生鉴别诊断（第2版）</w:t>
            </w:r>
          </w:p>
        </w:tc>
        <w:tc>
          <w:tcPr>
            <w:tcW w:w="2836" w:type="dxa"/>
            <w:vAlign w:val="center"/>
          </w:tcPr>
          <w:p w14:paraId="6F977070">
            <w:pPr>
              <w:widowControl/>
              <w:spacing w:line="360" w:lineRule="atLeast"/>
              <w:jc w:val="left"/>
              <w:rPr>
                <w:rFonts w:asciiTheme="majorEastAsia" w:hAnsiTheme="majorEastAsia" w:eastAsiaTheme="majorEastAsia"/>
              </w:rPr>
            </w:pPr>
          </w:p>
        </w:tc>
        <w:tc>
          <w:tcPr>
            <w:tcW w:w="1269" w:type="dxa"/>
            <w:vAlign w:val="center"/>
          </w:tcPr>
          <w:p w14:paraId="5394D99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4BE60F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BE50A95">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C49FC85">
            <w:pPr>
              <w:widowControl/>
              <w:spacing w:line="360" w:lineRule="atLeast"/>
              <w:ind w:firstLine="411" w:firstLineChars="196"/>
              <w:jc w:val="left"/>
              <w:rPr>
                <w:rFonts w:asciiTheme="majorEastAsia" w:hAnsiTheme="majorEastAsia" w:eastAsiaTheme="majorEastAsia"/>
              </w:rPr>
            </w:pPr>
          </w:p>
        </w:tc>
      </w:tr>
      <w:tr w14:paraId="5282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425BE2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13</w:t>
            </w:r>
          </w:p>
        </w:tc>
        <w:tc>
          <w:tcPr>
            <w:tcW w:w="1687" w:type="dxa"/>
            <w:vAlign w:val="center"/>
          </w:tcPr>
          <w:p w14:paraId="4C793E7F">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全科医生技能手册（第7版）</w:t>
            </w:r>
          </w:p>
        </w:tc>
        <w:tc>
          <w:tcPr>
            <w:tcW w:w="2836" w:type="dxa"/>
            <w:vAlign w:val="center"/>
          </w:tcPr>
          <w:p w14:paraId="1CBFBBBD">
            <w:pPr>
              <w:widowControl/>
              <w:spacing w:line="360" w:lineRule="atLeast"/>
              <w:jc w:val="left"/>
              <w:rPr>
                <w:rFonts w:asciiTheme="majorEastAsia" w:hAnsiTheme="majorEastAsia" w:eastAsiaTheme="majorEastAsia"/>
              </w:rPr>
            </w:pPr>
          </w:p>
        </w:tc>
        <w:tc>
          <w:tcPr>
            <w:tcW w:w="1269" w:type="dxa"/>
            <w:vAlign w:val="center"/>
          </w:tcPr>
          <w:p w14:paraId="2943BA4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99BF568">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D3DBDF7">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DB8D51A">
            <w:pPr>
              <w:widowControl/>
              <w:spacing w:line="360" w:lineRule="atLeast"/>
              <w:ind w:firstLine="411" w:firstLineChars="196"/>
              <w:jc w:val="left"/>
              <w:rPr>
                <w:rFonts w:asciiTheme="majorEastAsia" w:hAnsiTheme="majorEastAsia" w:eastAsiaTheme="majorEastAsia"/>
              </w:rPr>
            </w:pPr>
          </w:p>
        </w:tc>
      </w:tr>
      <w:tr w14:paraId="3080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5964B7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14</w:t>
            </w:r>
          </w:p>
        </w:tc>
        <w:tc>
          <w:tcPr>
            <w:tcW w:w="1687" w:type="dxa"/>
            <w:vAlign w:val="center"/>
          </w:tcPr>
          <w:p w14:paraId="5CFD8E05">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全科医生岗位培训教程</w:t>
            </w:r>
          </w:p>
        </w:tc>
        <w:tc>
          <w:tcPr>
            <w:tcW w:w="2836" w:type="dxa"/>
            <w:vAlign w:val="center"/>
          </w:tcPr>
          <w:p w14:paraId="4416C048">
            <w:pPr>
              <w:widowControl/>
              <w:spacing w:line="360" w:lineRule="atLeast"/>
              <w:jc w:val="left"/>
              <w:rPr>
                <w:rFonts w:asciiTheme="majorEastAsia" w:hAnsiTheme="majorEastAsia" w:eastAsiaTheme="majorEastAsia"/>
              </w:rPr>
            </w:pPr>
          </w:p>
        </w:tc>
        <w:tc>
          <w:tcPr>
            <w:tcW w:w="1269" w:type="dxa"/>
            <w:vAlign w:val="center"/>
          </w:tcPr>
          <w:p w14:paraId="3358E95B">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367E32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DC9399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4F00F6B">
            <w:pPr>
              <w:widowControl/>
              <w:spacing w:line="360" w:lineRule="atLeast"/>
              <w:ind w:firstLine="411" w:firstLineChars="196"/>
              <w:jc w:val="left"/>
              <w:rPr>
                <w:rFonts w:asciiTheme="majorEastAsia" w:hAnsiTheme="majorEastAsia" w:eastAsiaTheme="majorEastAsia"/>
              </w:rPr>
            </w:pPr>
          </w:p>
        </w:tc>
      </w:tr>
      <w:tr w14:paraId="1D7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66533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15</w:t>
            </w:r>
          </w:p>
        </w:tc>
        <w:tc>
          <w:tcPr>
            <w:tcW w:w="1687" w:type="dxa"/>
            <w:vAlign w:val="center"/>
          </w:tcPr>
          <w:p w14:paraId="44151CBD">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莫塔全科医学（第8版）</w:t>
            </w:r>
          </w:p>
        </w:tc>
        <w:tc>
          <w:tcPr>
            <w:tcW w:w="2836" w:type="dxa"/>
            <w:vAlign w:val="center"/>
          </w:tcPr>
          <w:p w14:paraId="6380E49D">
            <w:pPr>
              <w:widowControl/>
              <w:spacing w:line="360" w:lineRule="atLeast"/>
              <w:jc w:val="left"/>
              <w:rPr>
                <w:rFonts w:asciiTheme="majorEastAsia" w:hAnsiTheme="majorEastAsia" w:eastAsiaTheme="majorEastAsia"/>
              </w:rPr>
            </w:pPr>
          </w:p>
        </w:tc>
        <w:tc>
          <w:tcPr>
            <w:tcW w:w="1269" w:type="dxa"/>
            <w:vAlign w:val="center"/>
          </w:tcPr>
          <w:p w14:paraId="7B8D101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E111F3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BF3D0C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BB0D438">
            <w:pPr>
              <w:widowControl/>
              <w:spacing w:line="360" w:lineRule="atLeast"/>
              <w:ind w:firstLine="411" w:firstLineChars="196"/>
              <w:jc w:val="left"/>
              <w:rPr>
                <w:rFonts w:asciiTheme="majorEastAsia" w:hAnsiTheme="majorEastAsia" w:eastAsiaTheme="majorEastAsia"/>
              </w:rPr>
            </w:pPr>
          </w:p>
        </w:tc>
      </w:tr>
      <w:tr w14:paraId="27B1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72" w:type="dxa"/>
            <w:gridSpan w:val="2"/>
            <w:vAlign w:val="center"/>
          </w:tcPr>
          <w:p w14:paraId="4C4F312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合计金额（单位：元）</w:t>
            </w:r>
          </w:p>
        </w:tc>
        <w:tc>
          <w:tcPr>
            <w:tcW w:w="5032" w:type="dxa"/>
            <w:gridSpan w:val="3"/>
            <w:vAlign w:val="center"/>
          </w:tcPr>
          <w:p w14:paraId="3CF8492D">
            <w:pPr>
              <w:widowControl/>
              <w:spacing w:line="360" w:lineRule="atLeast"/>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w:t>
            </w:r>
          </w:p>
        </w:tc>
        <w:tc>
          <w:tcPr>
            <w:tcW w:w="1486" w:type="dxa"/>
            <w:vAlign w:val="center"/>
          </w:tcPr>
          <w:p w14:paraId="1D366B5E">
            <w:pPr>
              <w:widowControl/>
              <w:spacing w:line="360" w:lineRule="atLeast"/>
              <w:ind w:firstLine="411" w:firstLineChars="196"/>
              <w:jc w:val="center"/>
              <w:rPr>
                <w:rFonts w:asciiTheme="majorEastAsia" w:hAnsiTheme="majorEastAsia" w:eastAsiaTheme="majorEastAsia"/>
              </w:rPr>
            </w:pPr>
          </w:p>
        </w:tc>
        <w:tc>
          <w:tcPr>
            <w:tcW w:w="1255" w:type="dxa"/>
            <w:vAlign w:val="center"/>
          </w:tcPr>
          <w:p w14:paraId="099AEAD8">
            <w:pPr>
              <w:widowControl/>
              <w:spacing w:line="360" w:lineRule="atLeast"/>
              <w:ind w:firstLine="411" w:firstLineChars="196"/>
              <w:jc w:val="center"/>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6"/>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6"/>
        <w:numPr>
          <w:ilvl w:val="0"/>
          <w:numId w:val="4"/>
        </w:numPr>
        <w:spacing w:line="360" w:lineRule="auto"/>
        <w:rPr>
          <w:rFonts w:hAnsi="宋体" w:cs="Times New Roman"/>
          <w:kern w:val="0"/>
        </w:rPr>
      </w:pPr>
      <w:r>
        <w:rPr>
          <w:rFonts w:hint="eastAsia" w:hAnsi="宋体"/>
          <w:kern w:val="0"/>
        </w:rPr>
        <w:t>法定代表人授权书；（原件，加盖鲜章）</w:t>
      </w:r>
    </w:p>
    <w:p w14:paraId="2E9EADD1">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14:paraId="6FD95757">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14:paraId="777C59E4">
      <w:pPr>
        <w:pStyle w:val="16"/>
        <w:numPr>
          <w:ilvl w:val="0"/>
          <w:numId w:val="4"/>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3"/>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7"/>
        <w:spacing w:line="400" w:lineRule="exact"/>
        <w:jc w:val="left"/>
        <w:rPr>
          <w:rFonts w:ascii="宋体"/>
        </w:rPr>
      </w:pPr>
      <w:r>
        <w:rPr>
          <w:rFonts w:hint="eastAsia" w:ascii="宋体" w:hAnsi="宋体" w:cs="宋体"/>
        </w:rPr>
        <w:t>一、具备本项目规定的条件：</w:t>
      </w:r>
    </w:p>
    <w:p w14:paraId="7D152E3B">
      <w:pPr>
        <w:pStyle w:val="7"/>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7"/>
        <w:spacing w:line="400" w:lineRule="exact"/>
        <w:jc w:val="left"/>
        <w:rPr>
          <w:rFonts w:ascii="宋体"/>
        </w:rPr>
      </w:pPr>
      <w:r>
        <w:rPr>
          <w:rFonts w:hint="eastAsia" w:ascii="宋体" w:hAnsi="宋体" w:cs="宋体"/>
        </w:rPr>
        <w:t>（二）具有良好的商业信誉和健全的财务会计制度；</w:t>
      </w:r>
    </w:p>
    <w:p w14:paraId="619D4C8A">
      <w:pPr>
        <w:pStyle w:val="7"/>
        <w:spacing w:line="400" w:lineRule="exact"/>
        <w:jc w:val="left"/>
        <w:rPr>
          <w:rFonts w:ascii="宋体"/>
        </w:rPr>
      </w:pPr>
      <w:r>
        <w:rPr>
          <w:rFonts w:hint="eastAsia" w:ascii="宋体" w:hAnsi="宋体" w:cs="宋体"/>
        </w:rPr>
        <w:t>（三）具有履行合同所必需的设备和专业技术能力；</w:t>
      </w:r>
    </w:p>
    <w:p w14:paraId="5C80BFFA">
      <w:pPr>
        <w:pStyle w:val="7"/>
        <w:spacing w:line="400" w:lineRule="exact"/>
        <w:jc w:val="left"/>
        <w:rPr>
          <w:rFonts w:ascii="宋体"/>
        </w:rPr>
      </w:pPr>
      <w:r>
        <w:rPr>
          <w:rFonts w:hint="eastAsia" w:ascii="宋体" w:hAnsi="宋体" w:cs="宋体"/>
        </w:rPr>
        <w:t>（四）有依法缴纳税收和社会保障资金的良好记录；</w:t>
      </w:r>
    </w:p>
    <w:p w14:paraId="4781DFAA">
      <w:pPr>
        <w:pStyle w:val="7"/>
        <w:spacing w:line="400" w:lineRule="exact"/>
        <w:jc w:val="left"/>
        <w:rPr>
          <w:rFonts w:ascii="宋体"/>
        </w:rPr>
      </w:pPr>
      <w:r>
        <w:rPr>
          <w:rFonts w:hint="eastAsia" w:ascii="宋体" w:hAnsi="宋体" w:cs="宋体"/>
        </w:rPr>
        <w:t>（五）参加采购活动前三年内，在经营活动中没有重大违法记录；</w:t>
      </w:r>
    </w:p>
    <w:p w14:paraId="2E608FFA">
      <w:pPr>
        <w:pStyle w:val="7"/>
        <w:spacing w:line="400" w:lineRule="exact"/>
        <w:jc w:val="left"/>
        <w:rPr>
          <w:rFonts w:ascii="宋体"/>
        </w:rPr>
      </w:pPr>
      <w:r>
        <w:rPr>
          <w:rFonts w:hint="eastAsia" w:ascii="宋体" w:hAnsi="宋体" w:cs="宋体"/>
        </w:rPr>
        <w:t>（六）法律、行政法规规定的其他条件；</w:t>
      </w:r>
    </w:p>
    <w:p w14:paraId="75D2EC68">
      <w:pPr>
        <w:pStyle w:val="7"/>
        <w:spacing w:line="400" w:lineRule="exact"/>
        <w:jc w:val="left"/>
        <w:rPr>
          <w:rFonts w:ascii="宋体"/>
        </w:rPr>
      </w:pPr>
      <w:r>
        <w:rPr>
          <w:rFonts w:hint="eastAsia" w:ascii="宋体" w:hAnsi="宋体" w:cs="宋体"/>
        </w:rPr>
        <w:t>（七）根据采购项目提出的特殊条件。</w:t>
      </w:r>
    </w:p>
    <w:p w14:paraId="3B1E72C1">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6"/>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6"/>
        <w:spacing w:line="360" w:lineRule="auto"/>
        <w:ind w:firstLine="420" w:firstLineChars="200"/>
        <w:rPr>
          <w:rFonts w:hAnsi="宋体" w:cs="Times New Roman"/>
          <w:kern w:val="0"/>
        </w:rPr>
      </w:pPr>
    </w:p>
    <w:p w14:paraId="5D98113A">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6"/>
        <w:spacing w:line="360" w:lineRule="auto"/>
        <w:rPr>
          <w:rFonts w:hAnsi="宋体" w:cs="Times New Roman"/>
          <w:kern w:val="0"/>
        </w:rPr>
      </w:pPr>
    </w:p>
    <w:p w14:paraId="5665A369">
      <w:pPr>
        <w:pStyle w:val="16"/>
        <w:spacing w:line="360" w:lineRule="auto"/>
        <w:rPr>
          <w:rFonts w:hAnsi="宋体" w:cs="Times New Roman"/>
          <w:kern w:val="0"/>
        </w:rPr>
      </w:pPr>
    </w:p>
    <w:p w14:paraId="0165AD9D">
      <w:pPr>
        <w:widowControl/>
        <w:jc w:val="left"/>
        <w:rPr>
          <w:rFonts w:ascii="宋体"/>
          <w:b/>
          <w:bCs/>
          <w:sz w:val="24"/>
          <w:szCs w:val="24"/>
        </w:rPr>
      </w:pPr>
    </w:p>
    <w:p w14:paraId="7798F286">
      <w:pPr>
        <w:pStyle w:val="3"/>
        <w:numPr>
          <w:ilvl w:val="0"/>
          <w:numId w:val="0"/>
        </w:numPr>
        <w:spacing w:before="0" w:after="0" w:line="360" w:lineRule="auto"/>
        <w:jc w:val="center"/>
        <w:rPr>
          <w:rFonts w:cs="Times New Roman"/>
        </w:rPr>
      </w:pPr>
      <w:bookmarkStart w:id="36" w:name="_Toc518397109"/>
      <w:bookmarkStart w:id="37" w:name="_Toc518397160"/>
      <w:bookmarkStart w:id="38" w:name="_Toc185047520"/>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6"/>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3"/>
        <w:numPr>
          <w:ilvl w:val="0"/>
          <w:numId w:val="0"/>
        </w:numPr>
        <w:spacing w:before="0" w:after="0" w:line="360" w:lineRule="auto"/>
        <w:jc w:val="center"/>
        <w:rPr>
          <w:rFonts w:cs="Times New Roman"/>
        </w:rPr>
      </w:pPr>
      <w:r>
        <w:br w:type="page"/>
      </w:r>
      <w:r>
        <w:rPr>
          <w:rFonts w:hint="eastAsia"/>
        </w:rPr>
        <w:t>六、技术应答表</w:t>
      </w:r>
    </w:p>
    <w:p w14:paraId="4D1EED8E">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5"/>
              <w:rPr>
                <w:rFonts w:ascii="宋体" w:hAnsi="宋体"/>
                <w:sz w:val="21"/>
                <w:szCs w:val="21"/>
              </w:rPr>
            </w:pPr>
            <w:r>
              <w:rPr>
                <w:rFonts w:hint="eastAsia" w:ascii="宋体" w:hAnsi="宋体"/>
                <w:sz w:val="21"/>
                <w:szCs w:val="21"/>
              </w:rPr>
              <w:t>序号</w:t>
            </w:r>
          </w:p>
        </w:tc>
        <w:tc>
          <w:tcPr>
            <w:tcW w:w="1943" w:type="dxa"/>
            <w:vAlign w:val="center"/>
          </w:tcPr>
          <w:p w14:paraId="1424A290">
            <w:pPr>
              <w:pStyle w:val="55"/>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5"/>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5"/>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5"/>
              <w:rPr>
                <w:rFonts w:ascii="宋体" w:hAnsi="宋体"/>
                <w:sz w:val="21"/>
                <w:szCs w:val="21"/>
              </w:rPr>
            </w:pPr>
          </w:p>
        </w:tc>
        <w:tc>
          <w:tcPr>
            <w:tcW w:w="1943" w:type="dxa"/>
          </w:tcPr>
          <w:p w14:paraId="7316A7BC">
            <w:pPr>
              <w:pStyle w:val="55"/>
              <w:rPr>
                <w:rFonts w:ascii="宋体" w:hAnsi="宋体"/>
                <w:sz w:val="21"/>
                <w:szCs w:val="21"/>
              </w:rPr>
            </w:pPr>
          </w:p>
        </w:tc>
        <w:tc>
          <w:tcPr>
            <w:tcW w:w="2104" w:type="dxa"/>
          </w:tcPr>
          <w:p w14:paraId="3F628DCF">
            <w:pPr>
              <w:pStyle w:val="55"/>
              <w:rPr>
                <w:rFonts w:ascii="宋体" w:hAnsi="宋体"/>
                <w:sz w:val="21"/>
                <w:szCs w:val="21"/>
              </w:rPr>
            </w:pPr>
          </w:p>
        </w:tc>
        <w:tc>
          <w:tcPr>
            <w:tcW w:w="1933" w:type="dxa"/>
          </w:tcPr>
          <w:p w14:paraId="3626D2A0">
            <w:pPr>
              <w:pStyle w:val="55"/>
              <w:rPr>
                <w:rFonts w:ascii="宋体" w:hAnsi="宋体"/>
                <w:sz w:val="21"/>
                <w:szCs w:val="21"/>
              </w:rPr>
            </w:pPr>
          </w:p>
        </w:tc>
        <w:tc>
          <w:tcPr>
            <w:tcW w:w="1538" w:type="dxa"/>
          </w:tcPr>
          <w:p w14:paraId="183BE8DB">
            <w:pPr>
              <w:pStyle w:val="55"/>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5"/>
              <w:rPr>
                <w:rFonts w:ascii="宋体" w:hAnsi="宋体"/>
                <w:sz w:val="21"/>
                <w:szCs w:val="21"/>
              </w:rPr>
            </w:pPr>
          </w:p>
        </w:tc>
        <w:tc>
          <w:tcPr>
            <w:tcW w:w="1943" w:type="dxa"/>
          </w:tcPr>
          <w:p w14:paraId="6A8D6968">
            <w:pPr>
              <w:pStyle w:val="55"/>
              <w:rPr>
                <w:rFonts w:ascii="宋体" w:hAnsi="宋体"/>
                <w:sz w:val="21"/>
                <w:szCs w:val="21"/>
              </w:rPr>
            </w:pPr>
          </w:p>
        </w:tc>
        <w:tc>
          <w:tcPr>
            <w:tcW w:w="2104" w:type="dxa"/>
          </w:tcPr>
          <w:p w14:paraId="7C369368">
            <w:pPr>
              <w:pStyle w:val="55"/>
              <w:rPr>
                <w:rFonts w:ascii="宋体" w:hAnsi="宋体"/>
                <w:sz w:val="21"/>
                <w:szCs w:val="21"/>
              </w:rPr>
            </w:pPr>
          </w:p>
        </w:tc>
        <w:tc>
          <w:tcPr>
            <w:tcW w:w="1933" w:type="dxa"/>
          </w:tcPr>
          <w:p w14:paraId="20982C5B">
            <w:pPr>
              <w:pStyle w:val="55"/>
              <w:rPr>
                <w:rFonts w:ascii="宋体" w:hAnsi="宋体"/>
                <w:sz w:val="21"/>
                <w:szCs w:val="21"/>
              </w:rPr>
            </w:pPr>
          </w:p>
        </w:tc>
        <w:tc>
          <w:tcPr>
            <w:tcW w:w="1538" w:type="dxa"/>
          </w:tcPr>
          <w:p w14:paraId="202DB3EF">
            <w:pPr>
              <w:pStyle w:val="55"/>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5"/>
              <w:rPr>
                <w:rFonts w:ascii="宋体" w:hAnsi="宋体"/>
                <w:sz w:val="21"/>
                <w:szCs w:val="21"/>
              </w:rPr>
            </w:pPr>
          </w:p>
        </w:tc>
        <w:tc>
          <w:tcPr>
            <w:tcW w:w="1943" w:type="dxa"/>
          </w:tcPr>
          <w:p w14:paraId="39D411C4">
            <w:pPr>
              <w:pStyle w:val="55"/>
              <w:rPr>
                <w:rFonts w:ascii="宋体" w:hAnsi="宋体"/>
                <w:sz w:val="21"/>
                <w:szCs w:val="21"/>
              </w:rPr>
            </w:pPr>
          </w:p>
        </w:tc>
        <w:tc>
          <w:tcPr>
            <w:tcW w:w="2104" w:type="dxa"/>
          </w:tcPr>
          <w:p w14:paraId="496F9EE2">
            <w:pPr>
              <w:pStyle w:val="55"/>
              <w:rPr>
                <w:rFonts w:ascii="宋体" w:hAnsi="宋体"/>
                <w:sz w:val="21"/>
                <w:szCs w:val="21"/>
              </w:rPr>
            </w:pPr>
          </w:p>
        </w:tc>
        <w:tc>
          <w:tcPr>
            <w:tcW w:w="1933" w:type="dxa"/>
          </w:tcPr>
          <w:p w14:paraId="5BF806E4">
            <w:pPr>
              <w:pStyle w:val="55"/>
              <w:rPr>
                <w:rFonts w:ascii="宋体" w:hAnsi="宋体"/>
                <w:sz w:val="21"/>
                <w:szCs w:val="21"/>
              </w:rPr>
            </w:pPr>
          </w:p>
        </w:tc>
        <w:tc>
          <w:tcPr>
            <w:tcW w:w="1538" w:type="dxa"/>
          </w:tcPr>
          <w:p w14:paraId="1C83F51D">
            <w:pPr>
              <w:pStyle w:val="55"/>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5"/>
              <w:rPr>
                <w:rFonts w:ascii="宋体" w:hAnsi="宋体"/>
                <w:sz w:val="21"/>
                <w:szCs w:val="21"/>
              </w:rPr>
            </w:pPr>
          </w:p>
        </w:tc>
        <w:tc>
          <w:tcPr>
            <w:tcW w:w="1943" w:type="dxa"/>
          </w:tcPr>
          <w:p w14:paraId="675387C5">
            <w:pPr>
              <w:pStyle w:val="55"/>
              <w:rPr>
                <w:rFonts w:ascii="宋体" w:hAnsi="宋体"/>
                <w:sz w:val="21"/>
                <w:szCs w:val="21"/>
              </w:rPr>
            </w:pPr>
          </w:p>
        </w:tc>
        <w:tc>
          <w:tcPr>
            <w:tcW w:w="2104" w:type="dxa"/>
          </w:tcPr>
          <w:p w14:paraId="758D9BE7">
            <w:pPr>
              <w:pStyle w:val="55"/>
              <w:rPr>
                <w:rFonts w:ascii="宋体" w:hAnsi="宋体"/>
                <w:sz w:val="21"/>
                <w:szCs w:val="21"/>
              </w:rPr>
            </w:pPr>
          </w:p>
        </w:tc>
        <w:tc>
          <w:tcPr>
            <w:tcW w:w="1933" w:type="dxa"/>
          </w:tcPr>
          <w:p w14:paraId="041F0A2C">
            <w:pPr>
              <w:pStyle w:val="55"/>
              <w:rPr>
                <w:rFonts w:ascii="宋体" w:hAnsi="宋体"/>
                <w:sz w:val="21"/>
                <w:szCs w:val="21"/>
              </w:rPr>
            </w:pPr>
          </w:p>
        </w:tc>
        <w:tc>
          <w:tcPr>
            <w:tcW w:w="1538" w:type="dxa"/>
          </w:tcPr>
          <w:p w14:paraId="53A2C784">
            <w:pPr>
              <w:pStyle w:val="55"/>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5"/>
              <w:rPr>
                <w:rFonts w:ascii="宋体" w:hAnsi="宋体"/>
                <w:sz w:val="21"/>
                <w:szCs w:val="21"/>
              </w:rPr>
            </w:pPr>
          </w:p>
        </w:tc>
        <w:tc>
          <w:tcPr>
            <w:tcW w:w="1943" w:type="dxa"/>
          </w:tcPr>
          <w:p w14:paraId="774A2A1B">
            <w:pPr>
              <w:pStyle w:val="55"/>
              <w:rPr>
                <w:rFonts w:ascii="宋体" w:hAnsi="宋体"/>
                <w:sz w:val="21"/>
                <w:szCs w:val="21"/>
              </w:rPr>
            </w:pPr>
          </w:p>
        </w:tc>
        <w:tc>
          <w:tcPr>
            <w:tcW w:w="2104" w:type="dxa"/>
          </w:tcPr>
          <w:p w14:paraId="7FAE6D4A">
            <w:pPr>
              <w:pStyle w:val="55"/>
              <w:rPr>
                <w:rFonts w:ascii="宋体" w:hAnsi="宋体"/>
                <w:sz w:val="21"/>
                <w:szCs w:val="21"/>
              </w:rPr>
            </w:pPr>
          </w:p>
        </w:tc>
        <w:tc>
          <w:tcPr>
            <w:tcW w:w="1933" w:type="dxa"/>
          </w:tcPr>
          <w:p w14:paraId="3207B37C">
            <w:pPr>
              <w:pStyle w:val="55"/>
              <w:rPr>
                <w:rFonts w:ascii="宋体" w:hAnsi="宋体"/>
                <w:sz w:val="21"/>
                <w:szCs w:val="21"/>
              </w:rPr>
            </w:pPr>
          </w:p>
        </w:tc>
        <w:tc>
          <w:tcPr>
            <w:tcW w:w="1538" w:type="dxa"/>
          </w:tcPr>
          <w:p w14:paraId="2DA54851">
            <w:pPr>
              <w:pStyle w:val="55"/>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5"/>
              <w:rPr>
                <w:rFonts w:ascii="宋体" w:hAnsi="宋体"/>
                <w:sz w:val="21"/>
                <w:szCs w:val="21"/>
              </w:rPr>
            </w:pPr>
          </w:p>
        </w:tc>
        <w:tc>
          <w:tcPr>
            <w:tcW w:w="1943" w:type="dxa"/>
          </w:tcPr>
          <w:p w14:paraId="1629B1F0">
            <w:pPr>
              <w:pStyle w:val="55"/>
              <w:rPr>
                <w:rFonts w:ascii="宋体" w:hAnsi="宋体"/>
                <w:sz w:val="21"/>
                <w:szCs w:val="21"/>
              </w:rPr>
            </w:pPr>
          </w:p>
        </w:tc>
        <w:tc>
          <w:tcPr>
            <w:tcW w:w="2104" w:type="dxa"/>
          </w:tcPr>
          <w:p w14:paraId="2D58C377">
            <w:pPr>
              <w:pStyle w:val="55"/>
              <w:rPr>
                <w:rFonts w:ascii="宋体" w:hAnsi="宋体"/>
                <w:sz w:val="21"/>
                <w:szCs w:val="21"/>
              </w:rPr>
            </w:pPr>
          </w:p>
        </w:tc>
        <w:tc>
          <w:tcPr>
            <w:tcW w:w="1933" w:type="dxa"/>
          </w:tcPr>
          <w:p w14:paraId="40811628">
            <w:pPr>
              <w:pStyle w:val="55"/>
              <w:rPr>
                <w:rFonts w:ascii="宋体" w:hAnsi="宋体"/>
                <w:sz w:val="21"/>
                <w:szCs w:val="21"/>
              </w:rPr>
            </w:pPr>
          </w:p>
        </w:tc>
        <w:tc>
          <w:tcPr>
            <w:tcW w:w="1538" w:type="dxa"/>
          </w:tcPr>
          <w:p w14:paraId="11418EE0">
            <w:pPr>
              <w:pStyle w:val="55"/>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5"/>
              <w:rPr>
                <w:rFonts w:ascii="宋体" w:hAnsi="宋体"/>
                <w:sz w:val="21"/>
                <w:szCs w:val="21"/>
              </w:rPr>
            </w:pPr>
          </w:p>
        </w:tc>
        <w:tc>
          <w:tcPr>
            <w:tcW w:w="1943" w:type="dxa"/>
          </w:tcPr>
          <w:p w14:paraId="4F713AA7">
            <w:pPr>
              <w:pStyle w:val="55"/>
              <w:rPr>
                <w:rFonts w:ascii="宋体" w:hAnsi="宋体"/>
                <w:sz w:val="21"/>
                <w:szCs w:val="21"/>
              </w:rPr>
            </w:pPr>
          </w:p>
        </w:tc>
        <w:tc>
          <w:tcPr>
            <w:tcW w:w="2104" w:type="dxa"/>
          </w:tcPr>
          <w:p w14:paraId="0642A4F4">
            <w:pPr>
              <w:pStyle w:val="55"/>
              <w:rPr>
                <w:rFonts w:ascii="宋体" w:hAnsi="宋体"/>
                <w:sz w:val="21"/>
                <w:szCs w:val="21"/>
              </w:rPr>
            </w:pPr>
          </w:p>
        </w:tc>
        <w:tc>
          <w:tcPr>
            <w:tcW w:w="1933" w:type="dxa"/>
          </w:tcPr>
          <w:p w14:paraId="5C01F67F">
            <w:pPr>
              <w:pStyle w:val="55"/>
              <w:rPr>
                <w:rFonts w:ascii="宋体" w:hAnsi="宋体"/>
                <w:sz w:val="21"/>
                <w:szCs w:val="21"/>
              </w:rPr>
            </w:pPr>
          </w:p>
        </w:tc>
        <w:tc>
          <w:tcPr>
            <w:tcW w:w="1538" w:type="dxa"/>
          </w:tcPr>
          <w:p w14:paraId="73B07FAA">
            <w:pPr>
              <w:pStyle w:val="55"/>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3"/>
        <w:numPr>
          <w:ilvl w:val="0"/>
          <w:numId w:val="0"/>
        </w:numPr>
        <w:spacing w:before="0" w:after="0" w:line="360" w:lineRule="auto"/>
        <w:jc w:val="center"/>
        <w:rPr>
          <w:rFonts w:cs="Times New Roman"/>
        </w:rPr>
      </w:pPr>
      <w:r>
        <w:br w:type="page"/>
      </w:r>
      <w:r>
        <w:rPr>
          <w:rFonts w:hint="eastAsia"/>
        </w:rPr>
        <w:t>七、商务应答表</w:t>
      </w:r>
    </w:p>
    <w:p w14:paraId="506AD0A0">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6"/>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3"/>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14"/>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w:t>
      </w:r>
      <w:r>
        <w:rPr>
          <w:rFonts w:hint="eastAsia" w:cs="仿宋_GB2312" w:asciiTheme="minorEastAsia" w:hAnsiTheme="minorEastAsia" w:eastAsiaTheme="minorEastAsia"/>
          <w:color w:val="000000"/>
          <w:sz w:val="24"/>
          <w:szCs w:val="24"/>
          <w:shd w:val="clear" w:color="auto" w:fill="FFFFFF"/>
          <w:lang w:val="en-US" w:eastAsia="zh-CN"/>
        </w:rPr>
        <w:t>5</w:t>
      </w:r>
      <w:bookmarkStart w:id="41" w:name="_GoBack"/>
      <w:bookmarkEnd w:id="41"/>
      <w:r>
        <w:rPr>
          <w:rFonts w:hint="eastAsia" w:cs="仿宋_GB2312" w:asciiTheme="minorEastAsia" w:hAnsiTheme="minorEastAsia" w:eastAsiaTheme="minorEastAsia"/>
          <w:color w:val="000000"/>
          <w:sz w:val="24"/>
          <w:szCs w:val="24"/>
          <w:shd w:val="clear" w:color="auto" w:fill="FFFFFF"/>
        </w:rPr>
        <w:t>年   月   日</w:t>
      </w:r>
    </w:p>
    <w:p w14:paraId="52964826">
      <w:pPr>
        <w:pStyle w:val="14"/>
      </w:pPr>
    </w:p>
    <w:p w14:paraId="3446D674"/>
    <w:p w14:paraId="236D6323">
      <w:pPr>
        <w:pStyle w:val="14"/>
      </w:pPr>
    </w:p>
    <w:p w14:paraId="1604F85F"/>
    <w:p w14:paraId="594346E3">
      <w:pPr>
        <w:pStyle w:val="14"/>
      </w:pPr>
    </w:p>
    <w:p w14:paraId="760D6A62"/>
    <w:p w14:paraId="7C783E59">
      <w:pPr>
        <w:pStyle w:val="14"/>
      </w:pPr>
    </w:p>
    <w:p w14:paraId="70D8217C"/>
    <w:p w14:paraId="78C2B37D">
      <w:pPr>
        <w:pStyle w:val="14"/>
      </w:pPr>
    </w:p>
    <w:p w14:paraId="565F1A64"/>
    <w:p w14:paraId="1F6E823C">
      <w:pPr>
        <w:pStyle w:val="3"/>
        <w:numPr>
          <w:ilvl w:val="0"/>
          <w:numId w:val="0"/>
        </w:numPr>
        <w:spacing w:before="0" w:after="0" w:line="360" w:lineRule="auto"/>
        <w:jc w:val="center"/>
        <w:rPr>
          <w:rFonts w:cs="Times New Roman"/>
        </w:rPr>
      </w:pPr>
      <w:bookmarkStart w:id="39" w:name="_Toc365878703"/>
      <w:bookmarkStart w:id="40" w:name="_Toc361252259"/>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743C8652">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05188FC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19"/>
      <w:jc w:val="center"/>
    </w:pPr>
    <w:r>
      <w:fldChar w:fldCharType="begin"/>
    </w:r>
    <w:r>
      <w:instrText xml:space="preserve">PAGE   \* MERGEFORMAT</w:instrText>
    </w:r>
    <w:r>
      <w:fldChar w:fldCharType="separate"/>
    </w:r>
    <w:r>
      <w:t>1</w:t>
    </w:r>
    <w:r>
      <w:fldChar w:fldCharType="end"/>
    </w:r>
  </w:p>
  <w:p w14:paraId="55DA8A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95FDB18"/>
    <w:multiLevelType w:val="singleLevel"/>
    <w:tmpl w:val="795FDB18"/>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32FE"/>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347A59"/>
    <w:rsid w:val="017B190C"/>
    <w:rsid w:val="01BF5575"/>
    <w:rsid w:val="01DD3C4D"/>
    <w:rsid w:val="01EA636A"/>
    <w:rsid w:val="021A27AB"/>
    <w:rsid w:val="021F7DC1"/>
    <w:rsid w:val="02251150"/>
    <w:rsid w:val="02290C40"/>
    <w:rsid w:val="02405F8A"/>
    <w:rsid w:val="024E06A7"/>
    <w:rsid w:val="02654A25"/>
    <w:rsid w:val="026C6D7F"/>
    <w:rsid w:val="02736214"/>
    <w:rsid w:val="02856A85"/>
    <w:rsid w:val="02AB5AF9"/>
    <w:rsid w:val="02B80282"/>
    <w:rsid w:val="02CD47AD"/>
    <w:rsid w:val="02EE3C38"/>
    <w:rsid w:val="02FA438B"/>
    <w:rsid w:val="03082F4B"/>
    <w:rsid w:val="03497EB8"/>
    <w:rsid w:val="035613BE"/>
    <w:rsid w:val="03697BFD"/>
    <w:rsid w:val="0385459C"/>
    <w:rsid w:val="03912F41"/>
    <w:rsid w:val="03AD58A1"/>
    <w:rsid w:val="03C52BEB"/>
    <w:rsid w:val="04021749"/>
    <w:rsid w:val="040A4AA1"/>
    <w:rsid w:val="040C0819"/>
    <w:rsid w:val="042711AF"/>
    <w:rsid w:val="04357D70"/>
    <w:rsid w:val="04502767"/>
    <w:rsid w:val="048B7990"/>
    <w:rsid w:val="04A04E94"/>
    <w:rsid w:val="04A171B4"/>
    <w:rsid w:val="04EC335E"/>
    <w:rsid w:val="04F25C61"/>
    <w:rsid w:val="04F419D9"/>
    <w:rsid w:val="052102F4"/>
    <w:rsid w:val="054D4328"/>
    <w:rsid w:val="05593A33"/>
    <w:rsid w:val="0560706F"/>
    <w:rsid w:val="05726DA2"/>
    <w:rsid w:val="05856AD5"/>
    <w:rsid w:val="05946D18"/>
    <w:rsid w:val="05C3315A"/>
    <w:rsid w:val="05CA273A"/>
    <w:rsid w:val="05CC726C"/>
    <w:rsid w:val="05D11D1B"/>
    <w:rsid w:val="06093262"/>
    <w:rsid w:val="0624108F"/>
    <w:rsid w:val="06620BC5"/>
    <w:rsid w:val="06624721"/>
    <w:rsid w:val="067B57E2"/>
    <w:rsid w:val="067C44CB"/>
    <w:rsid w:val="06847ACE"/>
    <w:rsid w:val="069A3EBB"/>
    <w:rsid w:val="06B153F1"/>
    <w:rsid w:val="06E45A7E"/>
    <w:rsid w:val="06FC6923"/>
    <w:rsid w:val="072C69F3"/>
    <w:rsid w:val="0757624F"/>
    <w:rsid w:val="07D23B28"/>
    <w:rsid w:val="07F10452"/>
    <w:rsid w:val="07F41CF0"/>
    <w:rsid w:val="07F752D8"/>
    <w:rsid w:val="07FA41D2"/>
    <w:rsid w:val="08053C42"/>
    <w:rsid w:val="086130B7"/>
    <w:rsid w:val="086F1377"/>
    <w:rsid w:val="0876485A"/>
    <w:rsid w:val="08A41020"/>
    <w:rsid w:val="08C34CE7"/>
    <w:rsid w:val="08C43471"/>
    <w:rsid w:val="0906268A"/>
    <w:rsid w:val="09293C1C"/>
    <w:rsid w:val="097148FC"/>
    <w:rsid w:val="09880942"/>
    <w:rsid w:val="099948FD"/>
    <w:rsid w:val="09B836AD"/>
    <w:rsid w:val="09D516AE"/>
    <w:rsid w:val="09F558AC"/>
    <w:rsid w:val="0A0311E7"/>
    <w:rsid w:val="0A342878"/>
    <w:rsid w:val="0A6D4CCE"/>
    <w:rsid w:val="0A985A73"/>
    <w:rsid w:val="0AB37C41"/>
    <w:rsid w:val="0AB67731"/>
    <w:rsid w:val="0AC7549A"/>
    <w:rsid w:val="0ADA51CD"/>
    <w:rsid w:val="0AE22AF4"/>
    <w:rsid w:val="0B0B182B"/>
    <w:rsid w:val="0B5C4001"/>
    <w:rsid w:val="0B674587"/>
    <w:rsid w:val="0B73117E"/>
    <w:rsid w:val="0B985648"/>
    <w:rsid w:val="0BA60DA9"/>
    <w:rsid w:val="0BC32105"/>
    <w:rsid w:val="0BEF5AD9"/>
    <w:rsid w:val="0BFB2CA8"/>
    <w:rsid w:val="0C0544CC"/>
    <w:rsid w:val="0C142961"/>
    <w:rsid w:val="0C1E10EA"/>
    <w:rsid w:val="0C253C4D"/>
    <w:rsid w:val="0C2A3F33"/>
    <w:rsid w:val="0C3721AC"/>
    <w:rsid w:val="0C3E79DE"/>
    <w:rsid w:val="0C873133"/>
    <w:rsid w:val="0CC671CF"/>
    <w:rsid w:val="0CE642FD"/>
    <w:rsid w:val="0CF94F44"/>
    <w:rsid w:val="0CFA5FDF"/>
    <w:rsid w:val="0D156991"/>
    <w:rsid w:val="0D246BD4"/>
    <w:rsid w:val="0D4F4C43"/>
    <w:rsid w:val="0D677904"/>
    <w:rsid w:val="0D8238FA"/>
    <w:rsid w:val="0D8900E5"/>
    <w:rsid w:val="0D8D3F85"/>
    <w:rsid w:val="0DA90E87"/>
    <w:rsid w:val="0DB9659C"/>
    <w:rsid w:val="0DC9391A"/>
    <w:rsid w:val="0DEB14A0"/>
    <w:rsid w:val="0E0407B3"/>
    <w:rsid w:val="0E230024"/>
    <w:rsid w:val="0E340889"/>
    <w:rsid w:val="0E462B7A"/>
    <w:rsid w:val="0E651252"/>
    <w:rsid w:val="0E9161FD"/>
    <w:rsid w:val="0EA855E3"/>
    <w:rsid w:val="0EA93835"/>
    <w:rsid w:val="0EAA135B"/>
    <w:rsid w:val="0EC266A4"/>
    <w:rsid w:val="0F386966"/>
    <w:rsid w:val="0F930041"/>
    <w:rsid w:val="0FAB538A"/>
    <w:rsid w:val="0FC401FA"/>
    <w:rsid w:val="0FD85A54"/>
    <w:rsid w:val="0FFA3C1C"/>
    <w:rsid w:val="10443A9C"/>
    <w:rsid w:val="10541406"/>
    <w:rsid w:val="105552F6"/>
    <w:rsid w:val="10583483"/>
    <w:rsid w:val="105C6685"/>
    <w:rsid w:val="1068327B"/>
    <w:rsid w:val="106D43EE"/>
    <w:rsid w:val="10944070"/>
    <w:rsid w:val="10B335E5"/>
    <w:rsid w:val="10BC5375"/>
    <w:rsid w:val="10BD20EF"/>
    <w:rsid w:val="10C116E5"/>
    <w:rsid w:val="10CD30DE"/>
    <w:rsid w:val="10E16B8A"/>
    <w:rsid w:val="10E30B54"/>
    <w:rsid w:val="110F1949"/>
    <w:rsid w:val="11196324"/>
    <w:rsid w:val="112E1DCF"/>
    <w:rsid w:val="11390774"/>
    <w:rsid w:val="115328D4"/>
    <w:rsid w:val="11603F53"/>
    <w:rsid w:val="11C10E95"/>
    <w:rsid w:val="11C72224"/>
    <w:rsid w:val="123623DA"/>
    <w:rsid w:val="1247773F"/>
    <w:rsid w:val="126E4812"/>
    <w:rsid w:val="127D0416"/>
    <w:rsid w:val="127F665A"/>
    <w:rsid w:val="12C624DB"/>
    <w:rsid w:val="12CC7AF2"/>
    <w:rsid w:val="12D27AA1"/>
    <w:rsid w:val="12D335F1"/>
    <w:rsid w:val="12D93FBD"/>
    <w:rsid w:val="130848A2"/>
    <w:rsid w:val="132C0590"/>
    <w:rsid w:val="13411D0D"/>
    <w:rsid w:val="13436824"/>
    <w:rsid w:val="1347361C"/>
    <w:rsid w:val="134D0AAB"/>
    <w:rsid w:val="13531FC1"/>
    <w:rsid w:val="135D2E40"/>
    <w:rsid w:val="139879D4"/>
    <w:rsid w:val="13AF4D1D"/>
    <w:rsid w:val="13C6477A"/>
    <w:rsid w:val="140B289C"/>
    <w:rsid w:val="14134EBE"/>
    <w:rsid w:val="141B323A"/>
    <w:rsid w:val="146124BC"/>
    <w:rsid w:val="14661880"/>
    <w:rsid w:val="14B23BA1"/>
    <w:rsid w:val="14B720DC"/>
    <w:rsid w:val="14CD7B51"/>
    <w:rsid w:val="14D56A06"/>
    <w:rsid w:val="14F25809"/>
    <w:rsid w:val="14F43330"/>
    <w:rsid w:val="14F745A8"/>
    <w:rsid w:val="15023C9F"/>
    <w:rsid w:val="15273705"/>
    <w:rsid w:val="15311781"/>
    <w:rsid w:val="15365B36"/>
    <w:rsid w:val="15455939"/>
    <w:rsid w:val="155B33AF"/>
    <w:rsid w:val="15701F3C"/>
    <w:rsid w:val="15B30AF5"/>
    <w:rsid w:val="15B84A34"/>
    <w:rsid w:val="15D51D78"/>
    <w:rsid w:val="15E6711C"/>
    <w:rsid w:val="1638724C"/>
    <w:rsid w:val="163C4F8E"/>
    <w:rsid w:val="16432F4E"/>
    <w:rsid w:val="166C5006"/>
    <w:rsid w:val="167A3002"/>
    <w:rsid w:val="168D3A3C"/>
    <w:rsid w:val="16A86180"/>
    <w:rsid w:val="16AB0AA6"/>
    <w:rsid w:val="16AD3796"/>
    <w:rsid w:val="16B56AEF"/>
    <w:rsid w:val="16B9038D"/>
    <w:rsid w:val="16CF5ACB"/>
    <w:rsid w:val="16D01F1A"/>
    <w:rsid w:val="16D72F09"/>
    <w:rsid w:val="170B670F"/>
    <w:rsid w:val="171B7DC6"/>
    <w:rsid w:val="171E4694"/>
    <w:rsid w:val="174F6496"/>
    <w:rsid w:val="177D6537"/>
    <w:rsid w:val="1783099B"/>
    <w:rsid w:val="178F7340"/>
    <w:rsid w:val="17BF5EF1"/>
    <w:rsid w:val="17C0399D"/>
    <w:rsid w:val="17DD454F"/>
    <w:rsid w:val="17EF431F"/>
    <w:rsid w:val="18027B12"/>
    <w:rsid w:val="18115FA7"/>
    <w:rsid w:val="181D2B9D"/>
    <w:rsid w:val="181F64EF"/>
    <w:rsid w:val="182C2DE0"/>
    <w:rsid w:val="18455C50"/>
    <w:rsid w:val="1888270D"/>
    <w:rsid w:val="188C597E"/>
    <w:rsid w:val="18C1177B"/>
    <w:rsid w:val="18E45FED"/>
    <w:rsid w:val="19141836"/>
    <w:rsid w:val="19185113"/>
    <w:rsid w:val="191E097B"/>
    <w:rsid w:val="193C52A5"/>
    <w:rsid w:val="19400B33"/>
    <w:rsid w:val="19566367"/>
    <w:rsid w:val="19866520"/>
    <w:rsid w:val="19940C3D"/>
    <w:rsid w:val="19C239FC"/>
    <w:rsid w:val="19C42170"/>
    <w:rsid w:val="19FB6F0E"/>
    <w:rsid w:val="1A045DC3"/>
    <w:rsid w:val="1A1104E0"/>
    <w:rsid w:val="1A1C5C79"/>
    <w:rsid w:val="1A501008"/>
    <w:rsid w:val="1A9A17A9"/>
    <w:rsid w:val="1AAC0209"/>
    <w:rsid w:val="1AC76DF0"/>
    <w:rsid w:val="1AE077FB"/>
    <w:rsid w:val="1AE300CE"/>
    <w:rsid w:val="1AF377E3"/>
    <w:rsid w:val="1B0436DA"/>
    <w:rsid w:val="1B261D69"/>
    <w:rsid w:val="1B283D33"/>
    <w:rsid w:val="1B5808E4"/>
    <w:rsid w:val="1B7B0983"/>
    <w:rsid w:val="1B8371BB"/>
    <w:rsid w:val="1B866CAC"/>
    <w:rsid w:val="1BEC2FB3"/>
    <w:rsid w:val="1C072D7E"/>
    <w:rsid w:val="1C085913"/>
    <w:rsid w:val="1C47643B"/>
    <w:rsid w:val="1C4C1CA3"/>
    <w:rsid w:val="1C56042C"/>
    <w:rsid w:val="1C5A616E"/>
    <w:rsid w:val="1C6C7C4F"/>
    <w:rsid w:val="1C890801"/>
    <w:rsid w:val="1CD13A03"/>
    <w:rsid w:val="1CD13F56"/>
    <w:rsid w:val="1D10139C"/>
    <w:rsid w:val="1D1502E7"/>
    <w:rsid w:val="1D57445C"/>
    <w:rsid w:val="1D8B67FB"/>
    <w:rsid w:val="1D951428"/>
    <w:rsid w:val="1DA43419"/>
    <w:rsid w:val="1E2C3B3A"/>
    <w:rsid w:val="1E5D1F46"/>
    <w:rsid w:val="1E635082"/>
    <w:rsid w:val="1E897DA0"/>
    <w:rsid w:val="1EA44D1C"/>
    <w:rsid w:val="1EF53F2C"/>
    <w:rsid w:val="1F4E5D32"/>
    <w:rsid w:val="1F5570C1"/>
    <w:rsid w:val="1F5C21FD"/>
    <w:rsid w:val="1F5F3A9B"/>
    <w:rsid w:val="1F6039B8"/>
    <w:rsid w:val="1F7F5EEC"/>
    <w:rsid w:val="1F8302AF"/>
    <w:rsid w:val="1F896D6A"/>
    <w:rsid w:val="1F901EA7"/>
    <w:rsid w:val="1F9F033C"/>
    <w:rsid w:val="1FA45952"/>
    <w:rsid w:val="1FC16504"/>
    <w:rsid w:val="1FE3647B"/>
    <w:rsid w:val="1FE741BD"/>
    <w:rsid w:val="1FEF01FC"/>
    <w:rsid w:val="1FF70178"/>
    <w:rsid w:val="20014B53"/>
    <w:rsid w:val="20176124"/>
    <w:rsid w:val="20256A93"/>
    <w:rsid w:val="20281BA1"/>
    <w:rsid w:val="205E01F7"/>
    <w:rsid w:val="20711CD8"/>
    <w:rsid w:val="208337BA"/>
    <w:rsid w:val="20BC4690"/>
    <w:rsid w:val="20EE50D7"/>
    <w:rsid w:val="20F10A60"/>
    <w:rsid w:val="21134B3E"/>
    <w:rsid w:val="21224D81"/>
    <w:rsid w:val="213571AA"/>
    <w:rsid w:val="213B4094"/>
    <w:rsid w:val="21815B54"/>
    <w:rsid w:val="219E6AFD"/>
    <w:rsid w:val="21AF0D0A"/>
    <w:rsid w:val="21C54695"/>
    <w:rsid w:val="21C916A0"/>
    <w:rsid w:val="21E85FCA"/>
    <w:rsid w:val="21FE134A"/>
    <w:rsid w:val="220B59C1"/>
    <w:rsid w:val="222F3BF9"/>
    <w:rsid w:val="22511DC1"/>
    <w:rsid w:val="22543660"/>
    <w:rsid w:val="225C2514"/>
    <w:rsid w:val="228201CD"/>
    <w:rsid w:val="22833F45"/>
    <w:rsid w:val="228E63B8"/>
    <w:rsid w:val="228F4698"/>
    <w:rsid w:val="22920F68"/>
    <w:rsid w:val="22A255C7"/>
    <w:rsid w:val="22A46395"/>
    <w:rsid w:val="22BB5E26"/>
    <w:rsid w:val="22C66A67"/>
    <w:rsid w:val="22D622C7"/>
    <w:rsid w:val="230010F2"/>
    <w:rsid w:val="230706D2"/>
    <w:rsid w:val="23131CCD"/>
    <w:rsid w:val="23162280"/>
    <w:rsid w:val="2369313B"/>
    <w:rsid w:val="23D74548"/>
    <w:rsid w:val="24AA3A0B"/>
    <w:rsid w:val="24BB5C18"/>
    <w:rsid w:val="24C83E91"/>
    <w:rsid w:val="24E7641E"/>
    <w:rsid w:val="24F1163A"/>
    <w:rsid w:val="250A26FB"/>
    <w:rsid w:val="25162E4E"/>
    <w:rsid w:val="254A62BB"/>
    <w:rsid w:val="2551032A"/>
    <w:rsid w:val="25536CD7"/>
    <w:rsid w:val="255A1523"/>
    <w:rsid w:val="25645102"/>
    <w:rsid w:val="256911D0"/>
    <w:rsid w:val="257F6C45"/>
    <w:rsid w:val="25CA79D3"/>
    <w:rsid w:val="25E973B4"/>
    <w:rsid w:val="25FC0296"/>
    <w:rsid w:val="261E645E"/>
    <w:rsid w:val="26395046"/>
    <w:rsid w:val="265E2CFF"/>
    <w:rsid w:val="265F25D3"/>
    <w:rsid w:val="26631034"/>
    <w:rsid w:val="2685203A"/>
    <w:rsid w:val="26B40B71"/>
    <w:rsid w:val="26C50688"/>
    <w:rsid w:val="26C568DA"/>
    <w:rsid w:val="26EE1B16"/>
    <w:rsid w:val="27335F39"/>
    <w:rsid w:val="273B77F9"/>
    <w:rsid w:val="27457A1B"/>
    <w:rsid w:val="2753038A"/>
    <w:rsid w:val="27734588"/>
    <w:rsid w:val="27793664"/>
    <w:rsid w:val="27822A1D"/>
    <w:rsid w:val="279462AC"/>
    <w:rsid w:val="27A6495D"/>
    <w:rsid w:val="27BD5803"/>
    <w:rsid w:val="27D52814"/>
    <w:rsid w:val="27FA25B3"/>
    <w:rsid w:val="28086057"/>
    <w:rsid w:val="28177609"/>
    <w:rsid w:val="281A4A03"/>
    <w:rsid w:val="28481571"/>
    <w:rsid w:val="28506677"/>
    <w:rsid w:val="28723FD3"/>
    <w:rsid w:val="288B76AF"/>
    <w:rsid w:val="28A326AD"/>
    <w:rsid w:val="28C46D67"/>
    <w:rsid w:val="28E62B38"/>
    <w:rsid w:val="28F22A1C"/>
    <w:rsid w:val="28F40AF9"/>
    <w:rsid w:val="29041902"/>
    <w:rsid w:val="29140E73"/>
    <w:rsid w:val="292673D8"/>
    <w:rsid w:val="296E7010"/>
    <w:rsid w:val="298365D8"/>
    <w:rsid w:val="29A0718A"/>
    <w:rsid w:val="29A507F5"/>
    <w:rsid w:val="29FF65A7"/>
    <w:rsid w:val="2A2658E2"/>
    <w:rsid w:val="2A5204DC"/>
    <w:rsid w:val="2A532A2E"/>
    <w:rsid w:val="2A6C52BE"/>
    <w:rsid w:val="2AD27817"/>
    <w:rsid w:val="2AD27FC3"/>
    <w:rsid w:val="2B7F799F"/>
    <w:rsid w:val="2B85488A"/>
    <w:rsid w:val="2BBB64FD"/>
    <w:rsid w:val="2BBD4024"/>
    <w:rsid w:val="2BC2163A"/>
    <w:rsid w:val="2BD42700"/>
    <w:rsid w:val="2BDB5085"/>
    <w:rsid w:val="2BE00F10"/>
    <w:rsid w:val="2BF412A3"/>
    <w:rsid w:val="2C02237E"/>
    <w:rsid w:val="2C216795"/>
    <w:rsid w:val="2C245E51"/>
    <w:rsid w:val="2C267E1B"/>
    <w:rsid w:val="2C363DD6"/>
    <w:rsid w:val="2C3F2C8B"/>
    <w:rsid w:val="2C5F332D"/>
    <w:rsid w:val="2C7F39CF"/>
    <w:rsid w:val="2C8A7DD3"/>
    <w:rsid w:val="2CAD22EA"/>
    <w:rsid w:val="2CD51841"/>
    <w:rsid w:val="2CEC40B6"/>
    <w:rsid w:val="2CF25F4F"/>
    <w:rsid w:val="2D053346"/>
    <w:rsid w:val="2D0B5263"/>
    <w:rsid w:val="2D40315E"/>
    <w:rsid w:val="2D5C5ABE"/>
    <w:rsid w:val="2D742E08"/>
    <w:rsid w:val="2DA60AE7"/>
    <w:rsid w:val="2DAC07F4"/>
    <w:rsid w:val="2DAD00C8"/>
    <w:rsid w:val="2DAF3E40"/>
    <w:rsid w:val="2DB2761A"/>
    <w:rsid w:val="2DBE22D5"/>
    <w:rsid w:val="2E112405"/>
    <w:rsid w:val="2E296928"/>
    <w:rsid w:val="2E4722CA"/>
    <w:rsid w:val="2E522D8F"/>
    <w:rsid w:val="2E735909"/>
    <w:rsid w:val="2E786928"/>
    <w:rsid w:val="2EA66FF1"/>
    <w:rsid w:val="2EE575D9"/>
    <w:rsid w:val="2F104DB2"/>
    <w:rsid w:val="2F177EEF"/>
    <w:rsid w:val="2F202EE0"/>
    <w:rsid w:val="2F3565C7"/>
    <w:rsid w:val="2F45680A"/>
    <w:rsid w:val="2F4D56BE"/>
    <w:rsid w:val="2F6918CE"/>
    <w:rsid w:val="2F77273B"/>
    <w:rsid w:val="2F8530AA"/>
    <w:rsid w:val="2FB60CE2"/>
    <w:rsid w:val="2FB93803"/>
    <w:rsid w:val="2FDC6A42"/>
    <w:rsid w:val="30185CCC"/>
    <w:rsid w:val="30416F06"/>
    <w:rsid w:val="30444D13"/>
    <w:rsid w:val="30607673"/>
    <w:rsid w:val="30790E09"/>
    <w:rsid w:val="30CD012B"/>
    <w:rsid w:val="30DB6CFA"/>
    <w:rsid w:val="30DF0B7A"/>
    <w:rsid w:val="30DF4A3C"/>
    <w:rsid w:val="31097D0B"/>
    <w:rsid w:val="311D2557"/>
    <w:rsid w:val="313774ED"/>
    <w:rsid w:val="31444CA9"/>
    <w:rsid w:val="314E571E"/>
    <w:rsid w:val="314F4955"/>
    <w:rsid w:val="317226E8"/>
    <w:rsid w:val="31AA504A"/>
    <w:rsid w:val="31D16A7B"/>
    <w:rsid w:val="31EF6F01"/>
    <w:rsid w:val="31F167D5"/>
    <w:rsid w:val="321760D2"/>
    <w:rsid w:val="321E77E6"/>
    <w:rsid w:val="322E42AD"/>
    <w:rsid w:val="32963820"/>
    <w:rsid w:val="32981347"/>
    <w:rsid w:val="329D4BAF"/>
    <w:rsid w:val="32EB1476"/>
    <w:rsid w:val="32F83B93"/>
    <w:rsid w:val="332819AF"/>
    <w:rsid w:val="335812BA"/>
    <w:rsid w:val="336D27D3"/>
    <w:rsid w:val="34004BDD"/>
    <w:rsid w:val="34264730"/>
    <w:rsid w:val="344F012B"/>
    <w:rsid w:val="345614B9"/>
    <w:rsid w:val="348B283E"/>
    <w:rsid w:val="348E2A01"/>
    <w:rsid w:val="34A0626C"/>
    <w:rsid w:val="34C44C99"/>
    <w:rsid w:val="34C61103"/>
    <w:rsid w:val="34EF6AC7"/>
    <w:rsid w:val="350C3926"/>
    <w:rsid w:val="3522139B"/>
    <w:rsid w:val="3556466A"/>
    <w:rsid w:val="3579545F"/>
    <w:rsid w:val="35BF6BEA"/>
    <w:rsid w:val="35C04873"/>
    <w:rsid w:val="35DC3E96"/>
    <w:rsid w:val="35F920FC"/>
    <w:rsid w:val="36077F58"/>
    <w:rsid w:val="3623039D"/>
    <w:rsid w:val="366E1051"/>
    <w:rsid w:val="369D517D"/>
    <w:rsid w:val="36CD6AD4"/>
    <w:rsid w:val="36E67CE5"/>
    <w:rsid w:val="371C4C72"/>
    <w:rsid w:val="37265173"/>
    <w:rsid w:val="374C4D3F"/>
    <w:rsid w:val="37623CD1"/>
    <w:rsid w:val="379261E6"/>
    <w:rsid w:val="37B86C53"/>
    <w:rsid w:val="37E1109A"/>
    <w:rsid w:val="3805122C"/>
    <w:rsid w:val="380F026E"/>
    <w:rsid w:val="38284F1B"/>
    <w:rsid w:val="385051C2"/>
    <w:rsid w:val="38593326"/>
    <w:rsid w:val="385C4BC4"/>
    <w:rsid w:val="386F66A6"/>
    <w:rsid w:val="388424B3"/>
    <w:rsid w:val="3899266B"/>
    <w:rsid w:val="389D6BB3"/>
    <w:rsid w:val="389E51DD"/>
    <w:rsid w:val="38AC78FA"/>
    <w:rsid w:val="38CC250B"/>
    <w:rsid w:val="38DB4964"/>
    <w:rsid w:val="38F90665"/>
    <w:rsid w:val="390019F4"/>
    <w:rsid w:val="390469A8"/>
    <w:rsid w:val="391B682D"/>
    <w:rsid w:val="39226967"/>
    <w:rsid w:val="392E6561"/>
    <w:rsid w:val="3942200C"/>
    <w:rsid w:val="398B2B19"/>
    <w:rsid w:val="39DE552C"/>
    <w:rsid w:val="39FD1692"/>
    <w:rsid w:val="3A073C4A"/>
    <w:rsid w:val="3A110093"/>
    <w:rsid w:val="3A131550"/>
    <w:rsid w:val="3A502507"/>
    <w:rsid w:val="3A532F29"/>
    <w:rsid w:val="3A6C43F3"/>
    <w:rsid w:val="3A775CE5"/>
    <w:rsid w:val="3ABD5E67"/>
    <w:rsid w:val="3AC32CD9"/>
    <w:rsid w:val="3ACC7DDF"/>
    <w:rsid w:val="3AD46C94"/>
    <w:rsid w:val="3AD81396"/>
    <w:rsid w:val="3ADB6274"/>
    <w:rsid w:val="3AEE7D45"/>
    <w:rsid w:val="3B027CA5"/>
    <w:rsid w:val="3B084B8F"/>
    <w:rsid w:val="3B143534"/>
    <w:rsid w:val="3B392F9B"/>
    <w:rsid w:val="3B3B4F65"/>
    <w:rsid w:val="3B491430"/>
    <w:rsid w:val="3B876595"/>
    <w:rsid w:val="3BC75CC8"/>
    <w:rsid w:val="3BDD601C"/>
    <w:rsid w:val="3C241E9D"/>
    <w:rsid w:val="3C6978B0"/>
    <w:rsid w:val="3C723457"/>
    <w:rsid w:val="3CA67732"/>
    <w:rsid w:val="3CAD1E92"/>
    <w:rsid w:val="3CB51AF6"/>
    <w:rsid w:val="3CB52AF5"/>
    <w:rsid w:val="3CCF1296"/>
    <w:rsid w:val="3CDB07AE"/>
    <w:rsid w:val="3CE2527D"/>
    <w:rsid w:val="3D2F4655"/>
    <w:rsid w:val="3D344362"/>
    <w:rsid w:val="3D622C7D"/>
    <w:rsid w:val="3D6D517E"/>
    <w:rsid w:val="3D6E1622"/>
    <w:rsid w:val="3D94095C"/>
    <w:rsid w:val="3DBB4CCB"/>
    <w:rsid w:val="3DFF04CC"/>
    <w:rsid w:val="3E210442"/>
    <w:rsid w:val="3E3F4D6C"/>
    <w:rsid w:val="3E877FC2"/>
    <w:rsid w:val="3E8F7AA2"/>
    <w:rsid w:val="3E9C21BE"/>
    <w:rsid w:val="3EA86695"/>
    <w:rsid w:val="3EB92D70"/>
    <w:rsid w:val="3EF773F5"/>
    <w:rsid w:val="3F033FEC"/>
    <w:rsid w:val="3F23643C"/>
    <w:rsid w:val="3F577E93"/>
    <w:rsid w:val="3F60143E"/>
    <w:rsid w:val="3F6358F0"/>
    <w:rsid w:val="3F740A45"/>
    <w:rsid w:val="3F8C3FE1"/>
    <w:rsid w:val="3F980BD8"/>
    <w:rsid w:val="400A17A7"/>
    <w:rsid w:val="4033445D"/>
    <w:rsid w:val="40752CC7"/>
    <w:rsid w:val="40953369"/>
    <w:rsid w:val="40E37C31"/>
    <w:rsid w:val="40ED0AAF"/>
    <w:rsid w:val="40F0234E"/>
    <w:rsid w:val="41004C87"/>
    <w:rsid w:val="410332AB"/>
    <w:rsid w:val="41197CEF"/>
    <w:rsid w:val="412E0E49"/>
    <w:rsid w:val="413466DE"/>
    <w:rsid w:val="419C3B52"/>
    <w:rsid w:val="41A53138"/>
    <w:rsid w:val="41FD0523"/>
    <w:rsid w:val="4255690C"/>
    <w:rsid w:val="426923B8"/>
    <w:rsid w:val="42701998"/>
    <w:rsid w:val="42786A9F"/>
    <w:rsid w:val="42F20F80"/>
    <w:rsid w:val="42F51E9D"/>
    <w:rsid w:val="434370AD"/>
    <w:rsid w:val="43440B39"/>
    <w:rsid w:val="43574906"/>
    <w:rsid w:val="43707776"/>
    <w:rsid w:val="43A37B4B"/>
    <w:rsid w:val="43AA2C88"/>
    <w:rsid w:val="4420119C"/>
    <w:rsid w:val="4420421C"/>
    <w:rsid w:val="446E46AD"/>
    <w:rsid w:val="447C5593"/>
    <w:rsid w:val="4487121B"/>
    <w:rsid w:val="44B51E27"/>
    <w:rsid w:val="44B738AE"/>
    <w:rsid w:val="44D97CC8"/>
    <w:rsid w:val="45062140"/>
    <w:rsid w:val="450B3BFA"/>
    <w:rsid w:val="451A3E3D"/>
    <w:rsid w:val="45505AB1"/>
    <w:rsid w:val="458D460F"/>
    <w:rsid w:val="45961716"/>
    <w:rsid w:val="45A32084"/>
    <w:rsid w:val="45A656D1"/>
    <w:rsid w:val="45B95404"/>
    <w:rsid w:val="45DD7344"/>
    <w:rsid w:val="45E5392F"/>
    <w:rsid w:val="45FA6AFD"/>
    <w:rsid w:val="460D74FE"/>
    <w:rsid w:val="46195EA3"/>
    <w:rsid w:val="46274A64"/>
    <w:rsid w:val="46317690"/>
    <w:rsid w:val="4646584E"/>
    <w:rsid w:val="46651B87"/>
    <w:rsid w:val="46661252"/>
    <w:rsid w:val="46957C1F"/>
    <w:rsid w:val="469A3487"/>
    <w:rsid w:val="469A6FE4"/>
    <w:rsid w:val="46A2233C"/>
    <w:rsid w:val="46C36F9C"/>
    <w:rsid w:val="46D1677D"/>
    <w:rsid w:val="47044E98"/>
    <w:rsid w:val="475E44B5"/>
    <w:rsid w:val="478657BA"/>
    <w:rsid w:val="47866ABC"/>
    <w:rsid w:val="47AA76FA"/>
    <w:rsid w:val="47D604EF"/>
    <w:rsid w:val="480A63EB"/>
    <w:rsid w:val="484339D2"/>
    <w:rsid w:val="48671147"/>
    <w:rsid w:val="486A6E89"/>
    <w:rsid w:val="4885155F"/>
    <w:rsid w:val="48914416"/>
    <w:rsid w:val="48D80297"/>
    <w:rsid w:val="48E24C72"/>
    <w:rsid w:val="48E42798"/>
    <w:rsid w:val="48FD7CFE"/>
    <w:rsid w:val="499146D8"/>
    <w:rsid w:val="4994190E"/>
    <w:rsid w:val="499A72FA"/>
    <w:rsid w:val="49AE7084"/>
    <w:rsid w:val="49B44860"/>
    <w:rsid w:val="49C03205"/>
    <w:rsid w:val="49F27FBC"/>
    <w:rsid w:val="4A331C29"/>
    <w:rsid w:val="4A713EEB"/>
    <w:rsid w:val="4AC26B09"/>
    <w:rsid w:val="4AD8530D"/>
    <w:rsid w:val="4B047121"/>
    <w:rsid w:val="4B773D97"/>
    <w:rsid w:val="4B8C08D1"/>
    <w:rsid w:val="4BB328F5"/>
    <w:rsid w:val="4BDF36EB"/>
    <w:rsid w:val="4BE17463"/>
    <w:rsid w:val="4C1E4213"/>
    <w:rsid w:val="4C480B9C"/>
    <w:rsid w:val="4C4C5224"/>
    <w:rsid w:val="4C56173B"/>
    <w:rsid w:val="4C6044C6"/>
    <w:rsid w:val="4C6205A3"/>
    <w:rsid w:val="4C851BAD"/>
    <w:rsid w:val="4C856040"/>
    <w:rsid w:val="4C8B429E"/>
    <w:rsid w:val="4CA60843"/>
    <w:rsid w:val="4CAA0A1C"/>
    <w:rsid w:val="4CC90623"/>
    <w:rsid w:val="4CCA439B"/>
    <w:rsid w:val="4CCD67C1"/>
    <w:rsid w:val="4CD40D75"/>
    <w:rsid w:val="4CF875EB"/>
    <w:rsid w:val="4D1D44CA"/>
    <w:rsid w:val="4D1F0243"/>
    <w:rsid w:val="4D3B2BA3"/>
    <w:rsid w:val="4D444623"/>
    <w:rsid w:val="4D4C3002"/>
    <w:rsid w:val="4D573E80"/>
    <w:rsid w:val="4D7C5695"/>
    <w:rsid w:val="4DA40BCE"/>
    <w:rsid w:val="4DB10A21"/>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F7A46"/>
    <w:rsid w:val="4EEA2366"/>
    <w:rsid w:val="4EED611E"/>
    <w:rsid w:val="4EEF00E8"/>
    <w:rsid w:val="4F3C2FF7"/>
    <w:rsid w:val="4F442421"/>
    <w:rsid w:val="4F716D4F"/>
    <w:rsid w:val="4F9F38BD"/>
    <w:rsid w:val="4FCB13A4"/>
    <w:rsid w:val="4FD86DCF"/>
    <w:rsid w:val="4FFC0D0F"/>
    <w:rsid w:val="503502FF"/>
    <w:rsid w:val="503C3599"/>
    <w:rsid w:val="50610B72"/>
    <w:rsid w:val="50681F00"/>
    <w:rsid w:val="507E34D2"/>
    <w:rsid w:val="50A213E9"/>
    <w:rsid w:val="50BC1CBA"/>
    <w:rsid w:val="50C9133F"/>
    <w:rsid w:val="50E85D6A"/>
    <w:rsid w:val="51275918"/>
    <w:rsid w:val="512E4C18"/>
    <w:rsid w:val="513149E8"/>
    <w:rsid w:val="5142589F"/>
    <w:rsid w:val="517B3EB5"/>
    <w:rsid w:val="51A60F32"/>
    <w:rsid w:val="51AF590D"/>
    <w:rsid w:val="51BB2A6F"/>
    <w:rsid w:val="51DC0731"/>
    <w:rsid w:val="51F223CA"/>
    <w:rsid w:val="51FE6E1F"/>
    <w:rsid w:val="51FF0643"/>
    <w:rsid w:val="52171E30"/>
    <w:rsid w:val="524B1ADA"/>
    <w:rsid w:val="525210BA"/>
    <w:rsid w:val="52946FDD"/>
    <w:rsid w:val="529D6CC7"/>
    <w:rsid w:val="52A15B9E"/>
    <w:rsid w:val="52B633F7"/>
    <w:rsid w:val="52CC5133"/>
    <w:rsid w:val="52D47D21"/>
    <w:rsid w:val="52E27458"/>
    <w:rsid w:val="52E837CD"/>
    <w:rsid w:val="52F43F1F"/>
    <w:rsid w:val="530D6D8F"/>
    <w:rsid w:val="53146370"/>
    <w:rsid w:val="532D11DF"/>
    <w:rsid w:val="533802B0"/>
    <w:rsid w:val="53536E98"/>
    <w:rsid w:val="53634C01"/>
    <w:rsid w:val="53715570"/>
    <w:rsid w:val="5371731E"/>
    <w:rsid w:val="5388027B"/>
    <w:rsid w:val="53990623"/>
    <w:rsid w:val="53C61A0F"/>
    <w:rsid w:val="53CE651E"/>
    <w:rsid w:val="5418600B"/>
    <w:rsid w:val="547E15C2"/>
    <w:rsid w:val="54AC2F51"/>
    <w:rsid w:val="54AD6A7C"/>
    <w:rsid w:val="54C130EC"/>
    <w:rsid w:val="54D538DD"/>
    <w:rsid w:val="54DE6C35"/>
    <w:rsid w:val="54F93FC1"/>
    <w:rsid w:val="551C3694"/>
    <w:rsid w:val="553E5926"/>
    <w:rsid w:val="5552317F"/>
    <w:rsid w:val="55532D00"/>
    <w:rsid w:val="55540CA5"/>
    <w:rsid w:val="555836E3"/>
    <w:rsid w:val="557A46A9"/>
    <w:rsid w:val="55B1434A"/>
    <w:rsid w:val="55DF4A13"/>
    <w:rsid w:val="561C5C67"/>
    <w:rsid w:val="561F5757"/>
    <w:rsid w:val="56625644"/>
    <w:rsid w:val="566969D2"/>
    <w:rsid w:val="56903F5F"/>
    <w:rsid w:val="570605E6"/>
    <w:rsid w:val="570F1328"/>
    <w:rsid w:val="572A6162"/>
    <w:rsid w:val="573B295F"/>
    <w:rsid w:val="573E1C0D"/>
    <w:rsid w:val="57607DD5"/>
    <w:rsid w:val="57673999"/>
    <w:rsid w:val="577720D4"/>
    <w:rsid w:val="57882E88"/>
    <w:rsid w:val="57AF48B9"/>
    <w:rsid w:val="57B819BF"/>
    <w:rsid w:val="57C245EC"/>
    <w:rsid w:val="57CD3824"/>
    <w:rsid w:val="57D1482F"/>
    <w:rsid w:val="580D3D8A"/>
    <w:rsid w:val="580E783A"/>
    <w:rsid w:val="58276B45"/>
    <w:rsid w:val="58311772"/>
    <w:rsid w:val="585B1212"/>
    <w:rsid w:val="585D60C3"/>
    <w:rsid w:val="58667B5A"/>
    <w:rsid w:val="587B479B"/>
    <w:rsid w:val="589344EE"/>
    <w:rsid w:val="589C6BEB"/>
    <w:rsid w:val="58C12AF6"/>
    <w:rsid w:val="58D34740"/>
    <w:rsid w:val="58F62864"/>
    <w:rsid w:val="58F76517"/>
    <w:rsid w:val="590D1897"/>
    <w:rsid w:val="59393848"/>
    <w:rsid w:val="59554FEC"/>
    <w:rsid w:val="597146D3"/>
    <w:rsid w:val="59B91A1F"/>
    <w:rsid w:val="59C26B25"/>
    <w:rsid w:val="59C77C98"/>
    <w:rsid w:val="59EF245F"/>
    <w:rsid w:val="5A2A46CB"/>
    <w:rsid w:val="5A2F1CE1"/>
    <w:rsid w:val="5A407A4A"/>
    <w:rsid w:val="5AE12FDB"/>
    <w:rsid w:val="5AEB3E5A"/>
    <w:rsid w:val="5B3277D6"/>
    <w:rsid w:val="5B484E08"/>
    <w:rsid w:val="5B505186"/>
    <w:rsid w:val="5B6559BA"/>
    <w:rsid w:val="5B793214"/>
    <w:rsid w:val="5B8A3673"/>
    <w:rsid w:val="5BAA5AC3"/>
    <w:rsid w:val="5BAC35E9"/>
    <w:rsid w:val="5BC242B4"/>
    <w:rsid w:val="5BEC012A"/>
    <w:rsid w:val="5BEE537A"/>
    <w:rsid w:val="5BF771A0"/>
    <w:rsid w:val="5C02145B"/>
    <w:rsid w:val="5C1B251D"/>
    <w:rsid w:val="5C2C08FC"/>
    <w:rsid w:val="5C641313"/>
    <w:rsid w:val="5C6819FC"/>
    <w:rsid w:val="5C806824"/>
    <w:rsid w:val="5C8A31FF"/>
    <w:rsid w:val="5C945926"/>
    <w:rsid w:val="5CB63FF4"/>
    <w:rsid w:val="5CC91F79"/>
    <w:rsid w:val="5CCC1A69"/>
    <w:rsid w:val="5CFA65D6"/>
    <w:rsid w:val="5D2B2C34"/>
    <w:rsid w:val="5D543F38"/>
    <w:rsid w:val="5DCA5FA9"/>
    <w:rsid w:val="5DD15589"/>
    <w:rsid w:val="5DD72473"/>
    <w:rsid w:val="5DE441BA"/>
    <w:rsid w:val="5DF63241"/>
    <w:rsid w:val="5E08721E"/>
    <w:rsid w:val="5E28182F"/>
    <w:rsid w:val="5E410BA4"/>
    <w:rsid w:val="5E4C4C10"/>
    <w:rsid w:val="5EA62EA0"/>
    <w:rsid w:val="5EAE319D"/>
    <w:rsid w:val="5EC7698C"/>
    <w:rsid w:val="5F074FDA"/>
    <w:rsid w:val="5F105C3D"/>
    <w:rsid w:val="5F337B7D"/>
    <w:rsid w:val="5F775CBC"/>
    <w:rsid w:val="5FA42829"/>
    <w:rsid w:val="5FB32A6C"/>
    <w:rsid w:val="5FCD71B7"/>
    <w:rsid w:val="5FD41360"/>
    <w:rsid w:val="5FED2422"/>
    <w:rsid w:val="600A2FD4"/>
    <w:rsid w:val="600D03CE"/>
    <w:rsid w:val="601C4AB5"/>
    <w:rsid w:val="6028345A"/>
    <w:rsid w:val="602F47E9"/>
    <w:rsid w:val="603B4F3C"/>
    <w:rsid w:val="606326E4"/>
    <w:rsid w:val="606D70BF"/>
    <w:rsid w:val="60B40681"/>
    <w:rsid w:val="60B5482E"/>
    <w:rsid w:val="60C74A21"/>
    <w:rsid w:val="60CA5B9F"/>
    <w:rsid w:val="61045C75"/>
    <w:rsid w:val="614C4F26"/>
    <w:rsid w:val="616A72E2"/>
    <w:rsid w:val="61834DEC"/>
    <w:rsid w:val="61BA2DE7"/>
    <w:rsid w:val="61D03DA9"/>
    <w:rsid w:val="61EE4FF2"/>
    <w:rsid w:val="62033356"/>
    <w:rsid w:val="622C6936"/>
    <w:rsid w:val="62367283"/>
    <w:rsid w:val="623E641A"/>
    <w:rsid w:val="625B39D2"/>
    <w:rsid w:val="62652744"/>
    <w:rsid w:val="627D5CDF"/>
    <w:rsid w:val="629B43B7"/>
    <w:rsid w:val="62B4342F"/>
    <w:rsid w:val="62EF200D"/>
    <w:rsid w:val="62F85366"/>
    <w:rsid w:val="6303769A"/>
    <w:rsid w:val="63043D0B"/>
    <w:rsid w:val="63255A3B"/>
    <w:rsid w:val="637B4D97"/>
    <w:rsid w:val="63894210"/>
    <w:rsid w:val="638E5CCA"/>
    <w:rsid w:val="639C0C65"/>
    <w:rsid w:val="639E415F"/>
    <w:rsid w:val="63A60287"/>
    <w:rsid w:val="63D61D5D"/>
    <w:rsid w:val="64204EDE"/>
    <w:rsid w:val="64267CB1"/>
    <w:rsid w:val="647214E7"/>
    <w:rsid w:val="64722EF6"/>
    <w:rsid w:val="648C045C"/>
    <w:rsid w:val="64917F63"/>
    <w:rsid w:val="649D4417"/>
    <w:rsid w:val="64AA2690"/>
    <w:rsid w:val="64B4350F"/>
    <w:rsid w:val="64B60462"/>
    <w:rsid w:val="64C30A36"/>
    <w:rsid w:val="64D92F75"/>
    <w:rsid w:val="64DB18D1"/>
    <w:rsid w:val="650034A0"/>
    <w:rsid w:val="6502071E"/>
    <w:rsid w:val="6578453C"/>
    <w:rsid w:val="658D487D"/>
    <w:rsid w:val="65BF660F"/>
    <w:rsid w:val="66111377"/>
    <w:rsid w:val="662B5A52"/>
    <w:rsid w:val="663A5F3D"/>
    <w:rsid w:val="66524D8D"/>
    <w:rsid w:val="665A551B"/>
    <w:rsid w:val="665C5C0C"/>
    <w:rsid w:val="66805D9E"/>
    <w:rsid w:val="6691124C"/>
    <w:rsid w:val="66A22C94"/>
    <w:rsid w:val="66DB1226"/>
    <w:rsid w:val="66E8749F"/>
    <w:rsid w:val="66EF082E"/>
    <w:rsid w:val="67184F6B"/>
    <w:rsid w:val="67371E56"/>
    <w:rsid w:val="673D77EB"/>
    <w:rsid w:val="673E3563"/>
    <w:rsid w:val="674C27FB"/>
    <w:rsid w:val="67755B92"/>
    <w:rsid w:val="677B0314"/>
    <w:rsid w:val="678E44EB"/>
    <w:rsid w:val="67C00715"/>
    <w:rsid w:val="67C10125"/>
    <w:rsid w:val="67CE48E7"/>
    <w:rsid w:val="683523F2"/>
    <w:rsid w:val="68552BF6"/>
    <w:rsid w:val="68774F7F"/>
    <w:rsid w:val="68A25268"/>
    <w:rsid w:val="68AB69D7"/>
    <w:rsid w:val="68DF23A7"/>
    <w:rsid w:val="68EF60A9"/>
    <w:rsid w:val="69050959"/>
    <w:rsid w:val="699658D9"/>
    <w:rsid w:val="69A4765D"/>
    <w:rsid w:val="69C9180A"/>
    <w:rsid w:val="69EB7DC0"/>
    <w:rsid w:val="69EC72A7"/>
    <w:rsid w:val="6A16012B"/>
    <w:rsid w:val="6A1D56B2"/>
    <w:rsid w:val="6A1F142A"/>
    <w:rsid w:val="6A372C18"/>
    <w:rsid w:val="6A7A2B04"/>
    <w:rsid w:val="6A7C1691"/>
    <w:rsid w:val="6A8353C1"/>
    <w:rsid w:val="6A843983"/>
    <w:rsid w:val="6A8E65B0"/>
    <w:rsid w:val="6A9260A0"/>
    <w:rsid w:val="6AD95A7D"/>
    <w:rsid w:val="6B234F4A"/>
    <w:rsid w:val="6B70395E"/>
    <w:rsid w:val="6B720595"/>
    <w:rsid w:val="6BA8544F"/>
    <w:rsid w:val="6BE513EB"/>
    <w:rsid w:val="6BE7241B"/>
    <w:rsid w:val="6BEF0D5F"/>
    <w:rsid w:val="6C046B2A"/>
    <w:rsid w:val="6C353187"/>
    <w:rsid w:val="6C4524F2"/>
    <w:rsid w:val="6C6475C8"/>
    <w:rsid w:val="6C6E6699"/>
    <w:rsid w:val="6CC369E5"/>
    <w:rsid w:val="6CCD7863"/>
    <w:rsid w:val="6CD24E7A"/>
    <w:rsid w:val="6D017D15"/>
    <w:rsid w:val="6D2156DB"/>
    <w:rsid w:val="6D341690"/>
    <w:rsid w:val="6D4F4126"/>
    <w:rsid w:val="6D6F26C8"/>
    <w:rsid w:val="6D7838A9"/>
    <w:rsid w:val="6D981C1F"/>
    <w:rsid w:val="6D9E2FAE"/>
    <w:rsid w:val="6DB079B5"/>
    <w:rsid w:val="6DB5765B"/>
    <w:rsid w:val="6DC742B3"/>
    <w:rsid w:val="6DD469CF"/>
    <w:rsid w:val="6DF606F4"/>
    <w:rsid w:val="6E250FD9"/>
    <w:rsid w:val="6E361438"/>
    <w:rsid w:val="6E4C3167"/>
    <w:rsid w:val="6E5212E8"/>
    <w:rsid w:val="6E9A3775"/>
    <w:rsid w:val="6EB3678C"/>
    <w:rsid w:val="6EBA7973"/>
    <w:rsid w:val="6EDA6095"/>
    <w:rsid w:val="6EE41D73"/>
    <w:rsid w:val="6EF70BC7"/>
    <w:rsid w:val="6F086931"/>
    <w:rsid w:val="6F1352D6"/>
    <w:rsid w:val="6F212F57"/>
    <w:rsid w:val="6F4656AB"/>
    <w:rsid w:val="6F810491"/>
    <w:rsid w:val="6F893788"/>
    <w:rsid w:val="6F912DCA"/>
    <w:rsid w:val="6FA80977"/>
    <w:rsid w:val="6FAF46CD"/>
    <w:rsid w:val="6FB07BB2"/>
    <w:rsid w:val="6FEC6252"/>
    <w:rsid w:val="6FFE360F"/>
    <w:rsid w:val="70001CFE"/>
    <w:rsid w:val="7004359C"/>
    <w:rsid w:val="70052393"/>
    <w:rsid w:val="70111D7F"/>
    <w:rsid w:val="702C748F"/>
    <w:rsid w:val="70322250"/>
    <w:rsid w:val="703D3958"/>
    <w:rsid w:val="70651B61"/>
    <w:rsid w:val="70710506"/>
    <w:rsid w:val="70822713"/>
    <w:rsid w:val="708D1198"/>
    <w:rsid w:val="709A3F00"/>
    <w:rsid w:val="70A15EF2"/>
    <w:rsid w:val="70B14B83"/>
    <w:rsid w:val="70B75E60"/>
    <w:rsid w:val="70DA42FD"/>
    <w:rsid w:val="70F17302"/>
    <w:rsid w:val="70F57389"/>
    <w:rsid w:val="70FE1A73"/>
    <w:rsid w:val="70FF1FB5"/>
    <w:rsid w:val="71125845"/>
    <w:rsid w:val="712E63F7"/>
    <w:rsid w:val="713D663A"/>
    <w:rsid w:val="714B3183"/>
    <w:rsid w:val="715C2793"/>
    <w:rsid w:val="71816E6E"/>
    <w:rsid w:val="71BB412E"/>
    <w:rsid w:val="71E73B2D"/>
    <w:rsid w:val="72115ECC"/>
    <w:rsid w:val="72210BEB"/>
    <w:rsid w:val="725903E4"/>
    <w:rsid w:val="726245AA"/>
    <w:rsid w:val="726B5B54"/>
    <w:rsid w:val="727D7636"/>
    <w:rsid w:val="72E27499"/>
    <w:rsid w:val="73125DCE"/>
    <w:rsid w:val="73334198"/>
    <w:rsid w:val="735008A6"/>
    <w:rsid w:val="73591ADE"/>
    <w:rsid w:val="73891D9B"/>
    <w:rsid w:val="73B057E9"/>
    <w:rsid w:val="73B61051"/>
    <w:rsid w:val="73B70925"/>
    <w:rsid w:val="73FB3657"/>
    <w:rsid w:val="74381A66"/>
    <w:rsid w:val="7456013E"/>
    <w:rsid w:val="745C3F46"/>
    <w:rsid w:val="745D771F"/>
    <w:rsid w:val="74601967"/>
    <w:rsid w:val="748051BB"/>
    <w:rsid w:val="74842EFD"/>
    <w:rsid w:val="748E78D8"/>
    <w:rsid w:val="749D7B1B"/>
    <w:rsid w:val="74B63523"/>
    <w:rsid w:val="74C96B62"/>
    <w:rsid w:val="74CE15AF"/>
    <w:rsid w:val="75287D2D"/>
    <w:rsid w:val="75311864"/>
    <w:rsid w:val="75330030"/>
    <w:rsid w:val="754E58BB"/>
    <w:rsid w:val="756920F3"/>
    <w:rsid w:val="756E770A"/>
    <w:rsid w:val="758A4B94"/>
    <w:rsid w:val="75B74B2E"/>
    <w:rsid w:val="75BE5F9B"/>
    <w:rsid w:val="75C37A55"/>
    <w:rsid w:val="75DE488F"/>
    <w:rsid w:val="75E63744"/>
    <w:rsid w:val="762471F0"/>
    <w:rsid w:val="763B75EC"/>
    <w:rsid w:val="766034F6"/>
    <w:rsid w:val="769418BC"/>
    <w:rsid w:val="769767EC"/>
    <w:rsid w:val="76A31B29"/>
    <w:rsid w:val="76B64EC4"/>
    <w:rsid w:val="76C13CDB"/>
    <w:rsid w:val="76C96E22"/>
    <w:rsid w:val="76E76CF6"/>
    <w:rsid w:val="76EC08E6"/>
    <w:rsid w:val="77163BB5"/>
    <w:rsid w:val="771816DB"/>
    <w:rsid w:val="771B741D"/>
    <w:rsid w:val="77225C52"/>
    <w:rsid w:val="773F135E"/>
    <w:rsid w:val="779660A9"/>
    <w:rsid w:val="779E0DD3"/>
    <w:rsid w:val="779E208D"/>
    <w:rsid w:val="77AB07A1"/>
    <w:rsid w:val="77AE3DED"/>
    <w:rsid w:val="77B83A96"/>
    <w:rsid w:val="77CD3C2E"/>
    <w:rsid w:val="77DF044B"/>
    <w:rsid w:val="77E91B2A"/>
    <w:rsid w:val="77FA2920"/>
    <w:rsid w:val="77FC0FFD"/>
    <w:rsid w:val="780B1240"/>
    <w:rsid w:val="78397B5B"/>
    <w:rsid w:val="78670B6C"/>
    <w:rsid w:val="788A0E9F"/>
    <w:rsid w:val="788C05D2"/>
    <w:rsid w:val="78F47F26"/>
    <w:rsid w:val="790A7749"/>
    <w:rsid w:val="79181E66"/>
    <w:rsid w:val="793A6280"/>
    <w:rsid w:val="797A667D"/>
    <w:rsid w:val="797F0137"/>
    <w:rsid w:val="79BD47BC"/>
    <w:rsid w:val="79C773E8"/>
    <w:rsid w:val="79E461EC"/>
    <w:rsid w:val="79E51C93"/>
    <w:rsid w:val="7A0F3269"/>
    <w:rsid w:val="7A4F7B0A"/>
    <w:rsid w:val="7A861051"/>
    <w:rsid w:val="7A922BEB"/>
    <w:rsid w:val="7AAD4830"/>
    <w:rsid w:val="7B076EE3"/>
    <w:rsid w:val="7B15454B"/>
    <w:rsid w:val="7B1B5C3E"/>
    <w:rsid w:val="7B226FCC"/>
    <w:rsid w:val="7B2F0499"/>
    <w:rsid w:val="7B302FF9"/>
    <w:rsid w:val="7B4056A4"/>
    <w:rsid w:val="7B4C4049"/>
    <w:rsid w:val="7B7315D6"/>
    <w:rsid w:val="7BB37C24"/>
    <w:rsid w:val="7BDB3C24"/>
    <w:rsid w:val="7BDC717B"/>
    <w:rsid w:val="7BFC15CB"/>
    <w:rsid w:val="7C2B0102"/>
    <w:rsid w:val="7C2F7BF3"/>
    <w:rsid w:val="7C664A57"/>
    <w:rsid w:val="7CAA44BB"/>
    <w:rsid w:val="7CAF663E"/>
    <w:rsid w:val="7CB42BB4"/>
    <w:rsid w:val="7CE704CD"/>
    <w:rsid w:val="7CFB5232"/>
    <w:rsid w:val="7D2012E9"/>
    <w:rsid w:val="7D537911"/>
    <w:rsid w:val="7D8775BA"/>
    <w:rsid w:val="7D9F4904"/>
    <w:rsid w:val="7DCF4ABD"/>
    <w:rsid w:val="7DDE6431"/>
    <w:rsid w:val="7DE60785"/>
    <w:rsid w:val="7DE60C95"/>
    <w:rsid w:val="7DF804B8"/>
    <w:rsid w:val="7DFD787D"/>
    <w:rsid w:val="7E0D3F64"/>
    <w:rsid w:val="7E293D09"/>
    <w:rsid w:val="7E392313"/>
    <w:rsid w:val="7E4436FD"/>
    <w:rsid w:val="7E4E2DEB"/>
    <w:rsid w:val="7EA74FE6"/>
    <w:rsid w:val="7EAF6DC9"/>
    <w:rsid w:val="7EB443DF"/>
    <w:rsid w:val="7EBE525E"/>
    <w:rsid w:val="7EF075B8"/>
    <w:rsid w:val="7F08297D"/>
    <w:rsid w:val="7F315A30"/>
    <w:rsid w:val="7F604567"/>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21</Pages>
  <Words>7182</Words>
  <Characters>7447</Characters>
  <Lines>40</Lines>
  <Paragraphs>11</Paragraphs>
  <TotalTime>8</TotalTime>
  <ScaleCrop>false</ScaleCrop>
  <LinksUpToDate>false</LinksUpToDate>
  <CharactersWithSpaces>7510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2025-04-07T02:26:00Z</cp:lastPrinted>
  <dcterms:modified xsi:type="dcterms:W3CDTF">2025-07-25T07:25:21Z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B081B714B2454F68B5A5C8D1D6A4715A</vt:lpwstr>
  </property>
  <property fmtid="{D5CDD505-2E9C-101B-9397-08002B2CF9AE}" pid="4" name="KSOTemplateDocerSaveRecord">
    <vt:lpwstr>eyJoZGlkIjoiZmIwMTY1OWE2MGY1OTZmMjIzMmQ1OGZkNDJjZWIxNmUiLCJ1c2VySWQiOiIyOTg1NDYyMzEifQ==</vt:lpwstr>
  </property>
</Properties>
</file>