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资阳市中心医院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门诊部电梯购置更换曳引绳的市场询价公告</w:t>
      </w:r>
    </w:p>
    <w:bookmarkEnd w:id="0"/>
    <w:p>
      <w:pPr>
        <w:jc w:val="left"/>
        <w:rPr>
          <w:rFonts w:hint="eastAsia" w:ascii="仿宋" w:hAnsi="仿宋" w:eastAsia="仿宋" w:cs="仿宋"/>
          <w:b/>
          <w:bCs/>
          <w:color w:val="auto"/>
          <w:sz w:val="22"/>
          <w:szCs w:val="22"/>
          <w:lang w:eastAsia="zh-CN"/>
        </w:rPr>
      </w:pPr>
    </w:p>
    <w:p>
      <w:pPr>
        <w:ind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我院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拟对新区医院门诊部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1号、2号、3号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电梯曳引绳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(清单附后)购置更换的项目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，现面向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市场进行公开询价。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一、资格要求：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1、具有独立承担民事责任能力；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2、具有良好的商业信誉和健全的财务会计制度；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3、具有履行合同所必需的设备和专业技术能力；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4、有依法缴纳税收和社会保障资金的良好记录；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5、参加政府采购活动前三年内，在经营活动中没有重大违法记录；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6、具备法律、行政法规规定的其他条件；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7、本项目不接受联合体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询价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二、资质要求：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4"/>
          <w:sz w:val="30"/>
          <w:szCs w:val="30"/>
          <w:lang w:val="en-US" w:eastAsia="zh-CN"/>
        </w:rPr>
        <w:t>营业执照需持有电梯设备安装、维修保养及技术服务。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2、《中华人民共和国特种设备生产许可证》【许可项目：电梯安装（含修理）；曳引驱动乘客电梯（含消防员电梯）许可参数：V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0"/>
          <w:szCs w:val="30"/>
          <w:lang w:val="en-US" w:eastAsia="zh-CN"/>
        </w:rPr>
        <w:t>&gt;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1.0m/s】或《中华人民共和国特种设备生产许可证》【许可项目：电梯制造（含安装、修理）】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3、安装工作人员必须持证上岗，并购买人身意外保。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三、材料要求：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1、电梯曳引钢丝绳必需符合新发布的国家标准《电梯用钢丝绳》（GB8903-2024）。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2、产品必需持有合格证、检验报告。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533"/>
        <w:gridCol w:w="1954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5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整改项目</w:t>
            </w:r>
          </w:p>
        </w:tc>
        <w:tc>
          <w:tcPr>
            <w:tcW w:w="19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265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5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电梯曳引钢丝绳</w:t>
            </w:r>
          </w:p>
        </w:tc>
        <w:tc>
          <w:tcPr>
            <w:tcW w:w="19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10φ</w:t>
            </w:r>
          </w:p>
        </w:tc>
        <w:tc>
          <w:tcPr>
            <w:tcW w:w="265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85米*18根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5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5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四、报名方式及时间：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00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报名方式及时间：2024年12月9日至2024年12月15日网上报名，报名邮箱：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instrText xml:space="preserve"> HYPERLINK "mailto:2660123817@qq.com" </w:instrTex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1665345200@qq.com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   联系人：朱老师,联系电话：18982988251。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val="en-US" w:eastAsia="zh-CN"/>
        </w:rPr>
        <w:t>五、报价方式: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val="en-US" w:eastAsia="zh-CN"/>
        </w:rPr>
        <w:t>网上报价，将加盖鲜章的报价清单及相关资料扫描成PDF文档发送至公示邮箱：邮箱号：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instrText xml:space="preserve"> HYPERLINK "mailto:2660123817@qq.com"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1665345200@qq.com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，发送成功即为报价成功（备注：本次询价只询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总价，单位：元）。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            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六、此公告只作为市场询价摸底询价用，不作为招投标使用。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default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七、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本次市场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询价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公告在资阳市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中心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医院官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网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4B8BE"/>
    <w:multiLevelType w:val="singleLevel"/>
    <w:tmpl w:val="BBF4B8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OTg2MjU1ODgwOGM2NzYzNzIxMjE2MTM5MDU0ZmQifQ=="/>
  </w:docVars>
  <w:rsids>
    <w:rsidRoot w:val="3A3C71A9"/>
    <w:rsid w:val="05D42591"/>
    <w:rsid w:val="075D2B20"/>
    <w:rsid w:val="13DB10B0"/>
    <w:rsid w:val="199A2D99"/>
    <w:rsid w:val="1B735B90"/>
    <w:rsid w:val="1F2860E2"/>
    <w:rsid w:val="3A3C71A9"/>
    <w:rsid w:val="3E004809"/>
    <w:rsid w:val="5EDA221B"/>
    <w:rsid w:val="63B46DED"/>
    <w:rsid w:val="6820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641</Words>
  <Characters>716</Characters>
  <Lines>0</Lines>
  <Paragraphs>0</Paragraphs>
  <TotalTime>25</TotalTime>
  <ScaleCrop>false</ScaleCrop>
  <LinksUpToDate>false</LinksUpToDate>
  <CharactersWithSpaces>754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2024-11-29T02:56:00Z</dcterms:created>
  <dc:creator>Mr.何</dc:creator>
  <cp:lastModifiedBy>孙利</cp:lastModifiedBy>
  <dcterms:modified xsi:type="dcterms:W3CDTF">2024-12-09T07:28:31Z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0FE64AF180F54CE0B0A01C5644018B71</vt:lpwstr>
  </property>
</Properties>
</file>