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pStyle w:val="2"/>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儿科大楼后备电源设备技术维修维护项目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80296779"/>
      <w:bookmarkStart w:id="2" w:name="_Toc211679176"/>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儿科大楼后备电源设备技术维修维护项目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资阳市中心医院儿科大楼后备电源设备技术维修维护项目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预算95840元，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7.1维修维护人员具有特种作业操作证：电工作业（低压电工作业）</w:t>
      </w:r>
    </w:p>
    <w:p>
      <w:pPr>
        <w:wordWrap/>
        <w:overflowPunct/>
        <w:topLinePunct w:val="0"/>
        <w:autoSpaceDE/>
        <w:autoSpaceDN/>
        <w:bidi w:val="0"/>
        <w:adjustRightInd/>
        <w:snapToGrid/>
        <w:spacing w:line="240" w:lineRule="auto"/>
        <w:ind w:firstLine="420" w:firstLineChars="200"/>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7.2通电联调联试人员具有特种作业操作证：电工作业（电气试验作业）</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7.3</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auto"/>
          <w:kern w:val="0"/>
          <w:highlight w:val="none"/>
          <w:lang w:val="en-US" w:eastAsia="zh-CN"/>
        </w:rPr>
        <w:t>2024年11月 27日至2024年12月 2日，自行在资阳市中心医院官方网站下载。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color w:val="auto"/>
          <w:kern w:val="2"/>
          <w:sz w:val="28"/>
          <w:szCs w:val="28"/>
          <w:highlight w:val="none"/>
          <w:lang w:val="en-US" w:eastAsia="zh-CN" w:bidi="ar-SA"/>
        </w:rPr>
        <w:t>六、</w:t>
      </w:r>
      <w:bookmarkStart w:id="4" w:name="OLE_LINK1"/>
      <w:bookmarkStart w:id="5" w:name="OLE_LINK2"/>
      <w:r>
        <w:rPr>
          <w:rFonts w:hint="eastAsia" w:ascii="宋体" w:hAnsi="宋体" w:eastAsia="宋体" w:cs="宋体"/>
          <w:b/>
          <w:bCs/>
          <w:color w:val="auto"/>
          <w:kern w:val="2"/>
          <w:sz w:val="28"/>
          <w:szCs w:val="28"/>
          <w:highlight w:val="none"/>
          <w:lang w:val="en-US" w:eastAsia="zh-CN" w:bidi="ar-SA"/>
        </w:rPr>
        <w:t>递交比选申请文件截止时间</w:t>
      </w:r>
      <w:bookmarkEnd w:id="4"/>
      <w:bookmarkEnd w:id="5"/>
      <w:r>
        <w:rPr>
          <w:rFonts w:hint="eastAsia" w:ascii="宋体" w:hAnsi="宋体" w:eastAsia="宋体" w:cs="宋体"/>
          <w:b/>
          <w:bCs/>
          <w:color w:val="auto"/>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2024年12月 3日15时0</w:t>
      </w:r>
      <w:bookmarkStart w:id="46" w:name="_GoBack"/>
      <w:bookmarkEnd w:id="46"/>
      <w:r>
        <w:rPr>
          <w:rFonts w:hint="eastAsia" w:ascii="宋体" w:hAnsi="宋体" w:cs="宋体"/>
          <w:color w:val="auto"/>
          <w:kern w:val="0"/>
          <w:highlight w:val="none"/>
          <w:lang w:val="en-US" w:eastAsia="zh-CN"/>
        </w:rPr>
        <w:t>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采购部联系人：028-26655128，陈老师。</w:t>
      </w:r>
      <w:r>
        <w:rPr>
          <w:rFonts w:hint="eastAsia" w:ascii="宋体" w:hAnsi="宋体" w:cs="宋体"/>
          <w:b/>
          <w:bCs/>
          <w:kern w:val="0"/>
          <w:highlight w:val="none"/>
          <w:lang w:val="en-US" w:eastAsia="zh-CN"/>
        </w:rPr>
        <w:t>如涉及“第三章 采购清单及技术要求”内容的咨询，请联系基建运行部：朱老师，028-26226300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211679177"/>
      <w:bookmarkStart w:id="7" w:name="_Toc173895653"/>
      <w:bookmarkStart w:id="8" w:name="_Toc173895838"/>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80296782"/>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115628325"/>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4.合同模板（仅做参考文本使用）</w:t>
      </w:r>
    </w:p>
    <w:p>
      <w:pPr>
        <w:spacing w:line="360" w:lineRule="auto"/>
        <w:ind w:firstLine="420" w:firstLineChars="200"/>
        <w:jc w:val="center"/>
        <w:rPr>
          <w:rFonts w:hint="default" w:ascii="宋体" w:hAnsi="宋体" w:eastAsia="宋体" w:cs="宋体"/>
          <w:color w:val="auto"/>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color w:val="auto"/>
          <w:kern w:val="0"/>
          <w:highlight w:val="none"/>
          <w:lang w:val="en-US" w:eastAsia="zh-CN"/>
        </w:rPr>
        <w:t>合同</w:t>
      </w:r>
      <w:r>
        <w:rPr>
          <w:rFonts w:hint="eastAsia" w:ascii="宋体" w:hAnsi="宋体" w:cs="宋体"/>
          <w:color w:val="auto"/>
          <w:kern w:val="0"/>
          <w:highlight w:val="none"/>
          <w:lang w:val="en-US" w:eastAsia="zh-CN"/>
        </w:rPr>
        <w:t>（</w:t>
      </w:r>
      <w:r>
        <w:rPr>
          <w:rFonts w:hint="eastAsia" w:ascii="宋体" w:hAnsi="宋体" w:eastAsia="宋体" w:cs="宋体"/>
          <w:color w:val="auto"/>
          <w:kern w:val="0"/>
          <w:highlight w:val="none"/>
          <w:lang w:val="en-US" w:eastAsia="zh-CN"/>
        </w:rPr>
        <w:t>模板</w:t>
      </w:r>
      <w:r>
        <w:rPr>
          <w:rFonts w:hint="eastAsia" w:ascii="宋体" w:hAnsi="宋体" w:cs="宋体"/>
          <w:color w:val="auto"/>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w:t>
      </w:r>
      <w:r>
        <w:rPr>
          <w:rFonts w:hint="eastAsia" w:ascii="宋体" w:hAnsi="宋体" w:cs="宋体"/>
          <w:kern w:val="0"/>
          <w:highlight w:val="none"/>
          <w:lang w:val="en-US" w:eastAsia="zh-CN"/>
        </w:rPr>
        <w:t>2024</w:t>
      </w:r>
      <w:r>
        <w:rPr>
          <w:rFonts w:hint="eastAsia" w:ascii="宋体" w:hAnsi="宋体" w:eastAsia="宋体" w:cs="宋体"/>
          <w:kern w:val="0"/>
          <w:highlight w:val="none"/>
          <w:lang w:val="en-US" w:eastAsia="zh-CN"/>
        </w:rPr>
        <w:t>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儿科大楼后备电源设备技术维修维护项目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详见工程</w:t>
      </w:r>
      <w:r>
        <w:rPr>
          <w:rFonts w:hint="eastAsia" w:ascii="宋体" w:hAnsi="宋体" w:cs="宋体"/>
          <w:highlight w:val="none"/>
          <w:lang w:val="en-US" w:eastAsia="zh-CN"/>
        </w:rPr>
        <w:t>量</w:t>
      </w:r>
      <w:r>
        <w:rPr>
          <w:rFonts w:hint="eastAsia" w:ascii="宋体" w:hAnsi="宋体" w:eastAsia="宋体" w:cs="宋体"/>
          <w:highlight w:val="none"/>
          <w:lang w:val="en-US" w:eastAsia="zh-CN"/>
        </w:rPr>
        <w:t>清单</w:t>
      </w:r>
      <w:r>
        <w:rPr>
          <w:rFonts w:hint="eastAsia" w:ascii="宋体" w:hAnsi="宋体" w:cs="宋体"/>
          <w:highlight w:val="none"/>
          <w:lang w:val="en-US" w:eastAsia="zh-CN"/>
        </w:rPr>
        <w:t>。</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15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r>
        <w:rPr>
          <w:rFonts w:hint="eastAsia" w:ascii="宋体" w:hAnsi="宋体" w:cstheme="minorBidi"/>
          <w:color w:val="auto"/>
          <w:kern w:val="2"/>
          <w:sz w:val="21"/>
          <w:szCs w:val="21"/>
          <w:highlight w:val="none"/>
          <w:lang w:val="en-US" w:eastAsia="zh-CN" w:bidi="ar-SA"/>
        </w:rPr>
        <w:t>所有材料及配件的包装运输、安装、调试均由供应商负责。</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FF0000"/>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产品经比选人验收合格，在收到供应商出具为合同金额的合法有效完整的完税发票及凭证资料后次月内付合同金额的90%，剩余10%质保一年到期的次月支付。</w:t>
      </w:r>
      <w:r>
        <w:rPr>
          <w:rFonts w:hint="eastAsia" w:ascii="宋体" w:hAnsi="宋体" w:cstheme="minorBidi"/>
          <w:color w:val="FF0000"/>
          <w:kern w:val="2"/>
          <w:sz w:val="21"/>
          <w:szCs w:val="21"/>
          <w:highlight w:val="none"/>
          <w:lang w:val="en-US" w:eastAsia="zh-CN" w:bidi="ar-SA"/>
        </w:rPr>
        <w:t xml:space="preserve"> </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color w:val="FF0000"/>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w:t>
      </w:r>
      <w:r>
        <w:rPr>
          <w:rFonts w:hint="eastAsia" w:ascii="宋体" w:hAnsi="宋体" w:eastAsia="宋体" w:cstheme="minorBidi"/>
          <w:color w:val="FF0000"/>
          <w:kern w:val="2"/>
          <w:sz w:val="21"/>
          <w:szCs w:val="21"/>
          <w:highlight w:val="none"/>
          <w:lang w:val="en-US" w:eastAsia="zh-CN" w:bidi="ar-SA"/>
        </w:rPr>
        <w:t>、</w:t>
      </w:r>
      <w:r>
        <w:rPr>
          <w:rFonts w:hint="eastAsia" w:ascii="宋体" w:hAnsi="宋体" w:eastAsia="宋体" w:cstheme="minorBidi"/>
          <w:color w:val="auto"/>
          <w:kern w:val="2"/>
          <w:sz w:val="21"/>
          <w:szCs w:val="21"/>
          <w:highlight w:val="none"/>
          <w:lang w:val="en-US" w:eastAsia="zh-CN" w:bidi="ar-SA"/>
        </w:rPr>
        <w:t>工程总价</w:t>
      </w:r>
      <w:bookmarkEnd w:id="28"/>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合同总价款</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cstheme="minorBidi"/>
          <w:color w:val="auto"/>
          <w:kern w:val="2"/>
          <w:sz w:val="21"/>
          <w:szCs w:val="21"/>
          <w:highlight w:val="none"/>
          <w:lang w:val="en-US" w:eastAsia="zh-CN" w:bidi="ar-SA"/>
        </w:rPr>
        <w:t>元 ，大写</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cstheme="minorBidi"/>
          <w:color w:val="auto"/>
          <w:kern w:val="2"/>
          <w:sz w:val="21"/>
          <w:szCs w:val="21"/>
          <w:highlight w:val="none"/>
          <w:u w:val="none"/>
          <w:lang w:val="en-US" w:eastAsia="zh-CN" w:bidi="ar-SA"/>
        </w:rPr>
        <w:t xml:space="preserve"> 元</w:t>
      </w:r>
      <w:r>
        <w:rPr>
          <w:rFonts w:hint="eastAsia" w:ascii="宋体" w:hAnsi="宋体" w:cstheme="minorBidi"/>
          <w:color w:val="auto"/>
          <w:kern w:val="2"/>
          <w:sz w:val="21"/>
          <w:szCs w:val="21"/>
          <w:highlight w:val="none"/>
          <w:lang w:val="en-US" w:eastAsia="zh-CN" w:bidi="ar-SA"/>
        </w:rPr>
        <w:t>。该合同总价已包含货物运输、安装、验收合格之前及保修期内保修服务与备用物件等所有其他有关各项的含税费用。甲方无须另向乙方支付本合同规定之外的其他任何费用。</w:t>
      </w:r>
    </w:p>
    <w:tbl>
      <w:tblPr>
        <w:tblStyle w:val="27"/>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840"/>
        <w:gridCol w:w="5190"/>
        <w:gridCol w:w="88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设备位置</w:t>
            </w:r>
          </w:p>
        </w:tc>
        <w:tc>
          <w:tcPr>
            <w:tcW w:w="5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主要故障维修内容（含配件和技术上门维修）</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显示控制屏损坏,控制模块故障、电容坏、不供电。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变压器故障修复、 电容损坏、控制模块故障、按键失灵。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按键无反应，控制模块故障、监测模块故障，更换电容，不供电。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4、5、6、13、16楼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cstheme="minorBidi"/>
                <w:color w:val="auto"/>
                <w:kern w:val="2"/>
                <w:sz w:val="21"/>
                <w:szCs w:val="21"/>
                <w:highlight w:val="none"/>
                <w:lang w:val="en-US" w:eastAsia="zh-CN" w:bidi="ar-SA"/>
              </w:rPr>
              <w:t>提供儿科大楼的其余楼层在正常使用的电源设备的巡检维护和整机除尘维保一次。</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合计总价</w:t>
            </w:r>
          </w:p>
        </w:tc>
        <w:tc>
          <w:tcPr>
            <w:tcW w:w="735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Style w:val="96"/>
                <w:rFonts w:hint="eastAsia" w:ascii="宋体" w:hAnsi="宋体" w:eastAsia="宋体" w:cs="宋体"/>
                <w:sz w:val="21"/>
                <w:szCs w:val="21"/>
                <w:lang w:val="en-US" w:eastAsia="zh-CN" w:bidi="ar"/>
              </w:rPr>
              <w:t>元（</w:t>
            </w:r>
            <w:r>
              <w:rPr>
                <w:rFonts w:hint="eastAsia" w:ascii="宋体" w:hAnsi="宋体" w:eastAsia="宋体" w:cs="宋体"/>
                <w:i w:val="0"/>
                <w:iCs w:val="0"/>
                <w:color w:val="000000"/>
                <w:kern w:val="0"/>
                <w:sz w:val="21"/>
                <w:szCs w:val="21"/>
                <w:u w:val="none"/>
                <w:lang w:val="en-US" w:eastAsia="zh-CN" w:bidi="ar"/>
              </w:rPr>
              <w:t>备注：含配件费、技术上门维修费和差旅费等</w:t>
            </w:r>
            <w:r>
              <w:rPr>
                <w:rFonts w:hint="eastAsia" w:ascii="宋体" w:hAnsi="宋体" w:cs="宋体"/>
                <w:i w:val="0"/>
                <w:iCs w:val="0"/>
                <w:color w:val="000000"/>
                <w:kern w:val="0"/>
                <w:sz w:val="21"/>
                <w:szCs w:val="21"/>
                <w:u w:val="none"/>
                <w:lang w:val="en-US" w:eastAsia="zh-CN" w:bidi="ar"/>
              </w:rPr>
              <w:t>各种规费</w:t>
            </w:r>
            <w:r>
              <w:rPr>
                <w:rStyle w:val="96"/>
                <w:rFonts w:hint="eastAsia" w:ascii="宋体" w:hAnsi="宋体" w:eastAsia="宋体" w:cs="宋体"/>
                <w:sz w:val="21"/>
                <w:szCs w:val="21"/>
                <w:lang w:val="en-US" w:eastAsia="zh-CN" w:bidi="ar"/>
              </w:rPr>
              <w:t>）</w:t>
            </w: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ind w:firstLine="420" w:firstLineChars="200"/>
        <w:rPr>
          <w:rFonts w:hint="default"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w:t>
      </w:r>
      <w:bookmarkEnd w:id="30"/>
      <w:r>
        <w:rPr>
          <w:rFonts w:hint="eastAsia" w:hAnsi="宋体" w:cstheme="minorBidi"/>
          <w:kern w:val="2"/>
          <w:sz w:val="21"/>
          <w:szCs w:val="21"/>
          <w:highlight w:val="none"/>
          <w:lang w:val="en-US" w:eastAsia="zh-CN" w:bidi="ar-SA"/>
        </w:rPr>
        <w:t>质保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质保期：质保期为1年。所有材料、零配件产品安装调试完毕、设备运行正常、甲乙双方验收合格签字确认之日起计算质保期。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2、质保期</w:t>
      </w:r>
      <w:r>
        <w:rPr>
          <w:rFonts w:hint="eastAsia" w:ascii="宋体" w:hAnsi="宋体" w:eastAsia="宋体" w:cstheme="minorBidi"/>
          <w:kern w:val="2"/>
          <w:sz w:val="21"/>
          <w:szCs w:val="21"/>
          <w:highlight w:val="none"/>
          <w:lang w:val="en-US" w:eastAsia="zh-CN" w:bidi="ar-SA"/>
        </w:rPr>
        <w:t>内，如</w:t>
      </w:r>
      <w:r>
        <w:rPr>
          <w:rFonts w:hint="eastAsia" w:ascii="宋体" w:hAnsi="宋体" w:cstheme="minorBidi"/>
          <w:kern w:val="2"/>
          <w:sz w:val="21"/>
          <w:szCs w:val="21"/>
          <w:highlight w:val="none"/>
          <w:lang w:val="en-US" w:eastAsia="zh-CN" w:bidi="ar-SA"/>
        </w:rPr>
        <w:t>维修维护内容</w:t>
      </w:r>
      <w:r>
        <w:rPr>
          <w:rFonts w:hint="eastAsia" w:ascii="宋体" w:hAnsi="宋体" w:eastAsia="宋体" w:cstheme="minorBidi"/>
          <w:kern w:val="2"/>
          <w:sz w:val="21"/>
          <w:szCs w:val="21"/>
          <w:highlight w:val="none"/>
          <w:lang w:val="en-US" w:eastAsia="zh-CN" w:bidi="ar-SA"/>
        </w:rPr>
        <w:t>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、在</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内，乙方应定期对</w:t>
      </w:r>
      <w:r>
        <w:rPr>
          <w:rFonts w:hint="eastAsia" w:ascii="宋体" w:hAnsi="宋体" w:cstheme="minorBidi"/>
          <w:kern w:val="2"/>
          <w:sz w:val="21"/>
          <w:szCs w:val="21"/>
          <w:highlight w:val="none"/>
          <w:lang w:val="en-US" w:eastAsia="zh-CN" w:bidi="ar-SA"/>
        </w:rPr>
        <w:t>维修维护内容</w:t>
      </w:r>
      <w:r>
        <w:rPr>
          <w:rFonts w:hint="eastAsia" w:ascii="宋体" w:hAnsi="宋体" w:eastAsia="宋体" w:cstheme="minorBidi"/>
          <w:kern w:val="2"/>
          <w:sz w:val="21"/>
          <w:szCs w:val="21"/>
          <w:highlight w:val="none"/>
          <w:lang w:val="en-US" w:eastAsia="zh-CN" w:bidi="ar-SA"/>
        </w:rPr>
        <w:t>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w:t>
      </w:r>
      <w:r>
        <w:rPr>
          <w:rFonts w:hint="eastAsia" w:ascii="宋体" w:hAnsi="宋体" w:cstheme="minorBidi"/>
          <w:kern w:val="2"/>
          <w:sz w:val="21"/>
          <w:szCs w:val="21"/>
          <w:highlight w:val="none"/>
          <w:lang w:val="en-US" w:eastAsia="zh-CN" w:bidi="ar-SA"/>
        </w:rPr>
        <w:t>合同价</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4、对乙方故意或疏忽导致的材料和施工工艺不符合技术规范及环保要求引起的质量问题，或与合同约定不符的，无论</w:t>
      </w:r>
      <w:r>
        <w:rPr>
          <w:rFonts w:hint="eastAsia" w:ascii="宋体" w:hAnsi="宋体" w:cstheme="minorBidi"/>
          <w:kern w:val="2"/>
          <w:sz w:val="21"/>
          <w:szCs w:val="21"/>
          <w:highlight w:val="none"/>
          <w:lang w:val="en-US" w:eastAsia="zh-CN" w:bidi="ar-SA"/>
        </w:rPr>
        <w:t>项目</w:t>
      </w:r>
      <w:r>
        <w:rPr>
          <w:rFonts w:hint="eastAsia" w:ascii="宋体" w:hAnsi="宋体" w:eastAsia="宋体" w:cstheme="minorBidi"/>
          <w:kern w:val="2"/>
          <w:sz w:val="21"/>
          <w:szCs w:val="21"/>
          <w:highlight w:val="none"/>
          <w:lang w:val="en-US" w:eastAsia="zh-CN" w:bidi="ar-SA"/>
        </w:rPr>
        <w:t>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w:t>
      </w:r>
      <w:r>
        <w:rPr>
          <w:rFonts w:hint="eastAsia" w:ascii="宋体" w:hAnsi="宋体" w:cstheme="minorBidi"/>
          <w:kern w:val="2"/>
          <w:sz w:val="21"/>
          <w:szCs w:val="21"/>
          <w:highlight w:val="none"/>
          <w:lang w:val="en-US" w:eastAsia="zh-CN" w:bidi="ar-SA"/>
        </w:rPr>
        <w:t>维修维护</w:t>
      </w:r>
      <w:r>
        <w:rPr>
          <w:rFonts w:hint="eastAsia" w:ascii="宋体" w:hAnsi="宋体" w:eastAsia="宋体" w:cstheme="minorBidi"/>
          <w:kern w:val="2"/>
          <w:sz w:val="21"/>
          <w:szCs w:val="21"/>
          <w:highlight w:val="none"/>
          <w:lang w:val="en-US" w:eastAsia="zh-CN" w:bidi="ar-SA"/>
        </w:rPr>
        <w:t>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cstheme="minorBidi"/>
          <w:kern w:val="2"/>
          <w:sz w:val="21"/>
          <w:szCs w:val="21"/>
          <w:highlight w:val="none"/>
          <w:lang w:val="en-US" w:eastAsia="zh-CN" w:bidi="ar-SA"/>
        </w:rPr>
        <w:t>八</w:t>
      </w:r>
      <w:r>
        <w:rPr>
          <w:rFonts w:hint="eastAsia" w:ascii="宋体" w:hAnsi="宋体" w:eastAsia="宋体" w:cstheme="minorBidi"/>
          <w:kern w:val="2"/>
          <w:sz w:val="21"/>
          <w:szCs w:val="21"/>
          <w:highlight w:val="none"/>
          <w:lang w:val="en-US" w:eastAsia="zh-CN" w:bidi="ar-SA"/>
        </w:rPr>
        <w:t>、安全施工</w:t>
      </w:r>
      <w:bookmarkEnd w:id="32"/>
    </w:p>
    <w:p>
      <w:pPr>
        <w:wordWrap/>
        <w:overflowPunct/>
        <w:topLinePunct w:val="0"/>
        <w:autoSpaceDE/>
        <w:autoSpaceDN/>
        <w:bidi w:val="0"/>
        <w:adjustRightInd/>
        <w:snapToGrid/>
        <w:spacing w:line="24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乙方本项目</w:t>
      </w:r>
      <w:r>
        <w:rPr>
          <w:rFonts w:hint="eastAsia" w:ascii="宋体" w:hAnsi="宋体" w:cs="宋体"/>
          <w:color w:val="auto"/>
          <w:kern w:val="0"/>
          <w:highlight w:val="none"/>
          <w:lang w:val="en-US" w:eastAsia="zh-CN"/>
        </w:rPr>
        <w:t>维修维护人员必须具有特种作业操作证：电工作业（低压电工作业），通电联调联试人员必须具有特种作业操作证：电工作业（电气试验作业），不得无证作业。</w:t>
      </w: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cstheme="minorBidi"/>
          <w:kern w:val="2"/>
          <w:sz w:val="21"/>
          <w:szCs w:val="21"/>
          <w:highlight w:val="none"/>
          <w:lang w:val="en-US" w:eastAsia="zh-CN" w:bidi="ar-SA"/>
        </w:rPr>
        <w:t>九</w:t>
      </w:r>
      <w:r>
        <w:rPr>
          <w:rFonts w:hint="eastAsia" w:ascii="宋体" w:hAnsi="宋体" w:eastAsia="宋体" w:cstheme="minorBidi"/>
          <w:kern w:val="2"/>
          <w:sz w:val="21"/>
          <w:szCs w:val="21"/>
          <w:highlight w:val="none"/>
          <w:lang w:val="en-US" w:eastAsia="zh-CN" w:bidi="ar-SA"/>
        </w:rPr>
        <w:t>、施工责任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 本项目共1个包，比选资阳市中心医院儿科大楼后备电源设备技术维修维护项目。本项目最高预算95840元。供应商需完成工程量清单内全部工作。</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 主要故障描述：</w:t>
      </w:r>
    </w:p>
    <w:p>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default" w:ascii="宋体" w:hAnsi="宋体" w:cstheme="minorBidi"/>
          <w:color w:val="auto"/>
          <w:kern w:val="2"/>
          <w:sz w:val="21"/>
          <w:szCs w:val="21"/>
          <w:highlight w:val="none"/>
          <w:lang w:val="en-US" w:eastAsia="zh-CN" w:bidi="ar-SA"/>
        </w:rPr>
      </w:pPr>
      <w:r>
        <w:rPr>
          <w:rFonts w:hint="default" w:ascii="宋体" w:hAnsi="宋体" w:cstheme="minorBidi"/>
          <w:color w:val="auto"/>
          <w:kern w:val="2"/>
          <w:sz w:val="21"/>
          <w:szCs w:val="21"/>
          <w:highlight w:val="none"/>
          <w:lang w:val="en-US" w:eastAsia="zh-CN" w:bidi="ar-SA"/>
        </w:rPr>
        <w:t>设备</w:t>
      </w:r>
      <w:r>
        <w:rPr>
          <w:rFonts w:hint="eastAsia" w:ascii="宋体" w:hAnsi="宋体" w:cstheme="minorBidi"/>
          <w:color w:val="auto"/>
          <w:kern w:val="2"/>
          <w:sz w:val="21"/>
          <w:szCs w:val="21"/>
          <w:highlight w:val="none"/>
          <w:lang w:val="en-US" w:eastAsia="zh-CN" w:bidi="ar-SA"/>
        </w:rPr>
        <w:t>名称：通信用不间段电源；原有设备品牌：迪能；</w:t>
      </w:r>
      <w:r>
        <w:rPr>
          <w:rFonts w:hint="default" w:ascii="宋体" w:hAnsi="宋体" w:cstheme="minorBidi"/>
          <w:color w:val="auto"/>
          <w:kern w:val="2"/>
          <w:sz w:val="21"/>
          <w:szCs w:val="21"/>
          <w:highlight w:val="none"/>
          <w:lang w:val="en-US" w:eastAsia="zh-CN" w:bidi="ar-SA"/>
        </w:rPr>
        <w:t>型号：DNAC-20KVA（380V输入380V输出，内置100AH电池组16只）</w:t>
      </w:r>
      <w:r>
        <w:rPr>
          <w:rFonts w:hint="eastAsia" w:ascii="宋体" w:hAnsi="宋体" w:cstheme="minorBidi"/>
          <w:color w:val="auto"/>
          <w:kern w:val="2"/>
          <w:sz w:val="21"/>
          <w:szCs w:val="21"/>
          <w:highlight w:val="none"/>
          <w:lang w:val="en-US" w:eastAsia="zh-CN" w:bidi="ar-SA"/>
        </w:rPr>
        <w:t>；</w:t>
      </w:r>
      <w:r>
        <w:rPr>
          <w:rFonts w:hint="default" w:ascii="宋体" w:hAnsi="宋体" w:cstheme="minorBidi"/>
          <w:color w:val="auto"/>
          <w:kern w:val="2"/>
          <w:sz w:val="21"/>
          <w:szCs w:val="21"/>
          <w:highlight w:val="none"/>
          <w:lang w:val="en-US" w:eastAsia="zh-CN" w:bidi="ar-SA"/>
        </w:rPr>
        <w:t>故障设备所在位置</w:t>
      </w:r>
      <w:r>
        <w:rPr>
          <w:rFonts w:hint="eastAsia" w:ascii="宋体" w:hAnsi="宋体" w:cstheme="minorBidi"/>
          <w:color w:val="auto"/>
          <w:kern w:val="2"/>
          <w:sz w:val="21"/>
          <w:szCs w:val="21"/>
          <w:highlight w:val="none"/>
          <w:lang w:val="en-US" w:eastAsia="zh-CN" w:bidi="ar-SA"/>
        </w:rPr>
        <w:t>：资阳市中心医院儿科大楼</w:t>
      </w:r>
      <w:r>
        <w:rPr>
          <w:rFonts w:hint="default" w:ascii="宋体" w:hAnsi="宋体" w:cstheme="minorBidi"/>
          <w:color w:val="auto"/>
          <w:kern w:val="2"/>
          <w:sz w:val="21"/>
          <w:szCs w:val="21"/>
          <w:highlight w:val="none"/>
          <w:lang w:val="en-US" w:eastAsia="zh-CN" w:bidi="ar-SA"/>
        </w:rPr>
        <w:t xml:space="preserve"> 1 楼、2 楼、3 楼、7 楼、8 楼、9 楼、10 楼、11 楼、12 楼、14 楼、15 楼各一套（合计数量11套）</w:t>
      </w:r>
      <w:r>
        <w:rPr>
          <w:rFonts w:hint="eastAsia" w:ascii="宋体" w:hAnsi="宋体" w:cstheme="minorBidi"/>
          <w:color w:val="auto"/>
          <w:kern w:val="2"/>
          <w:sz w:val="21"/>
          <w:szCs w:val="21"/>
          <w:highlight w:val="none"/>
          <w:lang w:val="en-US" w:eastAsia="zh-CN" w:bidi="ar-SA"/>
        </w:rPr>
        <w:t>；主要故障描述：</w:t>
      </w:r>
      <w:r>
        <w:rPr>
          <w:rFonts w:hint="default" w:ascii="宋体" w:hAnsi="宋体" w:cstheme="minorBidi"/>
          <w:color w:val="auto"/>
          <w:kern w:val="2"/>
          <w:sz w:val="21"/>
          <w:szCs w:val="21"/>
          <w:highlight w:val="none"/>
          <w:lang w:val="en-US" w:eastAsia="zh-CN" w:bidi="ar-SA"/>
        </w:rPr>
        <w:t>整机系统未供电不起作用，主机逆变系统和控制模块故障，变压器故障、显示面板故障无反应或碎裂、操作按键失灵、电池问题等</w:t>
      </w:r>
      <w:r>
        <w:rPr>
          <w:rFonts w:hint="eastAsia" w:ascii="宋体" w:hAnsi="宋体" w:cstheme="minorBidi"/>
          <w:color w:val="auto"/>
          <w:kern w:val="2"/>
          <w:sz w:val="21"/>
          <w:szCs w:val="21"/>
          <w:highlight w:val="none"/>
          <w:lang w:val="en-US" w:eastAsia="zh-CN" w:bidi="ar-SA"/>
        </w:rPr>
        <w:t>。</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交付时间：自合同签订后15天内。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地点：资阳市中心医院指定地点。</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包装和运输：所有材料及配件的包装运输、安装、调试均由供应商负责。</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付款条件：产品经比选人验收合格，在收到供应商出具为合同金额的合法有效完整的完税发票及凭证资料后次月内付合同金额的90%，剩余10%质保一年到期的次月支付。</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售后服务要求：质保期为1年。所有材料、零配件产品安装调试完毕、设备运行正常、甲乙双方验收合格签字确认之日起计算质保期。</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工程服务形式：包工、包料、包工期、包质量。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ageBreakBefore w:val="0"/>
        <w:widowControl/>
        <w:numPr>
          <w:ilvl w:val="0"/>
          <w:numId w:val="4"/>
        </w:numPr>
        <w:kinsoku/>
        <w:wordWrap/>
        <w:overflowPunct/>
        <w:topLinePunct w:val="0"/>
        <w:autoSpaceDE/>
        <w:autoSpaceDN/>
        <w:bidi w:val="0"/>
        <w:spacing w:line="400" w:lineRule="exact"/>
        <w:ind w:left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技术要求：该项目执行我国现行的有关技术规范、验收规范和标准。</w:t>
      </w:r>
    </w:p>
    <w:p>
      <w:pPr>
        <w:pageBreakBefore w:val="0"/>
        <w:widowControl/>
        <w:numPr>
          <w:ilvl w:val="0"/>
          <w:numId w:val="4"/>
        </w:numPr>
        <w:kinsoku/>
        <w:wordWrap/>
        <w:overflowPunct/>
        <w:topLinePunct w:val="0"/>
        <w:autoSpaceDE/>
        <w:autoSpaceDN/>
        <w:bidi w:val="0"/>
        <w:spacing w:line="400" w:lineRule="exact"/>
        <w:ind w:left="0" w:leftChars="0" w:firstLine="0" w:firstLineChars="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产品要求：符合国家（行业）技术标准，并持有产品合格证。</w:t>
      </w:r>
    </w:p>
    <w:p>
      <w:pPr>
        <w:pageBreakBefore w:val="0"/>
        <w:widowControl/>
        <w:numPr>
          <w:ilvl w:val="0"/>
          <w:numId w:val="4"/>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技术服务需求如下：</w:t>
      </w:r>
    </w:p>
    <w:p>
      <w:pPr>
        <w:pageBreakBefore w:val="0"/>
        <w:widowControl/>
        <w:numPr>
          <w:ilvl w:val="0"/>
          <w:numId w:val="0"/>
        </w:numPr>
        <w:kinsoku/>
        <w:wordWrap/>
        <w:overflowPunct/>
        <w:topLinePunct w:val="0"/>
        <w:autoSpaceDE/>
        <w:autoSpaceDN/>
        <w:bidi w:val="0"/>
        <w:spacing w:line="400" w:lineRule="exact"/>
        <w:ind w:leftChars="0" w:firstLine="420" w:firstLineChars="200"/>
        <w:textAlignment w:val="auto"/>
        <w:rPr>
          <w:rFonts w:hint="default" w:ascii="宋体" w:hAnsi="宋体" w:cstheme="minorBidi"/>
          <w:color w:val="auto"/>
          <w:kern w:val="2"/>
          <w:sz w:val="21"/>
          <w:szCs w:val="21"/>
          <w:highlight w:val="none"/>
          <w:lang w:val="en-US" w:eastAsia="zh-CN" w:bidi="ar-SA"/>
        </w:rPr>
      </w:pPr>
      <w:r>
        <w:rPr>
          <w:rFonts w:hint="default" w:ascii="宋体" w:hAnsi="宋体" w:cstheme="minorBidi"/>
          <w:color w:val="auto"/>
          <w:kern w:val="2"/>
          <w:sz w:val="21"/>
          <w:szCs w:val="21"/>
          <w:highlight w:val="none"/>
          <w:lang w:val="en-US" w:eastAsia="zh-CN" w:bidi="ar-SA"/>
        </w:rPr>
        <w:t>需更换故障元器配件和进行相应的技术维修维护和设备性能升级，以实际故障和满足本项目技术需求为准</w:t>
      </w:r>
      <w:r>
        <w:rPr>
          <w:rFonts w:hint="eastAsia" w:ascii="宋体" w:hAnsi="宋体" w:cstheme="minorBidi"/>
          <w:color w:val="auto"/>
          <w:kern w:val="2"/>
          <w:sz w:val="21"/>
          <w:szCs w:val="21"/>
          <w:highlight w:val="none"/>
          <w:lang w:val="en-US" w:eastAsia="zh-CN" w:bidi="ar-SA"/>
        </w:rPr>
        <w:t>。</w:t>
      </w:r>
    </w:p>
    <w:p>
      <w:pPr>
        <w:wordWrap/>
        <w:overflowPunct/>
        <w:topLinePunct w:val="0"/>
        <w:autoSpaceDE/>
        <w:autoSpaceDN/>
        <w:bidi w:val="0"/>
        <w:adjustRightInd/>
        <w:snapToGrid/>
        <w:spacing w:line="240" w:lineRule="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（1）为保障维修配件适配可靠性和系统稳定安全性，必须使用满足本次维修的配件和技术工程师上门服务。</w:t>
      </w:r>
      <w:r>
        <w:rPr>
          <w:rFonts w:hint="default" w:ascii="宋体" w:hAnsi="宋体" w:cstheme="minorBidi"/>
          <w:color w:val="auto"/>
          <w:kern w:val="2"/>
          <w:sz w:val="21"/>
          <w:szCs w:val="21"/>
          <w:highlight w:val="none"/>
          <w:lang w:val="en-US" w:eastAsia="zh-CN" w:bidi="ar-SA"/>
        </w:rPr>
        <w:t>拒绝无证作业</w:t>
      </w:r>
      <w:r>
        <w:rPr>
          <w:rFonts w:hint="eastAsia" w:ascii="宋体" w:hAnsi="宋体" w:cstheme="minorBidi"/>
          <w:color w:val="auto"/>
          <w:kern w:val="2"/>
          <w:sz w:val="21"/>
          <w:szCs w:val="21"/>
          <w:highlight w:val="none"/>
          <w:lang w:val="en-US" w:eastAsia="zh-CN" w:bidi="ar-SA"/>
        </w:rPr>
        <w:t>，</w:t>
      </w:r>
      <w:r>
        <w:rPr>
          <w:rFonts w:hint="eastAsia" w:ascii="宋体" w:hAnsi="宋体" w:cs="宋体"/>
          <w:color w:val="auto"/>
          <w:kern w:val="0"/>
          <w:highlight w:val="none"/>
          <w:lang w:val="en-US" w:eastAsia="zh-CN"/>
        </w:rPr>
        <w:t>维修维护人员</w:t>
      </w:r>
      <w:r>
        <w:rPr>
          <w:rFonts w:hint="default" w:ascii="宋体" w:hAnsi="宋体" w:cstheme="minorBidi"/>
          <w:color w:val="auto"/>
          <w:kern w:val="2"/>
          <w:sz w:val="21"/>
          <w:szCs w:val="21"/>
          <w:highlight w:val="none"/>
          <w:lang w:val="en-US" w:eastAsia="zh-CN" w:bidi="ar-SA"/>
        </w:rPr>
        <w:t>应具有国家应急管理局特种作业的</w:t>
      </w:r>
      <w:r>
        <w:rPr>
          <w:rFonts w:hint="eastAsia" w:ascii="宋体" w:hAnsi="宋体" w:cs="宋体"/>
          <w:color w:val="auto"/>
          <w:kern w:val="0"/>
          <w:highlight w:val="none"/>
          <w:lang w:val="en-US" w:eastAsia="zh-CN"/>
        </w:rPr>
        <w:t>特种作业操作证：电工作业（低压电工作业）。</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w:t>
      </w:r>
      <w:r>
        <w:rPr>
          <w:rFonts w:hint="default" w:ascii="宋体" w:hAnsi="宋体" w:cstheme="minorBidi"/>
          <w:color w:val="auto"/>
          <w:kern w:val="2"/>
          <w:sz w:val="21"/>
          <w:szCs w:val="21"/>
          <w:highlight w:val="none"/>
          <w:lang w:val="en-US" w:eastAsia="zh-CN" w:bidi="ar-SA"/>
        </w:rPr>
        <w:t>维修和更换现有故障与损坏的所有零配件和易损件，整体包干价维修至设备满足本次维护性能和正常使用为止（因现场空间狭小和现有设备内集成有楼层的配电控制单元等，只能原柜内进行维修更换元器件和维护升级，不能整柜更换，因此综合考虑维修施工复杂和难度较大）。</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w:t>
      </w:r>
      <w:r>
        <w:rPr>
          <w:rFonts w:hint="default" w:ascii="宋体" w:hAnsi="宋体" w:cstheme="minorBidi"/>
          <w:color w:val="auto"/>
          <w:kern w:val="2"/>
          <w:sz w:val="21"/>
          <w:szCs w:val="21"/>
          <w:highlight w:val="none"/>
          <w:lang w:val="en-US" w:eastAsia="zh-CN" w:bidi="ar-SA"/>
        </w:rPr>
        <w:t>对设备进行技术维修维护，使设备支持单组电池节数6～26只数量任意可调，以便于遭遇个别电池损坏或增加电池时使用。</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w:t>
      </w:r>
      <w:r>
        <w:rPr>
          <w:rFonts w:hint="default" w:ascii="宋体" w:hAnsi="宋体" w:cstheme="minorBidi"/>
          <w:color w:val="auto"/>
          <w:kern w:val="2"/>
          <w:sz w:val="21"/>
          <w:szCs w:val="21"/>
          <w:highlight w:val="none"/>
          <w:lang w:val="en-US" w:eastAsia="zh-CN" w:bidi="ar-SA"/>
        </w:rPr>
        <w:t>对设备进行技术维修维护，标称输入输出电压380V，使设备支持三相或者单相电工作设置220V输入输出，支持宽输入电压范围90V～500V，以适应更多的用电场景。</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w:t>
      </w:r>
      <w:r>
        <w:rPr>
          <w:rFonts w:hint="default" w:ascii="宋体" w:hAnsi="宋体" w:cstheme="minorBidi"/>
          <w:color w:val="auto"/>
          <w:kern w:val="2"/>
          <w:sz w:val="21"/>
          <w:szCs w:val="21"/>
          <w:highlight w:val="none"/>
          <w:lang w:val="en-US" w:eastAsia="zh-CN" w:bidi="ar-SA"/>
        </w:rPr>
        <w:t>所有更换的元器配件必须安全稳固可靠，与现有设备无缝衔接匹配使用，元器配件具有国家CCC强制性认证书和正品防伪标签，可以查询配件电气性能和生产日期等产品详细信息（电气性能必须满足并与现设备性能相同），同时整体不得损坏或降低现有设备的电气性能和改变设备现有尺寸外观和布局结构等。</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w:t>
      </w:r>
      <w:r>
        <w:rPr>
          <w:rFonts w:hint="default" w:ascii="宋体" w:hAnsi="宋体" w:cstheme="minorBidi"/>
          <w:color w:val="auto"/>
          <w:kern w:val="2"/>
          <w:sz w:val="21"/>
          <w:szCs w:val="21"/>
          <w:highlight w:val="none"/>
          <w:lang w:val="en-US" w:eastAsia="zh-CN" w:bidi="ar-SA"/>
        </w:rPr>
        <w:t>通电测试要求，符合设备实际供电需求和满足本次维修维护的技术性能，并接入现有系统与医院现有设备联调联试，满足使用部门实际使用需求；拒绝无证作业，通电实验人员应具有国家应急管理局特种作业的</w:t>
      </w:r>
      <w:r>
        <w:rPr>
          <w:rFonts w:hint="eastAsia" w:ascii="宋体" w:hAnsi="宋体" w:cstheme="minorBidi"/>
          <w:color w:val="auto"/>
          <w:kern w:val="2"/>
          <w:sz w:val="21"/>
          <w:szCs w:val="21"/>
          <w:highlight w:val="none"/>
          <w:lang w:val="en-US" w:eastAsia="zh-CN" w:bidi="ar-SA"/>
        </w:rPr>
        <w:t>电气试验</w:t>
      </w:r>
      <w:r>
        <w:rPr>
          <w:rFonts w:hint="default" w:ascii="宋体" w:hAnsi="宋体" w:cstheme="minorBidi"/>
          <w:color w:val="auto"/>
          <w:kern w:val="2"/>
          <w:sz w:val="21"/>
          <w:szCs w:val="21"/>
          <w:highlight w:val="none"/>
          <w:lang w:val="en-US" w:eastAsia="zh-CN" w:bidi="ar-SA"/>
        </w:rPr>
        <w:t>作业证书，并出具设备维修维护报告表。</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w:t>
      </w:r>
      <w:bookmarkStart w:id="35" w:name="OLE_LINK3"/>
      <w:r>
        <w:rPr>
          <w:rFonts w:hint="default" w:ascii="宋体" w:hAnsi="宋体" w:cstheme="minorBidi"/>
          <w:color w:val="auto"/>
          <w:kern w:val="2"/>
          <w:sz w:val="21"/>
          <w:szCs w:val="21"/>
          <w:highlight w:val="none"/>
          <w:lang w:val="en-US" w:eastAsia="zh-CN" w:bidi="ar-SA"/>
        </w:rPr>
        <w:t>提供儿科大楼的其余楼层在正常使用的电源设备的巡检维护和整机除尘维保一次。</w:t>
      </w:r>
      <w:bookmarkEnd w:id="35"/>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4.工程量清单</w:t>
      </w:r>
    </w:p>
    <w:tbl>
      <w:tblPr>
        <w:tblStyle w:val="27"/>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840"/>
        <w:gridCol w:w="5190"/>
        <w:gridCol w:w="88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设备位置</w:t>
            </w:r>
          </w:p>
        </w:tc>
        <w:tc>
          <w:tcPr>
            <w:tcW w:w="5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主要故障维修内容（含配件和技术上门维修）</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显示控制屏损坏,控制模块故障、电容坏、不供电。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变压器故障修复、 电容损坏、控制模块故障、按键失灵。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按键无反应，控制模块故障、监测模块故障，更换电容，不供电。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4、5、6、13、16楼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cstheme="minorBidi"/>
                <w:color w:val="auto"/>
                <w:kern w:val="2"/>
                <w:sz w:val="21"/>
                <w:szCs w:val="21"/>
                <w:highlight w:val="none"/>
                <w:lang w:val="en-US" w:eastAsia="zh-CN" w:bidi="ar-SA"/>
              </w:rPr>
              <w:t>提供儿科大楼的其余楼层在正常使用的电源设备的巡检维护和整机除尘维保一次。</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合计总价</w:t>
            </w:r>
          </w:p>
        </w:tc>
        <w:tc>
          <w:tcPr>
            <w:tcW w:w="735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Style w:val="96"/>
                <w:rFonts w:hint="eastAsia" w:ascii="宋体" w:hAnsi="宋体" w:eastAsia="宋体" w:cs="宋体"/>
                <w:sz w:val="21"/>
                <w:szCs w:val="21"/>
                <w:lang w:val="en-US" w:eastAsia="zh-CN" w:bidi="ar"/>
              </w:rPr>
              <w:t>元（</w:t>
            </w:r>
            <w:r>
              <w:rPr>
                <w:rFonts w:hint="eastAsia" w:ascii="宋体" w:hAnsi="宋体" w:eastAsia="宋体" w:cs="宋体"/>
                <w:i w:val="0"/>
                <w:iCs w:val="0"/>
                <w:color w:val="000000"/>
                <w:kern w:val="0"/>
                <w:sz w:val="21"/>
                <w:szCs w:val="21"/>
                <w:u w:val="none"/>
                <w:lang w:val="en-US" w:eastAsia="zh-CN" w:bidi="ar"/>
              </w:rPr>
              <w:t>备注：含配件费、技术上门维修费和差旅费等</w:t>
            </w:r>
            <w:r>
              <w:rPr>
                <w:rFonts w:hint="eastAsia" w:ascii="宋体" w:hAnsi="宋体" w:cs="宋体"/>
                <w:i w:val="0"/>
                <w:iCs w:val="0"/>
                <w:color w:val="000000"/>
                <w:kern w:val="0"/>
                <w:sz w:val="21"/>
                <w:szCs w:val="21"/>
                <w:u w:val="none"/>
                <w:lang w:val="en-US" w:eastAsia="zh-CN" w:bidi="ar"/>
              </w:rPr>
              <w:t>各种规费</w:t>
            </w:r>
            <w:r>
              <w:rPr>
                <w:rStyle w:val="96"/>
                <w:rFonts w:hint="eastAsia" w:ascii="宋体" w:hAnsi="宋体" w:eastAsia="宋体" w:cs="宋体"/>
                <w:sz w:val="21"/>
                <w:szCs w:val="21"/>
                <w:lang w:val="en-US" w:eastAsia="zh-CN" w:bidi="ar"/>
              </w:rPr>
              <w:t>）</w:t>
            </w:r>
          </w:p>
        </w:tc>
      </w:tr>
    </w:tbl>
    <w:p>
      <w:pPr>
        <w:pStyle w:val="2"/>
        <w:rPr>
          <w:rFonts w:hint="eastAsia"/>
          <w:lang w:val="en-US" w:eastAsia="zh-CN"/>
        </w:rPr>
      </w:pPr>
    </w:p>
    <w:p>
      <w:pPr>
        <w:pStyle w:val="2"/>
        <w:rPr>
          <w:rFonts w:hint="default"/>
          <w:lang w:val="en-US" w:eastAsia="zh-CN"/>
        </w:rPr>
      </w:pPr>
    </w:p>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6" w:name="_Toc173895846"/>
      <w:bookmarkStart w:id="37" w:name="_Toc173895658"/>
      <w:bookmarkStart w:id="38" w:name="_Toc180296788"/>
      <w:bookmarkStart w:id="3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6"/>
      <w:bookmarkEnd w:id="37"/>
      <w:bookmarkEnd w:id="38"/>
      <w:r>
        <w:rPr>
          <w:rFonts w:hint="eastAsia" w:ascii="方正黑体_GBK" w:hAnsi="方正黑体_GBK" w:eastAsia="方正黑体_GBK" w:cs="方正黑体_GBK"/>
          <w:b/>
          <w:bCs/>
          <w:kern w:val="44"/>
          <w:sz w:val="32"/>
          <w:szCs w:val="32"/>
          <w:highlight w:val="none"/>
          <w:lang w:val="en-US" w:eastAsia="zh-CN"/>
        </w:rPr>
        <w:t>及要求</w:t>
      </w:r>
      <w:bookmarkEnd w:id="39"/>
      <w:bookmarkStart w:id="40" w:name="_Toc173895847"/>
      <w:bookmarkStart w:id="41" w:name="_Toc173895659"/>
      <w:bookmarkStart w:id="42" w:name="_Toc211679186"/>
      <w:bookmarkStart w:id="43"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正反面</w:t>
      </w:r>
      <w:r>
        <w:rPr>
          <w:rFonts w:hint="eastAsia" w:ascii="宋体" w:hAnsi="宋体" w:cs="宋体"/>
          <w:kern w:val="0"/>
          <w:highlight w:val="none"/>
        </w:rPr>
        <w:t>复印件并加盖公章附后</w:t>
      </w:r>
      <w:r>
        <w:rPr>
          <w:rFonts w:hint="eastAsia" w:ascii="宋体" w:hAnsi="宋体" w:cs="宋体"/>
          <w:kern w:val="0"/>
          <w:highlight w:val="none"/>
          <w:lang w:val="en-US" w:eastAsia="zh-CN"/>
        </w:rPr>
        <w:t>）</w:t>
      </w: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ascii="宋体" w:hAnsi="宋体" w:cs="宋体"/>
          <w:kern w:val="0"/>
          <w:highlight w:val="none"/>
        </w:rPr>
      </w:pPr>
    </w:p>
    <w:p>
      <w:pPr>
        <w:rPr>
          <w:rFonts w:hint="eastAsia" w:ascii="宋体" w:hAnsi="宋体" w:cs="宋体"/>
          <w:kern w:val="0"/>
          <w:highlight w:val="none"/>
        </w:rPr>
      </w:pPr>
    </w:p>
    <w:p>
      <w:pPr>
        <w:pStyle w:val="2"/>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w:t>
      </w:r>
      <w:r>
        <w:rPr>
          <w:rFonts w:hint="eastAsia" w:ascii="宋体" w:hAnsi="宋体" w:cs="宋体"/>
          <w:kern w:val="0"/>
          <w:highlight w:val="none"/>
          <w:lang w:val="en-US" w:eastAsia="zh-CN"/>
        </w:rPr>
        <w:t>正反面</w:t>
      </w:r>
      <w:r>
        <w:rPr>
          <w:rFonts w:hint="eastAsia" w:ascii="宋体" w:hAnsi="宋体" w:cs="宋体"/>
          <w:kern w:val="0"/>
          <w:highlight w:val="none"/>
        </w:rPr>
        <w:t>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rPr>
          <w:rFonts w:hint="eastAsia"/>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1.维修维护人员具有特种作业操作证：电工作业（低压电工作业）</w:t>
      </w:r>
    </w:p>
    <w:p>
      <w:pPr>
        <w:wordWrap/>
        <w:overflowPunct/>
        <w:topLinePunct w:val="0"/>
        <w:autoSpaceDE/>
        <w:autoSpaceDN/>
        <w:bidi w:val="0"/>
        <w:adjustRightInd/>
        <w:snapToGrid/>
        <w:spacing w:line="240" w:lineRule="auto"/>
        <w:ind w:firstLine="420" w:firstLineChars="200"/>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2通电联调联试人员具有特种作业操作证：电工作业（电气试验作业）</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w:t>
      </w:r>
      <w:r>
        <w:rPr>
          <w:rFonts w:hint="eastAsia" w:hAnsi="宋体" w:cs="宋体"/>
          <w:b w:val="0"/>
          <w:bCs w:val="0"/>
          <w:kern w:val="0"/>
          <w:highlight w:val="none"/>
          <w:lang w:val="en-US" w:eastAsia="zh-CN"/>
        </w:rPr>
        <w:t>证件</w:t>
      </w:r>
      <w:r>
        <w:rPr>
          <w:rFonts w:hint="eastAsia" w:ascii="宋体" w:hAnsi="宋体" w:cs="宋体"/>
          <w:b w:val="0"/>
          <w:bCs w:val="0"/>
          <w:kern w:val="0"/>
          <w:highlight w:val="none"/>
          <w:lang w:val="en-US" w:eastAsia="zh-CN"/>
        </w:rPr>
        <w:t>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资阳市中心医院儿科大楼后备电源设备技术维修维护项目</w:t>
      </w:r>
    </w:p>
    <w:p>
      <w:pPr>
        <w:pStyle w:val="2"/>
        <w:rPr>
          <w:rFonts w:hint="eastAsia"/>
          <w:lang w:val="en-US" w:eastAsia="zh-CN"/>
        </w:rPr>
      </w:pPr>
    </w:p>
    <w:tbl>
      <w:tblPr>
        <w:tblStyle w:val="27"/>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840"/>
        <w:gridCol w:w="5190"/>
        <w:gridCol w:w="88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设备位置</w:t>
            </w:r>
          </w:p>
        </w:tc>
        <w:tc>
          <w:tcPr>
            <w:tcW w:w="5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主要故障维修内容（含配件和技术上门维修）</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显示控制屏损坏,控制模块故障、电容坏、不供电。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变压器故障修复、 电容损坏、控制模块故障、按键失灵。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按键无反应，控制模块故障、监测模块故障，更换电容，不供电。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FF0000"/>
                <w:kern w:val="0"/>
                <w:sz w:val="21"/>
                <w:szCs w:val="21"/>
                <w:u w:val="none"/>
                <w:lang w:val="en-US" w:eastAsia="zh-CN" w:bidi="ar"/>
              </w:rPr>
              <w:t>4、5、6、13、16楼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cstheme="minorBidi"/>
                <w:color w:val="auto"/>
                <w:kern w:val="2"/>
                <w:sz w:val="21"/>
                <w:szCs w:val="21"/>
                <w:highlight w:val="none"/>
                <w:lang w:val="en-US" w:eastAsia="zh-CN" w:bidi="ar-SA"/>
              </w:rPr>
              <w:t>提供儿科大楼的其余楼层在正常使用的电源设备的巡检维护和整机除尘维保一次。</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合计总价</w:t>
            </w:r>
          </w:p>
        </w:tc>
        <w:tc>
          <w:tcPr>
            <w:tcW w:w="735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Style w:val="96"/>
                <w:rFonts w:hint="eastAsia" w:ascii="宋体" w:hAnsi="宋体" w:eastAsia="宋体" w:cs="宋体"/>
                <w:sz w:val="21"/>
                <w:szCs w:val="21"/>
                <w:lang w:val="en-US" w:eastAsia="zh-CN" w:bidi="ar"/>
              </w:rPr>
              <w:t>元（</w:t>
            </w:r>
            <w:r>
              <w:rPr>
                <w:rFonts w:hint="eastAsia" w:ascii="宋体" w:hAnsi="宋体" w:eastAsia="宋体" w:cs="宋体"/>
                <w:i w:val="0"/>
                <w:iCs w:val="0"/>
                <w:color w:val="000000"/>
                <w:kern w:val="0"/>
                <w:sz w:val="21"/>
                <w:szCs w:val="21"/>
                <w:u w:val="none"/>
                <w:lang w:val="en-US" w:eastAsia="zh-CN" w:bidi="ar"/>
              </w:rPr>
              <w:t>备注：含配件费、技术上门维修费和差旅费等</w:t>
            </w:r>
            <w:r>
              <w:rPr>
                <w:rFonts w:hint="eastAsia" w:ascii="宋体" w:hAnsi="宋体" w:cs="宋体"/>
                <w:i w:val="0"/>
                <w:iCs w:val="0"/>
                <w:color w:val="000000"/>
                <w:kern w:val="0"/>
                <w:sz w:val="21"/>
                <w:szCs w:val="21"/>
                <w:u w:val="none"/>
                <w:lang w:val="en-US" w:eastAsia="zh-CN" w:bidi="ar"/>
              </w:rPr>
              <w:t>各种规费</w:t>
            </w:r>
            <w:r>
              <w:rPr>
                <w:rStyle w:val="96"/>
                <w:rFonts w:hint="eastAsia" w:ascii="宋体" w:hAnsi="宋体" w:eastAsia="宋体" w:cs="宋体"/>
                <w:sz w:val="21"/>
                <w:szCs w:val="21"/>
                <w:lang w:val="en-US" w:eastAsia="zh-CN" w:bidi="ar"/>
              </w:rPr>
              <w:t>）</w:t>
            </w:r>
          </w:p>
        </w:tc>
      </w:tr>
    </w:tbl>
    <w:p>
      <w:pPr>
        <w:pStyle w:val="2"/>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40"/>
    <w:bookmarkEnd w:id="41"/>
    <w:bookmarkEnd w:id="42"/>
    <w:bookmarkEnd w:id="4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4" w:name="_Toc361252259"/>
      <w:bookmarkStart w:id="45"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资阳市中心医院儿科大楼后备电源设备技术维修维护项目</w:t>
      </w:r>
    </w:p>
    <w:p>
      <w:pPr>
        <w:pStyle w:val="2"/>
        <w:rPr>
          <w:rFonts w:hint="eastAsia"/>
          <w:lang w:val="en-US" w:eastAsia="zh-CN"/>
        </w:rPr>
      </w:pPr>
    </w:p>
    <w:tbl>
      <w:tblPr>
        <w:tblStyle w:val="27"/>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840"/>
        <w:gridCol w:w="5190"/>
        <w:gridCol w:w="88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设备位置</w:t>
            </w:r>
          </w:p>
        </w:tc>
        <w:tc>
          <w:tcPr>
            <w:tcW w:w="51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主要故障维修内容（含配件和技术上门维修）</w:t>
            </w:r>
          </w:p>
        </w:tc>
        <w:tc>
          <w:tcPr>
            <w:tcW w:w="8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显示控制屏损坏,控制模块故障、电容坏、不供电。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变压器故障修复、 电容损坏、控制模块故障、按键失灵。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系统未供电不起作用，按键无反应，控制模块故障、监测模块故障。</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按键无反应，控制模块故障、监测模块故障，更换电容，不供电。</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系统未供电不起作用，主机逆变系统和控制模块故障， 电容更换。</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1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FF0000"/>
                <w:kern w:val="0"/>
                <w:sz w:val="21"/>
                <w:szCs w:val="21"/>
                <w:u w:val="none"/>
                <w:lang w:val="en-US" w:eastAsia="zh-CN" w:bidi="ar"/>
              </w:rPr>
              <w:t>4、5、6、13、16楼</w:t>
            </w:r>
          </w:p>
        </w:tc>
        <w:tc>
          <w:tcPr>
            <w:tcW w:w="5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cstheme="minorBidi"/>
                <w:color w:val="auto"/>
                <w:kern w:val="2"/>
                <w:sz w:val="21"/>
                <w:szCs w:val="21"/>
                <w:highlight w:val="none"/>
                <w:lang w:val="en-US" w:eastAsia="zh-CN" w:bidi="ar-SA"/>
              </w:rPr>
              <w:t>提供儿科大楼的其余楼层在正常使用的电源设备的巡检维护和整机除尘维保一次。</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5套</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54"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合计总价</w:t>
            </w:r>
          </w:p>
        </w:tc>
        <w:tc>
          <w:tcPr>
            <w:tcW w:w="735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小写：</w:t>
            </w:r>
            <w:r>
              <w:rPr>
                <w:rFonts w:hint="eastAsia" w:ascii="宋体" w:hAnsi="宋体" w:eastAsia="宋体" w:cs="宋体"/>
                <w:i w:val="0"/>
                <w:iCs w:val="0"/>
                <w:color w:val="000000"/>
                <w:kern w:val="0"/>
                <w:sz w:val="21"/>
                <w:szCs w:val="21"/>
                <w:u w:val="single"/>
                <w:lang w:val="en-US" w:eastAsia="zh-CN" w:bidi="ar"/>
              </w:rPr>
              <w:t xml:space="preserve">          </w:t>
            </w:r>
            <w:r>
              <w:rPr>
                <w:rStyle w:val="96"/>
                <w:rFonts w:hint="eastAsia" w:ascii="宋体" w:hAnsi="宋体" w:eastAsia="宋体" w:cs="宋体"/>
                <w:sz w:val="21"/>
                <w:szCs w:val="21"/>
                <w:lang w:val="en-US" w:eastAsia="zh-CN" w:bidi="ar"/>
              </w:rPr>
              <w:t>元（</w:t>
            </w:r>
            <w:r>
              <w:rPr>
                <w:rFonts w:hint="eastAsia" w:ascii="宋体" w:hAnsi="宋体" w:eastAsia="宋体" w:cs="宋体"/>
                <w:i w:val="0"/>
                <w:iCs w:val="0"/>
                <w:color w:val="000000"/>
                <w:kern w:val="0"/>
                <w:sz w:val="21"/>
                <w:szCs w:val="21"/>
                <w:u w:val="none"/>
                <w:lang w:val="en-US" w:eastAsia="zh-CN" w:bidi="ar"/>
              </w:rPr>
              <w:t>备注：含配件费、技术上门维修费和差旅费等</w:t>
            </w:r>
            <w:r>
              <w:rPr>
                <w:rFonts w:hint="eastAsia" w:ascii="宋体" w:hAnsi="宋体" w:cs="宋体"/>
                <w:i w:val="0"/>
                <w:iCs w:val="0"/>
                <w:color w:val="000000"/>
                <w:kern w:val="0"/>
                <w:sz w:val="21"/>
                <w:szCs w:val="21"/>
                <w:u w:val="none"/>
                <w:lang w:val="en-US" w:eastAsia="zh-CN" w:bidi="ar"/>
              </w:rPr>
              <w:t>各种规费</w:t>
            </w:r>
            <w:r>
              <w:rPr>
                <w:rStyle w:val="96"/>
                <w:rFonts w:hint="eastAsia" w:ascii="宋体" w:hAnsi="宋体" w:eastAsia="宋体" w:cs="宋体"/>
                <w:sz w:val="21"/>
                <w:szCs w:val="21"/>
                <w:lang w:val="en-US" w:eastAsia="zh-CN" w:bidi="ar"/>
              </w:rPr>
              <w:t>）</w:t>
            </w:r>
          </w:p>
        </w:tc>
      </w:tr>
    </w:tbl>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4"/>
      <w:bookmarkEnd w:id="4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CC664A65"/>
    <w:multiLevelType w:val="singleLevel"/>
    <w:tmpl w:val="CC664A65"/>
    <w:lvl w:ilvl="0" w:tentative="0">
      <w:start w:val="1"/>
      <w:numFmt w:val="decimal"/>
      <w:suff w:val="space"/>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7A104E"/>
    <w:rsid w:val="048B7990"/>
    <w:rsid w:val="04A04E94"/>
    <w:rsid w:val="04A171B4"/>
    <w:rsid w:val="04BD45DF"/>
    <w:rsid w:val="04EC335E"/>
    <w:rsid w:val="04F25C61"/>
    <w:rsid w:val="052102F4"/>
    <w:rsid w:val="054D4328"/>
    <w:rsid w:val="055006BF"/>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D7AE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AC6A88"/>
    <w:rsid w:val="22BB5E26"/>
    <w:rsid w:val="22C5455D"/>
    <w:rsid w:val="22D622C7"/>
    <w:rsid w:val="22F3555C"/>
    <w:rsid w:val="230010F2"/>
    <w:rsid w:val="230018BE"/>
    <w:rsid w:val="23007AE1"/>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607951"/>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696F1D"/>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4A6D6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321FC5"/>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81061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0A5F6E"/>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8F260B"/>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824CF"/>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FA0A62"/>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8027FE"/>
    <w:rsid w:val="7EA74FE6"/>
    <w:rsid w:val="7EAF6DC9"/>
    <w:rsid w:val="7EB443DF"/>
    <w:rsid w:val="7EBE525E"/>
    <w:rsid w:val="7EEB63F2"/>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table" w:customStyle="1" w:styleId="95">
    <w:name w:val="Table Normal"/>
    <w:semiHidden/>
    <w:unhideWhenUsed/>
    <w:qFormat/>
    <w:uiPriority w:val="0"/>
    <w:tblPr>
      <w:tblCellMar>
        <w:top w:w="0" w:type="dxa"/>
        <w:left w:w="0" w:type="dxa"/>
        <w:bottom w:w="0" w:type="dxa"/>
        <w:right w:w="0" w:type="dxa"/>
      </w:tblCellMar>
    </w:tblPr>
  </w:style>
  <w:style w:type="character" w:customStyle="1" w:styleId="96">
    <w:name w:val="font21"/>
    <w:basedOn w:val="29"/>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3</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2024-06-27T06:16:00Z</cp:lastPrinted>
  <dcterms:modified xsi:type="dcterms:W3CDTF">2024-11-27T06:08:07Z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