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26A3302C" w:rsidR="00A53217" w:rsidRDefault="0067044B">
      <w:pPr>
        <w:jc w:val="center"/>
        <w:rPr>
          <w:rFonts w:ascii="宋体" w:hAnsi="宋体" w:cs="宋体"/>
          <w:b/>
          <w:bCs/>
          <w:spacing w:val="-12"/>
          <w:sz w:val="48"/>
          <w:szCs w:val="48"/>
        </w:rPr>
      </w:pPr>
      <w:r w:rsidRPr="0067044B">
        <w:rPr>
          <w:rFonts w:ascii="宋体" w:hAnsi="宋体" w:cs="宋体" w:hint="eastAsia"/>
          <w:b/>
          <w:bCs/>
          <w:spacing w:val="-12"/>
          <w:sz w:val="48"/>
          <w:szCs w:val="48"/>
        </w:rPr>
        <w:t>资阳市中心医院滤芯吸头采购项目</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59FE3B1A"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67044B">
        <w:rPr>
          <w:rFonts w:ascii="宋体" w:hAnsi="宋体" w:cs="宋体" w:hint="eastAsia"/>
          <w:b/>
          <w:bCs/>
          <w:sz w:val="32"/>
          <w:szCs w:val="32"/>
        </w:rPr>
        <w:t>十</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3383835B" w:rsidR="00A53217" w:rsidRDefault="00687E9F">
      <w:pPr>
        <w:pStyle w:val="a7"/>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sidR="0067044B" w:rsidRPr="0067044B">
        <w:rPr>
          <w:rFonts w:ascii="宋体" w:hAnsi="宋体" w:cs="宋体" w:hint="eastAsia"/>
          <w:b/>
          <w:bCs/>
          <w:kern w:val="0"/>
          <w:u w:val="single"/>
        </w:rPr>
        <w:t>资阳市中心医院滤芯吸头采购项目</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5EADBC60"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67044B" w:rsidRPr="0067044B">
        <w:rPr>
          <w:rFonts w:ascii="宋体" w:hAnsi="宋体" w:cs="宋体" w:hint="eastAsia"/>
          <w:b/>
          <w:bCs/>
          <w:kern w:val="0"/>
        </w:rPr>
        <w:t>资阳市中心医院滤芯吸头采购项目</w:t>
      </w:r>
    </w:p>
    <w:p w14:paraId="40B1C844" w14:textId="77777777"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09471729"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w:t>
      </w:r>
      <w:r w:rsidR="0067044B">
        <w:rPr>
          <w:rFonts w:ascii="宋体" w:hAnsi="宋体" w:cs="宋体" w:hint="eastAsia"/>
          <w:spacing w:val="-4"/>
        </w:rPr>
        <w:t>采购资阳市中心医院滤芯吸头一批。</w:t>
      </w:r>
      <w:r w:rsidR="0067044B">
        <w:rPr>
          <w:rFonts w:hAnsi="宋体" w:hint="eastAsia"/>
          <w:kern w:val="0"/>
        </w:rPr>
        <w:t>本项目最高限价</w:t>
      </w:r>
      <w:r w:rsidR="0067044B">
        <w:t>2.625</w:t>
      </w:r>
      <w:r w:rsidR="0067044B">
        <w:t>万元</w:t>
      </w:r>
      <w:r w:rsidR="0067044B">
        <w:rPr>
          <w:rFonts w:hAnsi="宋体" w:hint="eastAsia"/>
          <w:kern w:val="0"/>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794CD1BD"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sidR="0067044B">
        <w:rPr>
          <w:rFonts w:ascii="宋体" w:hAnsi="宋体" w:cs="宋体" w:hint="eastAsia"/>
          <w:kern w:val="0"/>
        </w:rPr>
        <w:t>比选</w:t>
      </w:r>
      <w:r w:rsidR="0067044B">
        <w:rPr>
          <w:rFonts w:ascii="宋体" w:hAnsi="宋体" w:cs="宋体" w:hint="eastAsia"/>
        </w:rPr>
        <w:t>文件自</w:t>
      </w:r>
      <w:bookmarkStart w:id="4" w:name="PO_标书售卖开始时间_1"/>
      <w:r w:rsidR="0067044B">
        <w:rPr>
          <w:rFonts w:ascii="宋体" w:hAnsi="宋体" w:cs="宋体"/>
        </w:rPr>
        <w:t>20</w:t>
      </w:r>
      <w:r w:rsidR="0067044B">
        <w:rPr>
          <w:rFonts w:ascii="宋体" w:hAnsi="宋体" w:cs="宋体" w:hint="eastAsia"/>
        </w:rPr>
        <w:t>2</w:t>
      </w:r>
      <w:r w:rsidR="0067044B">
        <w:rPr>
          <w:rFonts w:ascii="宋体" w:hAnsi="宋体" w:cs="宋体"/>
        </w:rPr>
        <w:t>4</w:t>
      </w:r>
      <w:r w:rsidR="0067044B">
        <w:rPr>
          <w:rFonts w:ascii="宋体" w:hAnsi="宋体" w:cs="宋体" w:hint="eastAsia"/>
        </w:rPr>
        <w:t>年</w:t>
      </w:r>
      <w:r w:rsidR="0067044B">
        <w:rPr>
          <w:rFonts w:ascii="宋体" w:hAnsi="宋体" w:cs="宋体"/>
        </w:rPr>
        <w:t>10</w:t>
      </w:r>
      <w:r w:rsidR="0067044B">
        <w:rPr>
          <w:rFonts w:ascii="宋体" w:hAnsi="宋体" w:cs="宋体" w:hint="eastAsia"/>
        </w:rPr>
        <w:t>月</w:t>
      </w:r>
      <w:r w:rsidR="0067044B">
        <w:rPr>
          <w:rFonts w:ascii="宋体" w:hAnsi="宋体" w:cs="宋体"/>
        </w:rPr>
        <w:t>28</w:t>
      </w:r>
      <w:r w:rsidR="0067044B">
        <w:rPr>
          <w:rFonts w:ascii="宋体" w:hAnsi="宋体" w:cs="宋体" w:hint="eastAsia"/>
        </w:rPr>
        <w:t>日</w:t>
      </w:r>
      <w:bookmarkEnd w:id="4"/>
      <w:r w:rsidR="0067044B">
        <w:rPr>
          <w:rFonts w:ascii="宋体" w:hAnsi="宋体" w:cs="宋体" w:hint="eastAsia"/>
        </w:rPr>
        <w:t>至</w:t>
      </w:r>
      <w:bookmarkStart w:id="5" w:name="PO_标书售卖结束时间_1"/>
      <w:r w:rsidR="0067044B">
        <w:rPr>
          <w:rFonts w:ascii="宋体" w:hAnsi="宋体" w:cs="宋体"/>
        </w:rPr>
        <w:t>20</w:t>
      </w:r>
      <w:r w:rsidR="0067044B">
        <w:rPr>
          <w:rFonts w:ascii="宋体" w:hAnsi="宋体" w:cs="宋体" w:hint="eastAsia"/>
        </w:rPr>
        <w:t>2</w:t>
      </w:r>
      <w:r w:rsidR="0067044B">
        <w:rPr>
          <w:rFonts w:ascii="宋体" w:hAnsi="宋体" w:cs="宋体"/>
        </w:rPr>
        <w:t>4</w:t>
      </w:r>
      <w:r w:rsidR="0067044B">
        <w:rPr>
          <w:rFonts w:ascii="宋体" w:hAnsi="宋体" w:cs="宋体" w:hint="eastAsia"/>
        </w:rPr>
        <w:t>年</w:t>
      </w:r>
      <w:bookmarkEnd w:id="5"/>
      <w:r w:rsidR="0067044B">
        <w:rPr>
          <w:rFonts w:ascii="宋体" w:hAnsi="宋体" w:cs="宋体"/>
        </w:rPr>
        <w:t>10</w:t>
      </w:r>
      <w:r w:rsidR="0067044B">
        <w:rPr>
          <w:rFonts w:ascii="宋体" w:hAnsi="宋体" w:cs="宋体" w:hint="eastAsia"/>
        </w:rPr>
        <w:t>月</w:t>
      </w:r>
      <w:r w:rsidR="0067044B">
        <w:rPr>
          <w:rFonts w:ascii="宋体" w:hAnsi="宋体" w:cs="宋体"/>
        </w:rPr>
        <w:t>31</w:t>
      </w:r>
      <w:r w:rsidR="0067044B">
        <w:rPr>
          <w:rFonts w:ascii="宋体" w:hAnsi="宋体" w:cs="宋体" w:hint="eastAsia"/>
        </w:rPr>
        <w:t>日，</w:t>
      </w:r>
      <w:r w:rsidR="0067044B">
        <w:rPr>
          <w:rFonts w:ascii="宋体" w:hAnsi="宋体" w:cs="宋体"/>
        </w:rPr>
        <w:t>资阳市中心医院官方网站下载</w:t>
      </w:r>
      <w:r w:rsidR="0067044B">
        <w:rPr>
          <w:rFonts w:ascii="宋体" w:hAnsi="宋体" w:cs="宋体" w:hint="eastAsia"/>
        </w:rPr>
        <w:t>。</w:t>
      </w:r>
    </w:p>
    <w:p w14:paraId="3C4B53B6" w14:textId="2E794A6A"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2"/>
      <w:bookmarkStart w:id="7" w:name="OLE_LINK1"/>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sidR="0067044B">
        <w:rPr>
          <w:rFonts w:ascii="宋体" w:hAnsi="宋体" w:cs="宋体"/>
          <w:spacing w:val="-6"/>
          <w:kern w:val="0"/>
        </w:rPr>
        <w:t>20</w:t>
      </w:r>
      <w:r w:rsidR="0067044B">
        <w:rPr>
          <w:rFonts w:ascii="宋体" w:hAnsi="宋体" w:cs="宋体" w:hint="eastAsia"/>
          <w:spacing w:val="-6"/>
          <w:kern w:val="0"/>
        </w:rPr>
        <w:t>2</w:t>
      </w:r>
      <w:r w:rsidR="0067044B">
        <w:rPr>
          <w:rFonts w:ascii="宋体" w:hAnsi="宋体" w:cs="宋体"/>
          <w:spacing w:val="-6"/>
          <w:kern w:val="0"/>
        </w:rPr>
        <w:t>4</w:t>
      </w:r>
      <w:r w:rsidR="0067044B">
        <w:rPr>
          <w:rFonts w:ascii="宋体" w:hAnsi="宋体" w:cs="宋体" w:hint="eastAsia"/>
          <w:spacing w:val="-6"/>
          <w:kern w:val="0"/>
        </w:rPr>
        <w:t>年</w:t>
      </w:r>
      <w:r w:rsidR="0067044B">
        <w:rPr>
          <w:rFonts w:ascii="宋体" w:hAnsi="宋体" w:cs="宋体"/>
          <w:spacing w:val="-6"/>
          <w:kern w:val="0"/>
          <w:u w:val="single"/>
        </w:rPr>
        <w:t>11</w:t>
      </w:r>
      <w:r w:rsidR="0067044B">
        <w:rPr>
          <w:rFonts w:ascii="宋体" w:hAnsi="宋体" w:cs="宋体" w:hint="eastAsia"/>
          <w:spacing w:val="-6"/>
          <w:kern w:val="0"/>
        </w:rPr>
        <w:t>月</w:t>
      </w:r>
      <w:r w:rsidR="0067044B">
        <w:rPr>
          <w:rFonts w:ascii="宋体" w:hAnsi="宋体" w:cs="宋体"/>
          <w:spacing w:val="-6"/>
          <w:kern w:val="0"/>
          <w:u w:val="single"/>
        </w:rPr>
        <w:t>1</w:t>
      </w:r>
      <w:r w:rsidR="0067044B">
        <w:rPr>
          <w:rFonts w:ascii="宋体" w:hAnsi="宋体" w:cs="宋体" w:hint="eastAsia"/>
          <w:spacing w:val="-6"/>
          <w:kern w:val="0"/>
        </w:rPr>
        <w:t>日</w:t>
      </w:r>
      <w:r w:rsidR="0067044B">
        <w:rPr>
          <w:rFonts w:ascii="宋体" w:hAnsi="宋体" w:cs="宋体"/>
          <w:spacing w:val="-6"/>
          <w:kern w:val="0"/>
        </w:rPr>
        <w:t>14</w:t>
      </w:r>
      <w:r w:rsidR="0067044B">
        <w:rPr>
          <w:rFonts w:ascii="宋体" w:hAnsi="宋体" w:cs="宋体" w:hint="eastAsia"/>
          <w:spacing w:val="-6"/>
          <w:kern w:val="0"/>
        </w:rPr>
        <w:t>：</w:t>
      </w:r>
      <w:r w:rsidR="0067044B">
        <w:rPr>
          <w:rFonts w:ascii="宋体" w:hAnsi="宋体" w:cs="宋体"/>
          <w:spacing w:val="-6"/>
          <w:kern w:val="0"/>
        </w:rPr>
        <w:t>00</w:t>
      </w:r>
      <w:r w:rsidR="0067044B">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6655128吴老师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838"/>
      <w:bookmarkStart w:id="9" w:name="_Toc211679177"/>
      <w:bookmarkStart w:id="10" w:name="_Toc180296780"/>
      <w:bookmarkStart w:id="11"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6" w:name="_Toc115628325"/>
      <w:bookmarkStart w:id="17" w:name="_Toc177466666"/>
      <w:bookmarkStart w:id="18" w:name="_Toc210211733"/>
      <w:r>
        <w:rPr>
          <w:rFonts w:hint="eastAsia"/>
        </w:rPr>
        <w:t>七、评审步骤和办法（最低价评标法）</w:t>
      </w:r>
    </w:p>
    <w:p w14:paraId="2310890B" w14:textId="22EB9843" w:rsidR="00A53217" w:rsidRDefault="00687E9F">
      <w:pPr>
        <w:spacing w:line="360" w:lineRule="auto"/>
        <w:ind w:firstLineChars="200" w:firstLine="420"/>
        <w:rPr>
          <w:rFonts w:ascii="宋体"/>
          <w:kern w:val="0"/>
        </w:rPr>
      </w:pPr>
      <w:r>
        <w:rPr>
          <w:rFonts w:ascii="宋体" w:hAnsi="宋体" w:cs="宋体" w:hint="eastAsia"/>
          <w:kern w:val="0"/>
        </w:rPr>
        <w:t>本次项目按最低价评标法，评审小组按照</w:t>
      </w:r>
      <w:r w:rsidR="0067044B">
        <w:rPr>
          <w:rFonts w:ascii="宋体" w:hAnsi="宋体" w:cs="宋体" w:hint="eastAsia"/>
          <w:kern w:val="0"/>
        </w:rPr>
        <w:t>报价由低到高</w:t>
      </w:r>
      <w:r>
        <w:rPr>
          <w:rFonts w:ascii="宋体" w:hAnsi="宋体" w:cs="宋体" w:hint="eastAsia"/>
          <w:kern w:val="0"/>
        </w:rPr>
        <w:t>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5A812DBA" w:rsidR="00A53217" w:rsidRDefault="0067044B">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3A2355F9" w:rsidR="00A53217" w:rsidRDefault="00687E9F" w:rsidP="003D6231">
            <w:pPr>
              <w:rPr>
                <w:rFonts w:ascii="宋体" w:hAnsi="宋体" w:cs="仿宋"/>
              </w:rPr>
            </w:pPr>
            <w:r>
              <w:rPr>
                <w:rFonts w:ascii="宋体" w:hAnsi="宋体" w:cs="仿宋" w:hint="eastAsia"/>
              </w:rPr>
              <w:t>如存在不唯一最</w:t>
            </w:r>
            <w:r w:rsidR="003D6231">
              <w:rPr>
                <w:rFonts w:ascii="宋体" w:hAnsi="宋体" w:cs="仿宋" w:hint="eastAsia"/>
              </w:rPr>
              <w:t>低价</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67621436"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w:t>
      </w:r>
      <w:r w:rsidR="003D6231">
        <w:rPr>
          <w:rFonts w:ascii="宋体" w:hAnsi="宋体" w:cs="宋体" w:hint="eastAsia"/>
          <w:kern w:val="0"/>
        </w:rPr>
        <w:t>价格最低</w:t>
      </w:r>
      <w:r>
        <w:rPr>
          <w:rFonts w:ascii="宋体" w:hAnsi="宋体" w:cs="宋体" w:hint="eastAsia"/>
          <w:kern w:val="0"/>
        </w:rPr>
        <w:t>的同品牌供应商获得成交人推荐资格；</w:t>
      </w:r>
      <w:r w:rsidR="003D6231">
        <w:rPr>
          <w:rFonts w:ascii="宋体" w:hAnsi="宋体" w:cs="宋体" w:hint="eastAsia"/>
          <w:kern w:val="0"/>
        </w:rPr>
        <w:t>价格</w:t>
      </w:r>
      <w:r>
        <w:rPr>
          <w:rFonts w:ascii="宋体" w:hAnsi="宋体" w:cs="宋体" w:hint="eastAsia"/>
          <w:kern w:val="0"/>
        </w:rPr>
        <w:t>相同的，由采购人采取随机抽取方式确定一个供应商获得成交人推荐资格，其他同品牌供应商不作为成交候选人。</w:t>
      </w:r>
    </w:p>
    <w:p w14:paraId="73029471" w14:textId="32950A21"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.2非单一产品采购项目中，多家供应商提供的部分或所有核心产品品牌相同的，视为提供相同品牌产品。本项目核心产品为：</w:t>
      </w:r>
      <w:r w:rsidR="0067044B">
        <w:rPr>
          <w:rFonts w:ascii="宋体" w:hAnsi="宋体" w:cs="宋体" w:hint="eastAsia"/>
          <w:kern w:val="0"/>
        </w:rPr>
        <w:t>滤芯吸头</w:t>
      </w:r>
      <w:r w:rsidR="0067044B">
        <w:rPr>
          <w:rFonts w:ascii="宋体" w:hAnsi="宋体" w:cs="宋体"/>
          <w:kern w:val="0"/>
        </w:rPr>
        <w:t>一</w:t>
      </w:r>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19" w:name="_Toc508279863"/>
      <w:r>
        <w:rPr>
          <w:rFonts w:ascii="宋体" w:hAnsi="宋体" w:cs="宋体" w:hint="eastAsia"/>
          <w:b/>
          <w:kern w:val="0"/>
        </w:rPr>
        <w:lastRenderedPageBreak/>
        <w:t>3、 资格性审查。</w:t>
      </w:r>
      <w:bookmarkEnd w:id="19"/>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0"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14:textId="77777777" w:rsidR="00A53217" w:rsidRDefault="00687E9F">
      <w:pPr>
        <w:spacing w:line="360" w:lineRule="auto"/>
        <w:ind w:firstLineChars="192" w:firstLine="403"/>
        <w:rPr>
          <w:rFonts w:ascii="宋体" w:hAnsi="宋体" w:cs="宋体"/>
          <w:kern w:val="0"/>
        </w:rPr>
      </w:pPr>
      <w:bookmarkStart w:id="21" w:name="_Toc508279865"/>
      <w:r>
        <w:rPr>
          <w:rFonts w:ascii="宋体" w:hAnsi="宋体" w:cs="宋体" w:hint="eastAsia"/>
          <w:kern w:val="0"/>
        </w:rPr>
        <w:t>3.2资格性审查结束后，出具资格性审查表。</w:t>
      </w:r>
      <w:bookmarkEnd w:id="21"/>
    </w:p>
    <w:p w14:paraId="2C787406" w14:textId="77777777" w:rsidR="00A53217" w:rsidRDefault="00687E9F">
      <w:pPr>
        <w:spacing w:line="360" w:lineRule="auto"/>
        <w:ind w:firstLineChars="192" w:firstLine="403"/>
        <w:rPr>
          <w:rFonts w:ascii="宋体" w:hAnsi="宋体" w:cs="宋体"/>
          <w:kern w:val="0"/>
        </w:rPr>
      </w:pPr>
      <w:bookmarkStart w:id="22"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2"/>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77777777" w:rsidR="00A53217" w:rsidRDefault="00687E9F">
      <w:pPr>
        <w:spacing w:line="360" w:lineRule="auto"/>
        <w:ind w:firstLineChars="192" w:firstLine="403"/>
        <w:rPr>
          <w:rFonts w:ascii="宋体" w:hAnsi="宋体" w:cs="宋体"/>
          <w:kern w:val="0"/>
        </w:rPr>
      </w:pPr>
      <w:bookmarkStart w:id="23" w:name="_Toc508279868"/>
      <w:r>
        <w:rPr>
          <w:rFonts w:ascii="宋体" w:hAnsi="宋体" w:cs="宋体" w:hint="eastAsia"/>
          <w:kern w:val="0"/>
        </w:rPr>
        <w:t>3.4通过资格性审查的供应商不足3家的，终止本次采购活动，并发布终止采购活动公告。</w:t>
      </w:r>
      <w:bookmarkEnd w:id="23"/>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w:t>
      </w:r>
      <w:r>
        <w:rPr>
          <w:rFonts w:ascii="宋体" w:hAnsi="宋体" w:cs="宋体" w:hint="eastAsia"/>
          <w:kern w:val="0"/>
        </w:rPr>
        <w:lastRenderedPageBreak/>
        <w:t>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w:t>
      </w:r>
      <w:bookmarkStart w:id="24" w:name="_GoBack"/>
      <w:bookmarkEnd w:id="24"/>
      <w:r>
        <w:rPr>
          <w:rFonts w:ascii="宋体" w:hAnsi="宋体" w:cs="宋体" w:hint="eastAsia"/>
          <w:kern w:val="0"/>
        </w:rPr>
        <w:t>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5" w:name="_Toc173895842"/>
      <w:bookmarkStart w:id="26" w:name="_Toc211679181"/>
      <w:bookmarkStart w:id="27" w:name="_Toc180296784"/>
      <w:bookmarkStart w:id="28" w:name="_Toc173895657"/>
      <w:bookmarkEnd w:id="8"/>
      <w:bookmarkEnd w:id="9"/>
      <w:bookmarkEnd w:id="10"/>
      <w:bookmarkEnd w:id="11"/>
      <w:bookmarkEnd w:id="16"/>
      <w:bookmarkEnd w:id="17"/>
      <w:bookmarkEnd w:id="18"/>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5"/>
      <w:bookmarkEnd w:id="26"/>
      <w:bookmarkEnd w:id="27"/>
      <w:bookmarkEnd w:id="28"/>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7AA3BC9A" w14:textId="344AB371" w:rsidR="0067044B" w:rsidRDefault="003D6231" w:rsidP="0067044B">
      <w:pPr>
        <w:pStyle w:val="2"/>
        <w:numPr>
          <w:ilvl w:val="0"/>
          <w:numId w:val="0"/>
        </w:numPr>
        <w:spacing w:before="0" w:after="0" w:line="336" w:lineRule="auto"/>
        <w:jc w:val="left"/>
        <w:rPr>
          <w:rFonts w:cs="Times New Roman"/>
        </w:rPr>
      </w:pPr>
      <w:r>
        <w:rPr>
          <w:rFonts w:ascii="仿宋" w:eastAsia="仿宋" w:hAnsi="仿宋" w:cs="仿宋" w:hint="eastAsia"/>
          <w:sz w:val="24"/>
          <w:szCs w:val="24"/>
        </w:rPr>
        <w:t>★</w:t>
      </w:r>
      <w:r w:rsidR="0067044B">
        <w:rPr>
          <w:rFonts w:hint="eastAsia"/>
        </w:rPr>
        <w:t>一、项目概况</w:t>
      </w:r>
    </w:p>
    <w:p w14:paraId="76874BB0" w14:textId="77777777" w:rsidR="0067044B" w:rsidRDefault="0067044B" w:rsidP="0067044B">
      <w:pPr>
        <w:spacing w:afterLines="50" w:after="156" w:line="420" w:lineRule="exact"/>
        <w:ind w:firstLineChars="200" w:firstLine="404"/>
        <w:rPr>
          <w:rFonts w:hAnsi="宋体"/>
          <w:kern w:val="0"/>
        </w:rPr>
      </w:pPr>
      <w:r>
        <w:rPr>
          <w:rFonts w:ascii="宋体" w:hAnsi="宋体" w:cs="宋体" w:hint="eastAsia"/>
          <w:spacing w:val="-4"/>
        </w:rPr>
        <w:t>本项目共1个包，采购资阳市中心医院滤芯吸头一套。</w:t>
      </w:r>
      <w:r>
        <w:rPr>
          <w:rFonts w:hAnsi="宋体" w:hint="eastAsia"/>
          <w:kern w:val="0"/>
        </w:rPr>
        <w:t>本项目最高限价</w:t>
      </w:r>
      <w:r>
        <w:t>2.625</w:t>
      </w:r>
      <w:r>
        <w:t>万元</w:t>
      </w:r>
      <w:r>
        <w:rPr>
          <w:rFonts w:hAnsi="宋体" w:hint="eastAsia"/>
          <w:kern w:val="0"/>
        </w:rPr>
        <w:t>，超过最高限价的报价为无效响应。</w:t>
      </w:r>
    </w:p>
    <w:tbl>
      <w:tblPr>
        <w:tblW w:w="7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842"/>
        <w:gridCol w:w="1276"/>
        <w:gridCol w:w="1276"/>
        <w:gridCol w:w="1324"/>
      </w:tblGrid>
      <w:tr w:rsidR="0067044B" w14:paraId="4F34BEF9" w14:textId="77777777" w:rsidTr="006D5076">
        <w:trPr>
          <w:trHeight w:val="560"/>
          <w:jc w:val="center"/>
        </w:trPr>
        <w:tc>
          <w:tcPr>
            <w:tcW w:w="1843" w:type="dxa"/>
            <w:shd w:val="clear" w:color="auto" w:fill="auto"/>
            <w:vAlign w:val="center"/>
          </w:tcPr>
          <w:p w14:paraId="3F6FA6EF" w14:textId="77777777" w:rsidR="0067044B" w:rsidRDefault="0067044B" w:rsidP="006D5076">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842" w:type="dxa"/>
            <w:shd w:val="clear" w:color="auto" w:fill="auto"/>
            <w:vAlign w:val="center"/>
          </w:tcPr>
          <w:p w14:paraId="3963EC60" w14:textId="77777777" w:rsidR="0067044B" w:rsidRDefault="0067044B" w:rsidP="006D507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276" w:type="dxa"/>
            <w:shd w:val="clear" w:color="auto" w:fill="auto"/>
            <w:vAlign w:val="center"/>
          </w:tcPr>
          <w:p w14:paraId="496FF8A4" w14:textId="77777777" w:rsidR="0067044B" w:rsidRDefault="0067044B" w:rsidP="006D507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6" w:type="dxa"/>
            <w:shd w:val="clear" w:color="auto" w:fill="auto"/>
            <w:vAlign w:val="center"/>
          </w:tcPr>
          <w:p w14:paraId="67A27648" w14:textId="77777777" w:rsidR="0067044B" w:rsidRDefault="0067044B" w:rsidP="006D5076">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324" w:type="dxa"/>
            <w:vAlign w:val="center"/>
          </w:tcPr>
          <w:p w14:paraId="5EA085AA" w14:textId="77777777" w:rsidR="0067044B" w:rsidRDefault="0067044B" w:rsidP="006D5076">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最高限价（元）</w:t>
            </w:r>
          </w:p>
        </w:tc>
      </w:tr>
      <w:tr w:rsidR="0067044B" w14:paraId="59B8A18E" w14:textId="77777777" w:rsidTr="006D5076">
        <w:trPr>
          <w:trHeight w:val="680"/>
          <w:jc w:val="center"/>
        </w:trPr>
        <w:tc>
          <w:tcPr>
            <w:tcW w:w="1843" w:type="dxa"/>
            <w:shd w:val="clear" w:color="auto" w:fill="auto"/>
            <w:vAlign w:val="center"/>
          </w:tcPr>
          <w:p w14:paraId="358F25BB" w14:textId="77777777" w:rsidR="0067044B" w:rsidRDefault="0067044B" w:rsidP="006D507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842" w:type="dxa"/>
            <w:shd w:val="clear" w:color="auto" w:fill="auto"/>
            <w:vAlign w:val="center"/>
          </w:tcPr>
          <w:p w14:paraId="4FA75784" w14:textId="77777777" w:rsidR="0067044B" w:rsidRDefault="0067044B" w:rsidP="006D5076">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滤芯吸头</w:t>
            </w:r>
            <w:r>
              <w:rPr>
                <w:rFonts w:ascii="仿宋" w:eastAsia="仿宋" w:hAnsi="仿宋" w:cs="仿宋"/>
                <w:color w:val="000000"/>
                <w:sz w:val="22"/>
                <w:szCs w:val="22"/>
              </w:rPr>
              <w:t>一</w:t>
            </w:r>
          </w:p>
        </w:tc>
        <w:tc>
          <w:tcPr>
            <w:tcW w:w="1276" w:type="dxa"/>
            <w:shd w:val="clear" w:color="auto" w:fill="auto"/>
            <w:vAlign w:val="center"/>
          </w:tcPr>
          <w:p w14:paraId="61D541F6" w14:textId="77777777" w:rsidR="0067044B" w:rsidRDefault="0067044B" w:rsidP="006D5076">
            <w:pPr>
              <w:widowControl/>
              <w:jc w:val="center"/>
              <w:textAlignment w:val="center"/>
              <w:rPr>
                <w:rFonts w:ascii="宋体" w:hAnsi="宋体" w:cs="宋体"/>
                <w:color w:val="000000"/>
                <w:sz w:val="22"/>
                <w:szCs w:val="16"/>
              </w:rPr>
            </w:pPr>
            <w:r>
              <w:rPr>
                <w:rFonts w:ascii="宋体" w:hAnsi="宋体" w:cs="宋体" w:hint="eastAsia"/>
                <w:color w:val="000000"/>
                <w:sz w:val="22"/>
                <w:szCs w:val="16"/>
              </w:rPr>
              <w:t>盒</w:t>
            </w:r>
          </w:p>
        </w:tc>
        <w:tc>
          <w:tcPr>
            <w:tcW w:w="1276" w:type="dxa"/>
            <w:shd w:val="clear" w:color="auto" w:fill="auto"/>
            <w:vAlign w:val="center"/>
          </w:tcPr>
          <w:p w14:paraId="4D50607E" w14:textId="77777777" w:rsidR="0067044B" w:rsidRDefault="0067044B" w:rsidP="006D5076">
            <w:pPr>
              <w:widowControl/>
              <w:jc w:val="center"/>
              <w:textAlignment w:val="top"/>
              <w:rPr>
                <w:rFonts w:ascii="仿宋" w:eastAsia="仿宋" w:hAnsi="仿宋" w:cs="仿宋"/>
                <w:color w:val="000000"/>
                <w:sz w:val="22"/>
                <w:szCs w:val="22"/>
              </w:rPr>
            </w:pPr>
            <w:r>
              <w:rPr>
                <w:rFonts w:ascii="仿宋" w:eastAsia="仿宋" w:hAnsi="仿宋" w:cs="仿宋"/>
                <w:color w:val="000000"/>
                <w:sz w:val="22"/>
                <w:szCs w:val="22"/>
              </w:rPr>
              <w:t>1000</w:t>
            </w:r>
          </w:p>
        </w:tc>
        <w:tc>
          <w:tcPr>
            <w:tcW w:w="1324" w:type="dxa"/>
            <w:vAlign w:val="center"/>
          </w:tcPr>
          <w:p w14:paraId="1F92B1B8" w14:textId="77777777" w:rsidR="0067044B" w:rsidRDefault="0067044B" w:rsidP="006D5076">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15000</w:t>
            </w:r>
          </w:p>
        </w:tc>
      </w:tr>
      <w:tr w:rsidR="0067044B" w14:paraId="218CB411" w14:textId="77777777" w:rsidTr="006D5076">
        <w:trPr>
          <w:trHeight w:val="680"/>
          <w:jc w:val="center"/>
        </w:trPr>
        <w:tc>
          <w:tcPr>
            <w:tcW w:w="1843" w:type="dxa"/>
            <w:shd w:val="clear" w:color="auto" w:fill="auto"/>
            <w:vAlign w:val="center"/>
          </w:tcPr>
          <w:p w14:paraId="1B1AA9E4" w14:textId="77777777" w:rsidR="0067044B" w:rsidRDefault="0067044B" w:rsidP="006D5076">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842" w:type="dxa"/>
            <w:shd w:val="clear" w:color="auto" w:fill="auto"/>
            <w:vAlign w:val="center"/>
          </w:tcPr>
          <w:p w14:paraId="68F4597B" w14:textId="77777777" w:rsidR="0067044B" w:rsidRDefault="0067044B" w:rsidP="006D5076">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滤芯吸头</w:t>
            </w:r>
            <w:r>
              <w:rPr>
                <w:rFonts w:ascii="仿宋" w:eastAsia="仿宋" w:hAnsi="仿宋" w:cs="仿宋"/>
                <w:color w:val="000000"/>
                <w:sz w:val="22"/>
                <w:szCs w:val="22"/>
              </w:rPr>
              <w:t>二</w:t>
            </w:r>
          </w:p>
        </w:tc>
        <w:tc>
          <w:tcPr>
            <w:tcW w:w="1276" w:type="dxa"/>
            <w:shd w:val="clear" w:color="auto" w:fill="auto"/>
            <w:vAlign w:val="center"/>
          </w:tcPr>
          <w:p w14:paraId="0119B2BB" w14:textId="77777777" w:rsidR="0067044B" w:rsidRDefault="0067044B" w:rsidP="006D5076">
            <w:pPr>
              <w:widowControl/>
              <w:jc w:val="center"/>
              <w:textAlignment w:val="center"/>
              <w:rPr>
                <w:rFonts w:ascii="宋体" w:hAnsi="宋体" w:cs="宋体"/>
                <w:color w:val="000000"/>
                <w:sz w:val="22"/>
                <w:szCs w:val="16"/>
              </w:rPr>
            </w:pPr>
            <w:r>
              <w:rPr>
                <w:rFonts w:ascii="宋体" w:hAnsi="宋体" w:cs="宋体" w:hint="eastAsia"/>
                <w:color w:val="000000"/>
                <w:sz w:val="22"/>
                <w:szCs w:val="16"/>
              </w:rPr>
              <w:t>盒</w:t>
            </w:r>
          </w:p>
        </w:tc>
        <w:tc>
          <w:tcPr>
            <w:tcW w:w="1276" w:type="dxa"/>
            <w:shd w:val="clear" w:color="auto" w:fill="auto"/>
            <w:vAlign w:val="center"/>
          </w:tcPr>
          <w:p w14:paraId="51EA6AC0" w14:textId="77777777" w:rsidR="0067044B" w:rsidRDefault="0067044B" w:rsidP="006D5076">
            <w:pPr>
              <w:jc w:val="center"/>
              <w:rPr>
                <w:rFonts w:ascii="仿宋" w:eastAsia="仿宋" w:hAnsi="仿宋" w:cs="仿宋"/>
                <w:color w:val="000000"/>
                <w:sz w:val="22"/>
                <w:szCs w:val="22"/>
              </w:rPr>
            </w:pPr>
            <w:r>
              <w:rPr>
                <w:rFonts w:ascii="仿宋" w:eastAsia="仿宋" w:hAnsi="仿宋" w:cs="仿宋"/>
                <w:color w:val="000000"/>
                <w:sz w:val="22"/>
                <w:szCs w:val="22"/>
              </w:rPr>
              <w:t>750</w:t>
            </w:r>
          </w:p>
        </w:tc>
        <w:tc>
          <w:tcPr>
            <w:tcW w:w="1324" w:type="dxa"/>
            <w:vAlign w:val="center"/>
          </w:tcPr>
          <w:p w14:paraId="290E3825" w14:textId="77777777" w:rsidR="0067044B" w:rsidRDefault="0067044B" w:rsidP="006D5076">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11250</w:t>
            </w:r>
          </w:p>
        </w:tc>
      </w:tr>
      <w:tr w:rsidR="0067044B" w14:paraId="3E7AA511" w14:textId="77777777" w:rsidTr="006D5076">
        <w:trPr>
          <w:trHeight w:val="680"/>
          <w:jc w:val="center"/>
        </w:trPr>
        <w:tc>
          <w:tcPr>
            <w:tcW w:w="6237" w:type="dxa"/>
            <w:gridSpan w:val="4"/>
            <w:shd w:val="clear" w:color="auto" w:fill="auto"/>
            <w:vAlign w:val="center"/>
          </w:tcPr>
          <w:p w14:paraId="2DE4B4BD" w14:textId="77777777" w:rsidR="0067044B" w:rsidRDefault="0067044B" w:rsidP="006D5076">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合计</w:t>
            </w:r>
          </w:p>
        </w:tc>
        <w:tc>
          <w:tcPr>
            <w:tcW w:w="1324" w:type="dxa"/>
            <w:vAlign w:val="center"/>
          </w:tcPr>
          <w:p w14:paraId="39F671DB" w14:textId="77777777" w:rsidR="0067044B" w:rsidRDefault="0067044B" w:rsidP="006D5076">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26250</w:t>
            </w:r>
          </w:p>
        </w:tc>
      </w:tr>
    </w:tbl>
    <w:p w14:paraId="021B5419" w14:textId="77777777" w:rsidR="0067044B" w:rsidRDefault="0067044B" w:rsidP="0067044B">
      <w:pPr>
        <w:pStyle w:val="a0"/>
      </w:pPr>
    </w:p>
    <w:p w14:paraId="6D75EB2B" w14:textId="77777777" w:rsidR="0067044B" w:rsidRDefault="0067044B" w:rsidP="0067044B">
      <w:pPr>
        <w:pStyle w:val="2"/>
        <w:numPr>
          <w:ilvl w:val="0"/>
          <w:numId w:val="0"/>
        </w:numPr>
        <w:spacing w:before="0" w:after="0" w:line="336" w:lineRule="auto"/>
        <w:jc w:val="left"/>
        <w:rPr>
          <w:rFonts w:cs="Times New Roman"/>
        </w:rPr>
      </w:pPr>
      <w:r>
        <w:rPr>
          <w:rFonts w:hint="eastAsia"/>
        </w:rPr>
        <w:t>★二、商务要求</w:t>
      </w:r>
    </w:p>
    <w:p w14:paraId="5FCBB148" w14:textId="77777777" w:rsidR="0067044B" w:rsidRDefault="0067044B" w:rsidP="0067044B">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245CEDDA" w14:textId="77777777" w:rsidR="0067044B" w:rsidRDefault="0067044B" w:rsidP="0067044B">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收到采购</w:t>
      </w:r>
      <w:r>
        <w:rPr>
          <w:rFonts w:ascii="宋体" w:hAnsi="宋体"/>
        </w:rPr>
        <w:t>人订货需求后，5</w:t>
      </w:r>
      <w:r>
        <w:rPr>
          <w:rFonts w:ascii="宋体" w:hAnsi="宋体" w:hint="eastAsia"/>
        </w:rPr>
        <w:t>个</w:t>
      </w:r>
      <w:r>
        <w:rPr>
          <w:rFonts w:ascii="宋体" w:hAnsi="宋体"/>
        </w:rPr>
        <w:t>工作日</w:t>
      </w:r>
      <w:r>
        <w:rPr>
          <w:rFonts w:ascii="宋体" w:hAnsi="宋体" w:hint="eastAsia"/>
        </w:rPr>
        <w:t>或</w:t>
      </w:r>
      <w:r>
        <w:rPr>
          <w:rFonts w:ascii="宋体" w:hAnsi="宋体"/>
        </w:rPr>
        <w:t>采购人另行要求的交付时间内送到采购人指定地点</w:t>
      </w:r>
      <w:r>
        <w:rPr>
          <w:rFonts w:ascii="宋体" w:hAnsi="宋体" w:hint="eastAsia"/>
        </w:rPr>
        <w:t>。</w:t>
      </w:r>
    </w:p>
    <w:p w14:paraId="1C1D7DBE" w14:textId="77777777" w:rsidR="0067044B" w:rsidRDefault="0067044B" w:rsidP="0067044B">
      <w:pPr>
        <w:spacing w:line="520" w:lineRule="exact"/>
        <w:rPr>
          <w:rFonts w:ascii="宋体" w:hAnsi="宋体"/>
        </w:rPr>
      </w:pPr>
      <w:r>
        <w:rPr>
          <w:rFonts w:ascii="宋体" w:hAnsi="宋体" w:hint="eastAsia"/>
          <w:b/>
        </w:rPr>
        <w:t>1.2 交货地点：</w:t>
      </w:r>
      <w:r>
        <w:rPr>
          <w:rFonts w:ascii="宋体" w:hAnsi="宋体" w:hint="eastAsia"/>
        </w:rPr>
        <w:t>资阳市中心医院</w:t>
      </w:r>
    </w:p>
    <w:p w14:paraId="326DA8AF" w14:textId="77777777" w:rsidR="0067044B" w:rsidRDefault="0067044B" w:rsidP="0067044B">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33ED0011" w14:textId="77777777" w:rsidR="0067044B" w:rsidRDefault="0067044B" w:rsidP="0067044B">
      <w:pPr>
        <w:spacing w:line="276" w:lineRule="auto"/>
        <w:rPr>
          <w:rFonts w:asciiTheme="minorEastAsia" w:eastAsiaTheme="minorEastAsia" w:hAnsiTheme="minorEastAsia"/>
        </w:rPr>
      </w:pPr>
      <w:r>
        <w:rPr>
          <w:rFonts w:asciiTheme="minorEastAsia" w:eastAsiaTheme="minorEastAsia" w:hAnsiTheme="minorEastAsia" w:hint="eastAsia"/>
          <w:bCs/>
        </w:rPr>
        <w:t>中标人</w:t>
      </w:r>
      <w:r w:rsidRPr="00E574D8">
        <w:rPr>
          <w:rFonts w:asciiTheme="minorEastAsia" w:eastAsiaTheme="minorEastAsia" w:hAnsiTheme="minorEastAsia" w:hint="eastAsia"/>
          <w:bCs/>
        </w:rPr>
        <w:t>在供货的同时向</w:t>
      </w:r>
      <w:r>
        <w:rPr>
          <w:rFonts w:asciiTheme="minorEastAsia" w:eastAsiaTheme="minorEastAsia" w:hAnsiTheme="minorEastAsia" w:hint="eastAsia"/>
          <w:bCs/>
        </w:rPr>
        <w:t>采购人</w:t>
      </w:r>
      <w:r w:rsidRPr="00E574D8">
        <w:rPr>
          <w:rFonts w:asciiTheme="minorEastAsia" w:eastAsiaTheme="minorEastAsia" w:hAnsiTheme="minorEastAsia" w:hint="eastAsia"/>
          <w:bCs/>
        </w:rPr>
        <w:t>报送结算材料（含：送货单、发票），产品及结算材料验收无误后。</w:t>
      </w:r>
      <w:r>
        <w:rPr>
          <w:rFonts w:asciiTheme="minorEastAsia" w:eastAsiaTheme="minorEastAsia" w:hAnsiTheme="minorEastAsia" w:hint="eastAsia"/>
          <w:bCs/>
        </w:rPr>
        <w:t>采购人</w:t>
      </w:r>
      <w:r w:rsidRPr="00E574D8">
        <w:rPr>
          <w:rFonts w:asciiTheme="minorEastAsia" w:eastAsiaTheme="minorEastAsia" w:hAnsiTheme="minorEastAsia" w:hint="eastAsia"/>
          <w:bCs/>
        </w:rPr>
        <w:t>按月据实（单价乘以数量）结算，当月供货费用结算时间按照</w:t>
      </w:r>
      <w:r>
        <w:rPr>
          <w:rFonts w:asciiTheme="minorEastAsia" w:eastAsiaTheme="minorEastAsia" w:hAnsiTheme="minorEastAsia" w:hint="eastAsia"/>
          <w:bCs/>
        </w:rPr>
        <w:t>采购人</w:t>
      </w:r>
      <w:r w:rsidRPr="00E574D8">
        <w:rPr>
          <w:rFonts w:asciiTheme="minorEastAsia" w:eastAsiaTheme="minorEastAsia" w:hAnsiTheme="minorEastAsia" w:hint="eastAsia"/>
          <w:bCs/>
        </w:rPr>
        <w:t>账期支付。</w:t>
      </w:r>
    </w:p>
    <w:p w14:paraId="26285263" w14:textId="77777777" w:rsidR="0067044B" w:rsidRDefault="0067044B" w:rsidP="0067044B">
      <w:pPr>
        <w:pStyle w:val="a0"/>
        <w:rPr>
          <w:b/>
        </w:rPr>
      </w:pPr>
      <w:r>
        <w:rPr>
          <w:rFonts w:hint="eastAsia"/>
          <w:b/>
        </w:rPr>
        <w:t xml:space="preserve">3. </w:t>
      </w:r>
      <w:r>
        <w:rPr>
          <w:rFonts w:hint="eastAsia"/>
          <w:b/>
        </w:rPr>
        <w:t>售后</w:t>
      </w:r>
      <w:r>
        <w:rPr>
          <w:b/>
        </w:rPr>
        <w:t>服务</w:t>
      </w:r>
    </w:p>
    <w:p w14:paraId="73ED5B01" w14:textId="77777777" w:rsidR="0067044B" w:rsidRPr="00E82025" w:rsidRDefault="0067044B" w:rsidP="0067044B">
      <w:pPr>
        <w:pStyle w:val="a0"/>
        <w:spacing w:after="0"/>
      </w:pPr>
      <w:r>
        <w:rPr>
          <w:rFonts w:hint="eastAsia"/>
        </w:rPr>
        <w:t>中标</w:t>
      </w:r>
      <w:r>
        <w:t>产品</w:t>
      </w:r>
      <w:r>
        <w:rPr>
          <w:rFonts w:hint="eastAsia"/>
        </w:rPr>
        <w:t>出现与现有</w:t>
      </w:r>
      <w:r>
        <w:t>移液器不匹配</w:t>
      </w:r>
      <w:r>
        <w:rPr>
          <w:rFonts w:hint="eastAsia"/>
        </w:rPr>
        <w:t>、</w:t>
      </w:r>
      <w:r>
        <w:t>漏液等情况，提供</w:t>
      </w:r>
      <w:r>
        <w:rPr>
          <w:rFonts w:hint="eastAsia"/>
        </w:rPr>
        <w:t>退换货</w:t>
      </w:r>
      <w:r>
        <w:t>服务</w:t>
      </w:r>
    </w:p>
    <w:p w14:paraId="73C93AA8" w14:textId="77777777" w:rsidR="0067044B" w:rsidRDefault="0067044B" w:rsidP="0067044B">
      <w:pPr>
        <w:pStyle w:val="a0"/>
        <w:rPr>
          <w:b/>
        </w:rPr>
      </w:pPr>
      <w:r>
        <w:rPr>
          <w:b/>
        </w:rPr>
        <w:t>4</w:t>
      </w:r>
      <w:r>
        <w:rPr>
          <w:rFonts w:hint="eastAsia"/>
          <w:b/>
        </w:rPr>
        <w:t xml:space="preserve">. </w:t>
      </w:r>
      <w:r>
        <w:rPr>
          <w:rFonts w:hint="eastAsia"/>
          <w:b/>
        </w:rPr>
        <w:t>其它要求</w:t>
      </w:r>
    </w:p>
    <w:p w14:paraId="09DC44A2" w14:textId="77777777" w:rsidR="0067044B" w:rsidRDefault="0067044B" w:rsidP="0067044B">
      <w:pPr>
        <w:pStyle w:val="a0"/>
      </w:pPr>
      <w:r>
        <w:rPr>
          <w:rFonts w:hint="eastAsia"/>
        </w:rPr>
        <w:t>如不能</w:t>
      </w:r>
      <w:r>
        <w:t>按约定提供产品，需及时通知采购人。</w:t>
      </w:r>
    </w:p>
    <w:p w14:paraId="6241A93B" w14:textId="77777777" w:rsidR="0067044B" w:rsidRDefault="0067044B" w:rsidP="0067044B">
      <w:pPr>
        <w:widowControl/>
        <w:jc w:val="left"/>
      </w:pPr>
      <w:r>
        <w:br w:type="page"/>
      </w:r>
    </w:p>
    <w:p w14:paraId="0C0626FC" w14:textId="77777777" w:rsidR="0067044B" w:rsidRPr="004D11EB" w:rsidRDefault="0067044B" w:rsidP="0067044B">
      <w:pPr>
        <w:pStyle w:val="a0"/>
      </w:pPr>
    </w:p>
    <w:p w14:paraId="63125043" w14:textId="77777777" w:rsidR="0067044B" w:rsidRPr="00A822F9" w:rsidRDefault="0067044B" w:rsidP="0067044B">
      <w:pPr>
        <w:pStyle w:val="2"/>
        <w:numPr>
          <w:ilvl w:val="0"/>
          <w:numId w:val="0"/>
        </w:numPr>
        <w:spacing w:before="0" w:after="0" w:line="336" w:lineRule="auto"/>
        <w:jc w:val="left"/>
      </w:pPr>
      <w:r>
        <w:rPr>
          <w:rFonts w:hint="eastAsia"/>
        </w:rPr>
        <w:t>★三、技术参数要求</w:t>
      </w:r>
    </w:p>
    <w:p w14:paraId="509DF574" w14:textId="77777777" w:rsidR="0067044B" w:rsidRPr="00C8364A" w:rsidRDefault="0067044B" w:rsidP="0067044B">
      <w:pPr>
        <w:pStyle w:val="a0"/>
      </w:pPr>
    </w:p>
    <w:p w14:paraId="56DE382F" w14:textId="77777777" w:rsidR="0067044B" w:rsidRPr="00A24891" w:rsidRDefault="0067044B" w:rsidP="0067044B">
      <w:pPr>
        <w:widowControl/>
        <w:ind w:firstLineChars="200" w:firstLine="422"/>
        <w:jc w:val="left"/>
        <w:rPr>
          <w:b/>
        </w:rPr>
      </w:pPr>
      <w:r w:rsidRPr="00A24891">
        <w:rPr>
          <w:rFonts w:hint="eastAsia"/>
          <w:b/>
        </w:rPr>
        <w:t>0</w:t>
      </w:r>
      <w:r w:rsidRPr="00A24891">
        <w:rPr>
          <w:b/>
        </w:rPr>
        <w:t>1-01</w:t>
      </w:r>
      <w:r>
        <w:rPr>
          <w:b/>
        </w:rPr>
        <w:t xml:space="preserve"> </w:t>
      </w:r>
      <w:r w:rsidRPr="003C1DA6">
        <w:rPr>
          <w:rFonts w:hint="eastAsia"/>
          <w:b/>
        </w:rPr>
        <w:t>滤芯吸头一</w:t>
      </w:r>
    </w:p>
    <w:p w14:paraId="261E4322" w14:textId="77777777" w:rsidR="0067044B" w:rsidRDefault="0067044B" w:rsidP="0067044B">
      <w:pPr>
        <w:widowControl/>
        <w:ind w:firstLineChars="200" w:firstLine="420"/>
        <w:jc w:val="left"/>
      </w:pPr>
    </w:p>
    <w:p w14:paraId="720243F1" w14:textId="77777777" w:rsidR="0067044B" w:rsidRDefault="0067044B" w:rsidP="0067044B">
      <w:pPr>
        <w:widowControl/>
        <w:spacing w:afterLines="100" w:after="312"/>
        <w:ind w:firstLineChars="200" w:firstLine="420"/>
        <w:jc w:val="left"/>
      </w:pPr>
      <w:r>
        <w:rPr>
          <w:rFonts w:hint="eastAsia"/>
        </w:rPr>
        <w:t xml:space="preserve">1. </w:t>
      </w:r>
      <w:r>
        <w:rPr>
          <w:rFonts w:hint="eastAsia"/>
        </w:rPr>
        <w:t>规格</w:t>
      </w:r>
      <w:r>
        <w:t>：</w:t>
      </w:r>
      <w:r>
        <w:rPr>
          <w:rFonts w:hint="eastAsia"/>
        </w:rPr>
        <w:t>200</w:t>
      </w:r>
      <w:r>
        <w:t>μl</w:t>
      </w:r>
      <w:r>
        <w:t>，</w:t>
      </w:r>
      <w:r>
        <w:rPr>
          <w:rFonts w:hint="eastAsia"/>
        </w:rPr>
        <w:t>盒装</w:t>
      </w:r>
      <w:r>
        <w:t>，</w:t>
      </w:r>
      <w:r>
        <w:rPr>
          <w:rFonts w:hint="eastAsia"/>
        </w:rPr>
        <w:t>96</w:t>
      </w:r>
      <w:r>
        <w:rPr>
          <w:rFonts w:hint="eastAsia"/>
        </w:rPr>
        <w:t>支</w:t>
      </w:r>
      <w:r>
        <w:rPr>
          <w:rFonts w:hint="eastAsia"/>
        </w:rPr>
        <w:t>/</w:t>
      </w:r>
      <w:r>
        <w:rPr>
          <w:rFonts w:hint="eastAsia"/>
        </w:rPr>
        <w:t>盒</w:t>
      </w:r>
    </w:p>
    <w:p w14:paraId="5BF57786" w14:textId="77777777" w:rsidR="0067044B" w:rsidRDefault="0067044B" w:rsidP="0067044B">
      <w:pPr>
        <w:widowControl/>
        <w:ind w:firstLineChars="200" w:firstLine="420"/>
        <w:jc w:val="left"/>
      </w:pPr>
      <w:r>
        <w:rPr>
          <w:rFonts w:hint="eastAsia"/>
        </w:rPr>
        <w:t>2.</w:t>
      </w:r>
      <w:r>
        <w:t xml:space="preserve"> </w:t>
      </w:r>
      <w:r>
        <w:rPr>
          <w:rFonts w:hint="eastAsia"/>
        </w:rPr>
        <w:t>与现有</w:t>
      </w:r>
      <w:r>
        <w:t>移液器相匹配</w:t>
      </w:r>
      <w:r>
        <w:rPr>
          <w:rFonts w:hint="eastAsia"/>
        </w:rPr>
        <w:t>，</w:t>
      </w:r>
      <w:r>
        <w:t>密闭性良好</w:t>
      </w:r>
      <w:r>
        <w:rPr>
          <w:rFonts w:hint="eastAsia"/>
        </w:rPr>
        <w:t>（不漏液）</w:t>
      </w:r>
    </w:p>
    <w:p w14:paraId="72F73CFF" w14:textId="77777777" w:rsidR="0067044B" w:rsidRPr="00C621D9" w:rsidRDefault="0067044B" w:rsidP="0067044B">
      <w:pPr>
        <w:widowControl/>
        <w:ind w:firstLineChars="200" w:firstLine="420"/>
        <w:jc w:val="left"/>
        <w:rPr>
          <w:rFonts w:asciiTheme="minorEastAsia" w:eastAsiaTheme="minorEastAsia" w:hAnsiTheme="minorEastAsia"/>
        </w:rPr>
      </w:pPr>
      <w:r w:rsidRPr="00C621D9">
        <w:rPr>
          <w:rFonts w:asciiTheme="minorEastAsia" w:eastAsiaTheme="minorEastAsia" w:hAnsiTheme="minorEastAsia"/>
        </w:rPr>
        <w:t>（</w:t>
      </w:r>
      <w:r w:rsidRPr="00C621D9">
        <w:rPr>
          <w:rFonts w:asciiTheme="minorEastAsia" w:eastAsiaTheme="minorEastAsia" w:hAnsiTheme="minorEastAsia" w:hint="eastAsia"/>
        </w:rPr>
        <w:t>现有</w:t>
      </w:r>
      <w:r w:rsidRPr="00C621D9">
        <w:rPr>
          <w:rFonts w:asciiTheme="minorEastAsia" w:eastAsiaTheme="minorEastAsia" w:hAnsiTheme="minorEastAsia"/>
        </w:rPr>
        <w:t>移液器</w:t>
      </w:r>
      <w:r w:rsidRPr="00C621D9">
        <w:rPr>
          <w:rFonts w:asciiTheme="minorEastAsia" w:eastAsiaTheme="minorEastAsia" w:hAnsiTheme="minorEastAsia" w:hint="eastAsia"/>
        </w:rPr>
        <w:t>品牌</w:t>
      </w:r>
      <w:r w:rsidRPr="00C621D9">
        <w:rPr>
          <w:rFonts w:asciiTheme="minorEastAsia" w:eastAsiaTheme="minorEastAsia" w:hAnsiTheme="minorEastAsia"/>
        </w:rPr>
        <w:t>：</w:t>
      </w:r>
      <w:r w:rsidRPr="00C621D9">
        <w:rPr>
          <w:rFonts w:asciiTheme="minorEastAsia" w:eastAsiaTheme="minorEastAsia" w:hAnsiTheme="minorEastAsia" w:hint="eastAsia"/>
        </w:rPr>
        <w:t>①</w:t>
      </w:r>
      <w:r w:rsidRPr="00C621D9">
        <w:rPr>
          <w:rFonts w:asciiTheme="minorEastAsia" w:eastAsiaTheme="minorEastAsia" w:hAnsiTheme="minorEastAsia"/>
        </w:rPr>
        <w:t>T</w:t>
      </w:r>
      <w:r w:rsidRPr="00C621D9">
        <w:rPr>
          <w:rFonts w:asciiTheme="minorEastAsia" w:eastAsiaTheme="minorEastAsia" w:hAnsiTheme="minorEastAsia" w:hint="eastAsia"/>
        </w:rPr>
        <w:t>hermo</w:t>
      </w:r>
      <w:r w:rsidRPr="00C621D9">
        <w:rPr>
          <w:rFonts w:asciiTheme="minorEastAsia" w:eastAsiaTheme="minorEastAsia" w:hAnsiTheme="minorEastAsia"/>
        </w:rPr>
        <w:t xml:space="preserve"> scientific  FINNPIPETTE F3</w:t>
      </w:r>
      <w:r w:rsidRPr="00C621D9">
        <w:rPr>
          <w:rFonts w:asciiTheme="minorEastAsia" w:eastAsiaTheme="minorEastAsia" w:hAnsiTheme="minorEastAsia" w:hint="eastAsia"/>
        </w:rPr>
        <w:t>；</w:t>
      </w:r>
      <w:r w:rsidRPr="00C621D9">
        <w:rPr>
          <w:rFonts w:asciiTheme="minorEastAsia" w:eastAsiaTheme="minorEastAsia" w:hAnsiTheme="minorEastAsia"/>
        </w:rPr>
        <w:t>②dragon-lab）</w:t>
      </w:r>
    </w:p>
    <w:p w14:paraId="11EC035E" w14:textId="77777777" w:rsidR="0067044B" w:rsidRDefault="0067044B" w:rsidP="0067044B">
      <w:pPr>
        <w:widowControl/>
        <w:spacing w:beforeLines="100" w:before="312"/>
        <w:ind w:firstLineChars="200" w:firstLine="420"/>
        <w:jc w:val="left"/>
      </w:pPr>
      <w:r>
        <w:rPr>
          <w:rFonts w:hint="eastAsia"/>
        </w:rPr>
        <w:t xml:space="preserve">3. </w:t>
      </w:r>
      <w:r>
        <w:rPr>
          <w:rFonts w:hint="eastAsia"/>
        </w:rPr>
        <w:t>不含</w:t>
      </w:r>
      <w:r>
        <w:rPr>
          <w:rFonts w:hint="eastAsia"/>
        </w:rPr>
        <w:t>PCR</w:t>
      </w:r>
      <w:r>
        <w:rPr>
          <w:rFonts w:hint="eastAsia"/>
        </w:rPr>
        <w:t>抑制物</w:t>
      </w:r>
      <w:r>
        <w:t>、无热源、无菌</w:t>
      </w:r>
    </w:p>
    <w:p w14:paraId="2649E306" w14:textId="77777777" w:rsidR="0067044B" w:rsidRDefault="0067044B" w:rsidP="0067044B">
      <w:pPr>
        <w:widowControl/>
        <w:ind w:firstLineChars="200" w:firstLine="420"/>
        <w:jc w:val="left"/>
      </w:pPr>
    </w:p>
    <w:p w14:paraId="7B9727A8" w14:textId="77777777" w:rsidR="0067044B" w:rsidRPr="002D1B9C" w:rsidRDefault="0067044B" w:rsidP="0067044B">
      <w:pPr>
        <w:pStyle w:val="a0"/>
      </w:pPr>
    </w:p>
    <w:p w14:paraId="70D946FF" w14:textId="77777777" w:rsidR="0067044B" w:rsidRPr="00A24891" w:rsidRDefault="0067044B" w:rsidP="0067044B">
      <w:pPr>
        <w:widowControl/>
        <w:ind w:firstLineChars="200" w:firstLine="422"/>
        <w:jc w:val="left"/>
        <w:rPr>
          <w:b/>
        </w:rPr>
      </w:pPr>
      <w:r>
        <w:rPr>
          <w:rFonts w:hint="eastAsia"/>
          <w:b/>
        </w:rPr>
        <w:t>0</w:t>
      </w:r>
      <w:r>
        <w:rPr>
          <w:b/>
        </w:rPr>
        <w:t xml:space="preserve">1-02 </w:t>
      </w:r>
      <w:r w:rsidRPr="003C1DA6">
        <w:rPr>
          <w:rFonts w:hint="eastAsia"/>
          <w:b/>
        </w:rPr>
        <w:t>滤芯吸头</w:t>
      </w:r>
      <w:r>
        <w:rPr>
          <w:rFonts w:hint="eastAsia"/>
          <w:b/>
        </w:rPr>
        <w:t>二</w:t>
      </w:r>
    </w:p>
    <w:p w14:paraId="5A85A54A" w14:textId="77777777" w:rsidR="0067044B" w:rsidRDefault="0067044B" w:rsidP="0067044B">
      <w:pPr>
        <w:widowControl/>
        <w:ind w:firstLineChars="200" w:firstLine="420"/>
        <w:jc w:val="left"/>
      </w:pPr>
    </w:p>
    <w:p w14:paraId="5422DD13" w14:textId="77777777" w:rsidR="0067044B" w:rsidRDefault="0067044B" w:rsidP="0067044B">
      <w:pPr>
        <w:widowControl/>
        <w:spacing w:afterLines="100" w:after="312"/>
        <w:ind w:firstLineChars="200" w:firstLine="420"/>
        <w:jc w:val="left"/>
      </w:pPr>
      <w:r>
        <w:rPr>
          <w:rFonts w:hint="eastAsia"/>
        </w:rPr>
        <w:t xml:space="preserve">1. </w:t>
      </w:r>
      <w:r>
        <w:rPr>
          <w:rFonts w:hint="eastAsia"/>
        </w:rPr>
        <w:t>规格</w:t>
      </w:r>
      <w:r>
        <w:t>：</w:t>
      </w:r>
      <w:r>
        <w:t>1000μl</w:t>
      </w:r>
      <w:r>
        <w:t>，</w:t>
      </w:r>
      <w:r>
        <w:rPr>
          <w:rFonts w:hint="eastAsia"/>
        </w:rPr>
        <w:t>盒装</w:t>
      </w:r>
      <w:r>
        <w:t>，</w:t>
      </w:r>
      <w:r>
        <w:rPr>
          <w:rFonts w:hint="eastAsia"/>
        </w:rPr>
        <w:t>96</w:t>
      </w:r>
      <w:r>
        <w:rPr>
          <w:rFonts w:hint="eastAsia"/>
        </w:rPr>
        <w:t>支</w:t>
      </w:r>
      <w:r>
        <w:rPr>
          <w:rFonts w:hint="eastAsia"/>
        </w:rPr>
        <w:t>/</w:t>
      </w:r>
      <w:r>
        <w:rPr>
          <w:rFonts w:hint="eastAsia"/>
        </w:rPr>
        <w:t>盒</w:t>
      </w:r>
    </w:p>
    <w:p w14:paraId="58880FE5" w14:textId="77777777" w:rsidR="0067044B" w:rsidRDefault="0067044B" w:rsidP="0067044B">
      <w:pPr>
        <w:widowControl/>
        <w:ind w:firstLineChars="200" w:firstLine="420"/>
        <w:jc w:val="left"/>
      </w:pPr>
      <w:r>
        <w:rPr>
          <w:rFonts w:hint="eastAsia"/>
        </w:rPr>
        <w:t>2.</w:t>
      </w:r>
      <w:r>
        <w:t xml:space="preserve"> </w:t>
      </w:r>
      <w:r>
        <w:rPr>
          <w:rFonts w:hint="eastAsia"/>
        </w:rPr>
        <w:t>与现有</w:t>
      </w:r>
      <w:r>
        <w:t>移液器相匹配</w:t>
      </w:r>
      <w:r>
        <w:rPr>
          <w:rFonts w:hint="eastAsia"/>
        </w:rPr>
        <w:t>，</w:t>
      </w:r>
      <w:r>
        <w:t>密闭性良好</w:t>
      </w:r>
      <w:r>
        <w:rPr>
          <w:rFonts w:hint="eastAsia"/>
        </w:rPr>
        <w:t>（不漏液）</w:t>
      </w:r>
    </w:p>
    <w:p w14:paraId="76D6B6E7" w14:textId="77777777" w:rsidR="0067044B" w:rsidRPr="00C621D9" w:rsidRDefault="0067044B" w:rsidP="0067044B">
      <w:pPr>
        <w:widowControl/>
        <w:ind w:firstLineChars="200" w:firstLine="420"/>
        <w:jc w:val="left"/>
        <w:rPr>
          <w:rFonts w:ascii="宋体" w:hAnsi="宋体"/>
        </w:rPr>
      </w:pPr>
      <w:r w:rsidRPr="00C621D9">
        <w:rPr>
          <w:rFonts w:ascii="宋体" w:hAnsi="宋体"/>
        </w:rPr>
        <w:t>（</w:t>
      </w:r>
      <w:r w:rsidRPr="00C621D9">
        <w:rPr>
          <w:rFonts w:ascii="宋体" w:hAnsi="宋体" w:hint="eastAsia"/>
        </w:rPr>
        <w:t>现有</w:t>
      </w:r>
      <w:r w:rsidRPr="00C621D9">
        <w:rPr>
          <w:rFonts w:ascii="宋体" w:hAnsi="宋体"/>
        </w:rPr>
        <w:t>移液器</w:t>
      </w:r>
      <w:r w:rsidRPr="00C621D9">
        <w:rPr>
          <w:rFonts w:ascii="宋体" w:hAnsi="宋体" w:hint="eastAsia"/>
        </w:rPr>
        <w:t>品牌</w:t>
      </w:r>
      <w:r w:rsidRPr="00C621D9">
        <w:rPr>
          <w:rFonts w:ascii="宋体" w:hAnsi="宋体"/>
        </w:rPr>
        <w:t>：</w:t>
      </w:r>
      <w:r w:rsidRPr="00C621D9">
        <w:rPr>
          <w:rFonts w:ascii="宋体" w:hAnsi="宋体" w:hint="eastAsia"/>
        </w:rPr>
        <w:t>①</w:t>
      </w:r>
      <w:r w:rsidRPr="00C621D9">
        <w:rPr>
          <w:rFonts w:ascii="宋体" w:hAnsi="宋体"/>
        </w:rPr>
        <w:t>T</w:t>
      </w:r>
      <w:r w:rsidRPr="00C621D9">
        <w:rPr>
          <w:rFonts w:ascii="宋体" w:hAnsi="宋体" w:hint="eastAsia"/>
        </w:rPr>
        <w:t>hermo</w:t>
      </w:r>
      <w:r w:rsidRPr="00C621D9">
        <w:rPr>
          <w:rFonts w:ascii="宋体" w:hAnsi="宋体"/>
        </w:rPr>
        <w:t xml:space="preserve"> scientific  FINNPIPETTE F3</w:t>
      </w:r>
      <w:r w:rsidRPr="00C621D9">
        <w:rPr>
          <w:rFonts w:ascii="宋体" w:hAnsi="宋体" w:hint="eastAsia"/>
        </w:rPr>
        <w:t>；</w:t>
      </w:r>
      <w:r w:rsidRPr="00C621D9">
        <w:rPr>
          <w:rFonts w:ascii="宋体" w:hAnsi="宋体" w:cs="宋体" w:hint="eastAsia"/>
        </w:rPr>
        <w:t>②</w:t>
      </w:r>
      <w:r w:rsidRPr="00C621D9">
        <w:rPr>
          <w:rFonts w:ascii="宋体" w:hAnsi="宋体"/>
        </w:rPr>
        <w:t>dragon-lab）</w:t>
      </w:r>
    </w:p>
    <w:p w14:paraId="2633BFA5" w14:textId="77777777" w:rsidR="0067044B" w:rsidRDefault="0067044B" w:rsidP="0067044B">
      <w:pPr>
        <w:widowControl/>
        <w:spacing w:beforeLines="100" w:before="312"/>
        <w:ind w:firstLineChars="200" w:firstLine="420"/>
        <w:jc w:val="left"/>
      </w:pPr>
      <w:r>
        <w:rPr>
          <w:rFonts w:hint="eastAsia"/>
        </w:rPr>
        <w:t xml:space="preserve">3. </w:t>
      </w:r>
      <w:r>
        <w:rPr>
          <w:rFonts w:hint="eastAsia"/>
        </w:rPr>
        <w:t>不含</w:t>
      </w:r>
      <w:r>
        <w:rPr>
          <w:rFonts w:hint="eastAsia"/>
        </w:rPr>
        <w:t>PCR</w:t>
      </w:r>
      <w:r>
        <w:rPr>
          <w:rFonts w:hint="eastAsia"/>
        </w:rPr>
        <w:t>抑制物</w:t>
      </w:r>
      <w:r>
        <w:t>、无热源、无菌</w:t>
      </w:r>
    </w:p>
    <w:p w14:paraId="2A4BDD02" w14:textId="77777777" w:rsidR="0067044B" w:rsidRDefault="0067044B" w:rsidP="0067044B">
      <w:pPr>
        <w:pStyle w:val="a0"/>
      </w:pPr>
    </w:p>
    <w:p w14:paraId="3B6A54D1" w14:textId="77777777" w:rsidR="0067044B" w:rsidRDefault="0067044B" w:rsidP="0067044B">
      <w:pPr>
        <w:widowControl/>
        <w:jc w:val="left"/>
      </w:pPr>
      <w:r>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80296788"/>
      <w:bookmarkStart w:id="30" w:name="_Toc17389565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80296789"/>
      <w:bookmarkStart w:id="34" w:name="_Toc211679186"/>
      <w:bookmarkStart w:id="35" w:name="_Toc173895847"/>
      <w:bookmarkStart w:id="36" w:name="_Toc173895659"/>
      <w:bookmarkEnd w:id="32"/>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8"/>
        <w:spacing w:line="360" w:lineRule="auto"/>
        <w:rPr>
          <w:rFonts w:hAnsi="宋体"/>
          <w:kern w:val="0"/>
        </w:rPr>
      </w:pPr>
      <w:r>
        <w:rPr>
          <w:rFonts w:hAnsi="宋体" w:hint="eastAsia"/>
          <w:kern w:val="0"/>
        </w:rPr>
        <w:t>包号：</w:t>
      </w:r>
      <w:r>
        <w:rPr>
          <w:rFonts w:hAnsi="宋体"/>
          <w:kern w:val="0"/>
        </w:rPr>
        <w:t>XXX</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58C96D62"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CE2"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20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E522"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163A"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797D96D8"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6210CC4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3979007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721435DD"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0C634E8F"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5937EF38"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BD8F"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228B73"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34CAD32"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F9D18B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CA6EF1"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0ED616"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0F0FF23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B594"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E8070C"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9634F64"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E9AF3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F446A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247FF0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9D9C8DE"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B15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1DC"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C630"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DAE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15BED8"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A472AF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7488FB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BF141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7356E7"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ADBB60E"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FBA452"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lastRenderedPageBreak/>
        <w:t>五、</w:t>
      </w:r>
      <w:bookmarkEnd w:id="37"/>
      <w:bookmarkEnd w:id="38"/>
      <w:bookmarkEnd w:id="39"/>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3A114A05"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w:t>
      </w:r>
      <w:r w:rsidR="0067044B">
        <w:rPr>
          <w:rFonts w:hAnsi="宋体" w:hint="eastAsia"/>
          <w:kern w:val="0"/>
        </w:rPr>
        <w:t>如与比选文件所列技术要求相关条款无偏离（包括正偏离和负偏离），则无须逐条应答</w:t>
      </w:r>
      <w:r>
        <w:rPr>
          <w:rFonts w:hAnsi="宋体" w:hint="eastAsia"/>
          <w:kern w:val="0"/>
        </w:rPr>
        <w:t>。如有偏离条款，请将偏离条款逐条应答。未明确偏离的条款，视为默认接受，供应商不得籍未作应答而拒不接受。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40" w:name="_Toc365878703"/>
      <w:bookmarkStart w:id="41"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38B4CFEA" w:rsidR="00A53217" w:rsidRDefault="00687E9F">
      <w:pPr>
        <w:spacing w:line="360" w:lineRule="auto"/>
        <w:rPr>
          <w:rFonts w:ascii="宋体" w:hAnsi="宋体" w:cs="宋体"/>
          <w:b/>
          <w:bCs/>
          <w:sz w:val="24"/>
        </w:rPr>
      </w:pPr>
      <w:r>
        <w:rPr>
          <w:rFonts w:ascii="宋体" w:hAnsi="宋体" w:cs="宋体" w:hint="eastAsia"/>
          <w:b/>
          <w:bCs/>
          <w:sz w:val="24"/>
        </w:rPr>
        <w:t>3、</w:t>
      </w:r>
      <w:r w:rsidR="0067044B">
        <w:rPr>
          <w:rFonts w:ascii="宋体" w:hAnsi="宋体" w:cs="宋体" w:hint="eastAsia"/>
          <w:b/>
          <w:bCs/>
          <w:sz w:val="24"/>
        </w:rPr>
        <w:t>最后报价表可由</w:t>
      </w:r>
      <w:r>
        <w:rPr>
          <w:rFonts w:ascii="宋体" w:hAnsi="宋体" w:cs="宋体" w:hint="eastAsia"/>
          <w:b/>
          <w:bCs/>
          <w:sz w:val="24"/>
        </w:rPr>
        <w:t>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4B171765"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55F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697A"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1B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78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582D5"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05C9047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0BBD0FF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6F1A3C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5C83E5E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36FF6B6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67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D34F"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4E0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0B3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1AA230"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45CCD76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E70DE63"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1076D9"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1AC387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1935D272"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02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3F9B"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EE76"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CD7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C2AC65"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A5C67D3"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07C7E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D5A0A"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0C3F90B"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7B2B42CA"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22C6"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EB16"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66B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250B"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36D111"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5FF4A41"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DD04142"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6449CF"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77052F5"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45CD91A4"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AE2BA7"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7B9F4" w14:textId="77777777" w:rsidR="00932AE2" w:rsidRDefault="00932AE2">
      <w:r>
        <w:separator/>
      </w:r>
    </w:p>
  </w:endnote>
  <w:endnote w:type="continuationSeparator" w:id="0">
    <w:p w14:paraId="3E0F7870" w14:textId="77777777" w:rsidR="00932AE2" w:rsidRDefault="0093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A53217" w:rsidRDefault="00687E9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351F7">
      <w:rPr>
        <w:rStyle w:val="af1"/>
        <w:noProof/>
      </w:rPr>
      <w:t>9</w:t>
    </w:r>
    <w:r>
      <w:rPr>
        <w:rStyle w:val="af1"/>
      </w:rPr>
      <w:fldChar w:fldCharType="end"/>
    </w:r>
  </w:p>
  <w:p w14:paraId="0ED9383B" w14:textId="77777777" w:rsidR="00A53217" w:rsidRDefault="00A532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A53217" w:rsidRDefault="00687E9F">
    <w:pPr>
      <w:pStyle w:val="ab"/>
      <w:jc w:val="center"/>
    </w:pPr>
    <w:r>
      <w:fldChar w:fldCharType="begin"/>
    </w:r>
    <w:r>
      <w:instrText>PAGE   \* MERGEFORMAT</w:instrText>
    </w:r>
    <w:r>
      <w:fldChar w:fldCharType="separate"/>
    </w:r>
    <w:r w:rsidR="005351F7">
      <w:rPr>
        <w:noProof/>
      </w:rPr>
      <w:t>1</w:t>
    </w:r>
    <w:r>
      <w:fldChar w:fldCharType="end"/>
    </w:r>
  </w:p>
  <w:p w14:paraId="300DBF2B" w14:textId="77777777" w:rsidR="00A53217" w:rsidRDefault="00A532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38E95" w14:textId="77777777" w:rsidR="00932AE2" w:rsidRDefault="00932AE2">
      <w:r>
        <w:separator/>
      </w:r>
    </w:p>
  </w:footnote>
  <w:footnote w:type="continuationSeparator" w:id="0">
    <w:p w14:paraId="7BF061D2" w14:textId="77777777" w:rsidR="00932AE2" w:rsidRDefault="00932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9C61BD3-13D3-4758-AC1F-F756C5E6BEE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B359C03D-0C7E-4BEF-8962-DACFD8B99E0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B504DDF1-95CA-4F3C-8DF7-77C56E887C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D6F87409-A1C2-4796-8E56-6A679F20FF2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7979D2C8-D216-4544-BBA2-DAA330101E1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FFD91DC3-A917-4DA3-99C7-46F6A94DC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9E7D210-0F11-49E8-A84D-765D088CCD5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6AD0BF43-0CCC-4133-8695-51A17050083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1EB7AA8B-D121-4DA8-8FFA-55D5120320B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BCEEBDF4-7C9A-4431-9161-2F74451920D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1269</Words>
  <Characters>7237</Characters>
  <Application>Microsoft Office Word</Application>
  <DocSecurity>0</DocSecurity>
  <Lines>60</Lines>
  <Paragraphs>16</Paragraphs>
  <ScaleCrop>false</ScaleCrop>
  <Company>www.ftpdown.com</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6</cp:revision>
  <cp:lastPrinted>2024-10-28T07:11:00Z</cp:lastPrinted>
  <dcterms:created xsi:type="dcterms:W3CDTF">2024-04-22T02:58:00Z</dcterms:created>
  <dcterms:modified xsi:type="dcterms:W3CDTF">2024-10-28T07:11:00Z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