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44"/>
        </w:rPr>
        <w:t>四川大学华西医院资阳医院 资阳市第一人民医院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2"/>
          <w:lang w:eastAsia="zh-CN"/>
        </w:rPr>
        <w:t>调研情况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2"/>
        </w:rPr>
        <w:t>设置表</w:t>
      </w:r>
    </w:p>
    <w:tbl>
      <w:tblPr>
        <w:tblStyle w:val="6"/>
        <w:tblpPr w:leftFromText="180" w:rightFromText="180" w:vertAnchor="text" w:horzAnchor="margin" w:tblpX="-821" w:tblpY="61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584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请科室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耳鼻咽喉头颈外科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410" w:type="dxa"/>
            <w:gridSpan w:val="3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调研医学装备</w:t>
            </w:r>
            <w:r>
              <w:rPr>
                <w:rFonts w:hint="eastAsia" w:ascii="仿宋_GB2312" w:eastAsia="仿宋_GB2312"/>
                <w:sz w:val="24"/>
              </w:rPr>
              <w:t>名称：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全高清动态喉镜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2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需求了解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技术要求是指对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拟采购设备</w:t>
            </w:r>
            <w:r>
              <w:rPr>
                <w:rFonts w:hint="eastAsia" w:ascii="仿宋_GB2312" w:eastAsia="仿宋_GB2312"/>
                <w:sz w:val="24"/>
              </w:rPr>
              <w:t>的功能和质量要求，包括性能、材料、结构、外观、安全，或者服务内容和标准等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2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不需要：</w:t>
            </w:r>
            <w:r>
              <w:rPr>
                <w:rFonts w:hint="eastAsia" w:ascii="仿宋_GB2312" w:eastAsia="仿宋_GB2312" w:hAnsiTheme="minorEastAsia"/>
                <w:sz w:val="36"/>
                <w:lang w:eastAsia="zh-CN"/>
              </w:rPr>
              <w:t>□</w:t>
            </w:r>
          </w:p>
        </w:tc>
        <w:tc>
          <w:tcPr>
            <w:tcW w:w="520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需要：</w:t>
            </w:r>
            <w:r>
              <w:rPr>
                <w:rFonts w:hint="eastAsia" w:ascii="仿宋_GB2312" w:eastAsia="仿宋_GB2312" w:hAnsiTheme="minorEastAsia"/>
                <w:sz w:val="36"/>
                <w:lang w:eastAsia="zh-CN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</w:rPr>
              <w:t>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请条目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式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详细提供，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可增行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</w:trPr>
        <w:tc>
          <w:tcPr>
            <w:tcW w:w="262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8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设备功能及基础特点介绍：包含但不限于清晰度、对比度和分辨率，图片和视频质量，电子内窥镜和摄像头介绍，何种开关控制，配备系统及系统优势等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设备成像原理介绍（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光源频闪、电子高速摄影，其他？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设备能否满足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常规电子鼻咽喉镜检查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是否含有电子染色功能，配备何种光源（介绍光源种类及光源优势：如寿命、景深效果等）。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设备配备内镜介绍（包括不限于内镜数量、内镜前端直径、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软镜还是硬镜、前端可调节角度范围等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动态频闪效果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有无声音，有无视觉闪烁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动态喉镜评分工具介绍。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设备后续可否增加嗓音分析（软件及仪器等）。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是否具备频闪喉镜记波扫描，如有：作相关介绍。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麦克风是否配备。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显示屏图像画质及报告系统图像画质差别，是否含录屏功能。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显示屏大小、能否操作界面、操作方式方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法</w:t>
            </w:r>
            <w:r>
              <w:rPr>
                <w:rFonts w:hint="eastAsia" w:ascii="仿宋_GB2312" w:eastAsia="仿宋_GB2312"/>
                <w:sz w:val="24"/>
              </w:rPr>
              <w:t>介绍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是否有连接或操作异常、白平衡提示。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报告模式及图片设置介绍。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是否含有配套打印报告仪器（如有：备注打印机型、墨盒型号、适用纸张类型）。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菜单功能介绍。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数据存储功能介绍（历史使用卡顿、闪退情况）。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设备是否含维保（如有：维保时间？维保期间设备是否有设备专员日常维护？）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282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图文工作站：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图片及报告保存、后续查找介绍，系统是否方便后期数据收集、分析，系统是否适用网络连接或单机使用。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需</w:t>
            </w:r>
            <w:r>
              <w:rPr>
                <w:rFonts w:ascii="仿宋_GB2312" w:eastAsia="仿宋_GB2312"/>
                <w:sz w:val="24"/>
              </w:rPr>
              <w:t>求：</w:t>
            </w:r>
          </w:p>
        </w:tc>
        <w:tc>
          <w:tcPr>
            <w:tcW w:w="258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不需要：</w:t>
            </w:r>
            <w:r>
              <w:rPr>
                <w:rFonts w:hint="eastAsia" w:ascii="仿宋_GB2312" w:eastAsia="仿宋_GB2312" w:hAnsiTheme="minorEastAsia"/>
                <w:sz w:val="36"/>
                <w:lang w:eastAsia="zh-CN"/>
              </w:rPr>
              <w:t>☑</w:t>
            </w:r>
          </w:p>
        </w:tc>
        <w:tc>
          <w:tcPr>
            <w:tcW w:w="52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需要：</w:t>
            </w:r>
            <w:r>
              <w:rPr>
                <w:rFonts w:hint="eastAsia" w:ascii="仿宋_GB2312" w:eastAsia="仿宋_GB2312" w:hAnsiTheme="minorEastAsia"/>
                <w:sz w:val="36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</w:rPr>
              <w:t>（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请条目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式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详细提供，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可增行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 w:ascii="仿宋_GB2312" w:eastAsia="仿宋_GB2312"/>
          <w:b w:val="0"/>
          <w:bCs w:val="0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</w:rPr>
        <w:t>填表须知：</w:t>
      </w:r>
    </w:p>
    <w:p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lang w:eastAsia="zh-CN"/>
        </w:rPr>
        <w:t>调研</w:t>
      </w:r>
      <w:r>
        <w:rPr>
          <w:rFonts w:hint="eastAsia" w:ascii="仿宋_GB2312" w:eastAsia="仿宋_GB2312"/>
          <w:b w:val="0"/>
          <w:bCs w:val="0"/>
        </w:rPr>
        <w:t>需求</w:t>
      </w:r>
      <w:r>
        <w:rPr>
          <w:rFonts w:hint="eastAsia" w:ascii="仿宋_GB2312" w:eastAsia="仿宋_GB2312"/>
          <w:b w:val="0"/>
          <w:bCs w:val="0"/>
          <w:lang w:eastAsia="zh-CN"/>
        </w:rPr>
        <w:t>指科室需要了解设备相关信息，需求</w:t>
      </w:r>
      <w:r>
        <w:rPr>
          <w:rFonts w:hint="eastAsia" w:ascii="仿宋_GB2312" w:eastAsia="仿宋_GB2312"/>
          <w:b w:val="0"/>
          <w:bCs w:val="0"/>
        </w:rPr>
        <w:t>应当清楚明了、表述规范、含义准确。</w:t>
      </w:r>
    </w:p>
    <w:p>
      <w:pPr>
        <w:numPr>
          <w:ilvl w:val="0"/>
          <w:numId w:val="0"/>
        </w:numPr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</w:rPr>
        <w:t>表中例举</w:t>
      </w:r>
      <w:r>
        <w:rPr>
          <w:rFonts w:ascii="仿宋_GB2312" w:eastAsia="仿宋_GB2312"/>
          <w:b w:val="0"/>
          <w:bCs w:val="0"/>
        </w:rPr>
        <w:t>说明并非</w:t>
      </w:r>
      <w:r>
        <w:rPr>
          <w:rFonts w:hint="eastAsia" w:ascii="仿宋_GB2312" w:eastAsia="仿宋_GB2312"/>
          <w:b w:val="0"/>
          <w:bCs w:val="0"/>
        </w:rPr>
        <w:t>固定</w:t>
      </w:r>
      <w:r>
        <w:rPr>
          <w:rFonts w:ascii="仿宋_GB2312" w:eastAsia="仿宋_GB2312"/>
          <w:b w:val="0"/>
          <w:bCs w:val="0"/>
        </w:rPr>
        <w:t>模板。</w:t>
      </w:r>
    </w:p>
    <w:p>
      <w:pPr>
        <w:numPr>
          <w:ilvl w:val="0"/>
          <w:numId w:val="0"/>
        </w:numPr>
        <w:rPr>
          <w:rFonts w:ascii="仿宋_GB2312" w:eastAsia="仿宋_GB2312"/>
          <w:b w:val="0"/>
          <w:bCs w:val="0"/>
        </w:rPr>
      </w:pPr>
      <w:r>
        <w:rPr>
          <w:rFonts w:hint="eastAsia" w:ascii="仿宋_GB2312" w:eastAsia="仿宋_GB2312"/>
          <w:b w:val="0"/>
          <w:bCs w:val="0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</w:rPr>
        <w:t>勾选</w:t>
      </w:r>
      <w:r>
        <w:rPr>
          <w:rFonts w:ascii="仿宋_GB2312" w:eastAsia="仿宋_GB2312"/>
          <w:b w:val="0"/>
          <w:bCs w:val="0"/>
        </w:rPr>
        <w:t>项请勿涂改。</w:t>
      </w:r>
    </w:p>
    <w:p>
      <w:pPr>
        <w:numPr>
          <w:ilvl w:val="0"/>
          <w:numId w:val="0"/>
        </w:numPr>
        <w:rPr>
          <w:rFonts w:hint="eastAsia" w:ascii="仿宋_GB2312" w:eastAsia="仿宋_GB2312"/>
        </w:rPr>
      </w:pPr>
      <w:r>
        <w:rPr>
          <w:rFonts w:hint="eastAsia" w:ascii="仿宋_GB2312" w:eastAsia="仿宋_GB2312"/>
          <w:b w:val="0"/>
          <w:bCs w:val="0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</w:rPr>
        <w:t>不同产品</w:t>
      </w:r>
      <w:r>
        <w:rPr>
          <w:rFonts w:ascii="仿宋_GB2312" w:eastAsia="仿宋_GB2312"/>
          <w:b w:val="0"/>
          <w:bCs w:val="0"/>
        </w:rPr>
        <w:t>要求请分别填表</w:t>
      </w:r>
      <w:r>
        <w:rPr>
          <w:rFonts w:hint="eastAsia" w:ascii="仿宋_GB2312" w:eastAsia="仿宋_GB2312"/>
          <w:b w:val="0"/>
          <w:bCs w:val="0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Theme="minorAscii" w:hAnsiTheme="minorAscii"/>
        <w:sz w:val="28"/>
        <w:szCs w:val="28"/>
      </w:rPr>
      <w:id w:val="1047951771"/>
      <w:docPartObj>
        <w:docPartGallery w:val="autotext"/>
      </w:docPartObj>
    </w:sdtPr>
    <w:sdtEndPr>
      <w:rPr>
        <w:rFonts w:hint="default" w:asciiTheme="minorAscii" w:hAnsiTheme="minorAscii"/>
        <w:sz w:val="28"/>
        <w:szCs w:val="28"/>
      </w:rPr>
    </w:sdtEndPr>
    <w:sdtContent>
      <w:sdt>
        <w:sdtPr>
          <w:rPr>
            <w:rFonts w:hint="default" w:asciiTheme="minorAscii" w:hAnsiTheme="minorAscii"/>
            <w:sz w:val="28"/>
            <w:szCs w:val="28"/>
          </w:rPr>
          <w:id w:val="1728636285"/>
          <w:docPartObj>
            <w:docPartGallery w:val="autotext"/>
          </w:docPartObj>
        </w:sdtPr>
        <w:sdtEndPr>
          <w:rPr>
            <w:rFonts w:hint="default" w:asciiTheme="minorAscii" w:hAnsiTheme="minorAscii"/>
            <w:sz w:val="28"/>
            <w:szCs w:val="28"/>
          </w:rPr>
        </w:sdtEndPr>
        <w:sdtContent>
          <w:p>
            <w:pPr>
              <w:pStyle w:val="3"/>
              <w:ind w:right="540"/>
              <w:jc w:val="right"/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科室</w:t>
            </w:r>
            <w:r>
              <w:rPr>
                <w:sz w:val="28"/>
              </w:rPr>
              <w:t>签字：</w:t>
            </w:r>
            <w:r>
              <w:tab/>
            </w:r>
          </w:p>
          <w:p>
            <w:pPr>
              <w:pStyle w:val="3"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                </w:t>
            </w:r>
          </w:p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09B4E"/>
    <w:multiLevelType w:val="singleLevel"/>
    <w:tmpl w:val="58809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OWI4MTAzM2NlZGFiODNhYjM1NjYwOGQ3Y2E2ODkifQ=="/>
  </w:docVars>
  <w:rsids>
    <w:rsidRoot w:val="0013153D"/>
    <w:rsid w:val="0001396D"/>
    <w:rsid w:val="00055623"/>
    <w:rsid w:val="001247CB"/>
    <w:rsid w:val="0013153D"/>
    <w:rsid w:val="001F5BB4"/>
    <w:rsid w:val="00355A14"/>
    <w:rsid w:val="004F406C"/>
    <w:rsid w:val="00606C18"/>
    <w:rsid w:val="006617B0"/>
    <w:rsid w:val="00666FD8"/>
    <w:rsid w:val="007A7350"/>
    <w:rsid w:val="00867C9B"/>
    <w:rsid w:val="00A5009C"/>
    <w:rsid w:val="00A751DA"/>
    <w:rsid w:val="00B60B06"/>
    <w:rsid w:val="00BB46F8"/>
    <w:rsid w:val="00F92297"/>
    <w:rsid w:val="0150070B"/>
    <w:rsid w:val="038F4F93"/>
    <w:rsid w:val="0BFB5DB4"/>
    <w:rsid w:val="0DA07B71"/>
    <w:rsid w:val="0DDA0D4B"/>
    <w:rsid w:val="11C0247E"/>
    <w:rsid w:val="16A23CE0"/>
    <w:rsid w:val="1A2A4A55"/>
    <w:rsid w:val="1B57357A"/>
    <w:rsid w:val="1BE4423B"/>
    <w:rsid w:val="20A55C0A"/>
    <w:rsid w:val="255725B0"/>
    <w:rsid w:val="26B31270"/>
    <w:rsid w:val="295434E7"/>
    <w:rsid w:val="29745098"/>
    <w:rsid w:val="2B527973"/>
    <w:rsid w:val="32C83663"/>
    <w:rsid w:val="394F7E3A"/>
    <w:rsid w:val="3B5A6E57"/>
    <w:rsid w:val="3EBF4019"/>
    <w:rsid w:val="3EFD461E"/>
    <w:rsid w:val="40A42487"/>
    <w:rsid w:val="44AB5409"/>
    <w:rsid w:val="52653D95"/>
    <w:rsid w:val="54111876"/>
    <w:rsid w:val="56A26776"/>
    <w:rsid w:val="5E72331B"/>
    <w:rsid w:val="642A0653"/>
    <w:rsid w:val="67C514BC"/>
    <w:rsid w:val="684D017E"/>
    <w:rsid w:val="713B3DEF"/>
    <w:rsid w:val="719F7978"/>
    <w:rsid w:val="71C7658B"/>
    <w:rsid w:val="75D50852"/>
    <w:rsid w:val="77C46F98"/>
    <w:rsid w:val="7C1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2B573E-72C0-41DB-B272-09FECEC0A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77</Words>
  <Characters>439</Characters>
  <Lines>3</Lines>
  <Paragraphs>1</Paragraphs>
  <TotalTime>27</TotalTime>
  <ScaleCrop>false</ScaleCrop>
  <LinksUpToDate>false</LinksUpToDate>
  <CharactersWithSpaces>515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2022-10-08T01:16:00Z</dcterms:created>
  <dc:creator>吴益豪</dc:creator>
  <cp:lastModifiedBy>Administrator</cp:lastModifiedBy>
  <cp:lastPrinted>2023-12-06T03:26:00Z</cp:lastPrinted>
  <dcterms:modified xsi:type="dcterms:W3CDTF">2024-01-31T03:17:48Z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E4A2221A9A79486E8AA54C9D0303E76B_13</vt:lpwstr>
  </property>
</Properties>
</file>