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                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（身份证复印件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附后）为我方委托代理人，委托其负责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bookmarkStart w:id="0" w:name="_GoBack"/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新药遴选院内比选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签名文件等负全部责任。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在收到撤销授权的书面通知以前，本授权书在签署的有效期内一直有效。被委托人签署的所有文件（在授权有效期内签署的）不因授权的撤销而失效。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委托人（盖章）：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法定代表人 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    职 务：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6515F2A"/>
    <w:rsid w:val="0E5D2705"/>
    <w:rsid w:val="105B115A"/>
    <w:rsid w:val="1414288C"/>
    <w:rsid w:val="26505F38"/>
    <w:rsid w:val="2668592C"/>
    <w:rsid w:val="28A30259"/>
    <w:rsid w:val="29C0377D"/>
    <w:rsid w:val="2B1249F6"/>
    <w:rsid w:val="2C8C50A6"/>
    <w:rsid w:val="36847077"/>
    <w:rsid w:val="3BA05E2C"/>
    <w:rsid w:val="6211244E"/>
    <w:rsid w:val="62F07674"/>
    <w:rsid w:val="63636D7B"/>
    <w:rsid w:val="66976B52"/>
    <w:rsid w:val="6C974666"/>
    <w:rsid w:val="6D5208AC"/>
    <w:rsid w:val="75972B07"/>
    <w:rsid w:val="79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dcterms:modified xsi:type="dcterms:W3CDTF">2024-03-28T10:09:15Z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