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83CB3" w14:textId="77777777" w:rsidR="008642B6" w:rsidRDefault="008642B6">
      <w:pPr>
        <w:spacing w:line="360" w:lineRule="auto"/>
        <w:rPr>
          <w:rFonts w:ascii="宋体"/>
          <w:b/>
          <w:bCs/>
          <w:sz w:val="48"/>
          <w:szCs w:val="48"/>
        </w:rPr>
      </w:pPr>
    </w:p>
    <w:p w14:paraId="297D6B4C" w14:textId="77777777" w:rsidR="008642B6" w:rsidRDefault="008642B6">
      <w:pPr>
        <w:spacing w:line="360" w:lineRule="auto"/>
        <w:jc w:val="center"/>
        <w:rPr>
          <w:rFonts w:ascii="宋体"/>
          <w:b/>
          <w:bCs/>
          <w:sz w:val="48"/>
          <w:szCs w:val="48"/>
        </w:rPr>
      </w:pPr>
    </w:p>
    <w:p w14:paraId="4B8A09C1" w14:textId="1827085D" w:rsidR="008642B6" w:rsidRDefault="001321F7">
      <w:pPr>
        <w:jc w:val="center"/>
        <w:rPr>
          <w:rFonts w:ascii="宋体" w:hAnsi="宋体" w:cs="宋体"/>
          <w:b/>
          <w:bCs/>
          <w:spacing w:val="-12"/>
          <w:sz w:val="48"/>
          <w:szCs w:val="48"/>
        </w:rPr>
      </w:pPr>
      <w:r>
        <w:rPr>
          <w:rFonts w:ascii="宋体" w:hAnsi="宋体" w:cs="宋体" w:hint="eastAsia"/>
          <w:b/>
          <w:bCs/>
          <w:spacing w:val="-12"/>
          <w:sz w:val="48"/>
          <w:szCs w:val="48"/>
        </w:rPr>
        <w:t>资阳市中心医院</w:t>
      </w:r>
      <w:r w:rsidR="007A3719">
        <w:rPr>
          <w:rFonts w:ascii="宋体" w:hAnsi="宋体" w:cs="宋体" w:hint="eastAsia"/>
          <w:b/>
          <w:bCs/>
          <w:spacing w:val="-12"/>
          <w:sz w:val="48"/>
          <w:szCs w:val="48"/>
        </w:rPr>
        <w:t>办公</w:t>
      </w:r>
      <w:r w:rsidR="007A3719">
        <w:rPr>
          <w:rFonts w:ascii="宋体" w:hAnsi="宋体" w:cs="宋体"/>
          <w:b/>
          <w:bCs/>
          <w:spacing w:val="-12"/>
          <w:sz w:val="48"/>
          <w:szCs w:val="48"/>
        </w:rPr>
        <w:t>家具</w:t>
      </w:r>
      <w:r w:rsidR="000025A9">
        <w:rPr>
          <w:rFonts w:ascii="宋体" w:hAnsi="宋体" w:cs="宋体" w:hint="eastAsia"/>
          <w:b/>
          <w:bCs/>
          <w:spacing w:val="-12"/>
          <w:sz w:val="48"/>
          <w:szCs w:val="48"/>
        </w:rPr>
        <w:t>采购项目</w:t>
      </w:r>
    </w:p>
    <w:p w14:paraId="09A509B8" w14:textId="77777777" w:rsidR="008642B6" w:rsidRPr="000025A9" w:rsidRDefault="008642B6">
      <w:pPr>
        <w:spacing w:line="360" w:lineRule="auto"/>
        <w:jc w:val="center"/>
        <w:rPr>
          <w:rFonts w:ascii="宋体" w:hAnsi="宋体" w:cs="宋体"/>
          <w:b/>
          <w:bCs/>
          <w:spacing w:val="42"/>
          <w:sz w:val="72"/>
          <w:szCs w:val="72"/>
        </w:rPr>
      </w:pPr>
    </w:p>
    <w:p w14:paraId="1B72967D" w14:textId="77777777" w:rsidR="008642B6" w:rsidRDefault="008642B6">
      <w:pPr>
        <w:spacing w:line="360" w:lineRule="auto"/>
        <w:jc w:val="center"/>
        <w:rPr>
          <w:rFonts w:ascii="宋体" w:hAnsi="宋体" w:cs="宋体"/>
          <w:b/>
          <w:bCs/>
          <w:spacing w:val="42"/>
          <w:sz w:val="72"/>
          <w:szCs w:val="72"/>
        </w:rPr>
      </w:pPr>
    </w:p>
    <w:p w14:paraId="1603E732" w14:textId="77777777"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2EC91BF8" w14:textId="77777777" w:rsidR="008642B6" w:rsidRDefault="008642B6">
      <w:pPr>
        <w:spacing w:line="360" w:lineRule="auto"/>
        <w:jc w:val="center"/>
        <w:rPr>
          <w:rFonts w:ascii="宋体"/>
          <w:b/>
          <w:bCs/>
          <w:spacing w:val="42"/>
          <w:sz w:val="72"/>
          <w:szCs w:val="72"/>
        </w:rPr>
      </w:pPr>
    </w:p>
    <w:p w14:paraId="7442B269" w14:textId="77777777" w:rsidR="008642B6" w:rsidRDefault="008642B6">
      <w:pPr>
        <w:jc w:val="center"/>
        <w:rPr>
          <w:rFonts w:ascii="宋体"/>
          <w:b/>
          <w:bCs/>
          <w:sz w:val="44"/>
          <w:szCs w:val="44"/>
        </w:rPr>
      </w:pPr>
    </w:p>
    <w:p w14:paraId="3DC364A0" w14:textId="77777777" w:rsidR="008642B6" w:rsidRDefault="008642B6">
      <w:pPr>
        <w:rPr>
          <w:rFonts w:ascii="宋体"/>
          <w:b/>
          <w:bCs/>
          <w:sz w:val="32"/>
          <w:szCs w:val="32"/>
        </w:rPr>
      </w:pPr>
    </w:p>
    <w:p w14:paraId="0BF818FB" w14:textId="77777777" w:rsidR="008642B6" w:rsidRDefault="008642B6">
      <w:pPr>
        <w:rPr>
          <w:rFonts w:ascii="宋体"/>
          <w:b/>
          <w:bCs/>
          <w:sz w:val="32"/>
          <w:szCs w:val="32"/>
        </w:rPr>
      </w:pPr>
    </w:p>
    <w:p w14:paraId="47E31A44" w14:textId="77777777" w:rsidR="008642B6" w:rsidRDefault="008642B6">
      <w:pPr>
        <w:rPr>
          <w:rFonts w:ascii="宋体"/>
          <w:b/>
          <w:bCs/>
          <w:sz w:val="32"/>
          <w:szCs w:val="32"/>
        </w:rPr>
      </w:pPr>
    </w:p>
    <w:p w14:paraId="6E738EAC" w14:textId="77777777" w:rsidR="008642B6" w:rsidRDefault="008642B6">
      <w:pPr>
        <w:rPr>
          <w:rFonts w:ascii="宋体"/>
          <w:b/>
          <w:bCs/>
          <w:sz w:val="32"/>
          <w:szCs w:val="32"/>
        </w:rPr>
      </w:pPr>
    </w:p>
    <w:p w14:paraId="623552DF" w14:textId="77777777" w:rsidR="008642B6" w:rsidRDefault="008642B6">
      <w:pPr>
        <w:jc w:val="center"/>
        <w:rPr>
          <w:rFonts w:ascii="宋体"/>
          <w:b/>
          <w:bCs/>
          <w:sz w:val="32"/>
          <w:szCs w:val="32"/>
        </w:rPr>
      </w:pPr>
    </w:p>
    <w:p w14:paraId="32B90E8D" w14:textId="74184C76" w:rsidR="008642B6" w:rsidRDefault="004B4FDA">
      <w:pPr>
        <w:spacing w:line="360" w:lineRule="auto"/>
        <w:jc w:val="center"/>
        <w:rPr>
          <w:rFonts w:ascii="宋体"/>
          <w:b/>
          <w:bCs/>
          <w:sz w:val="32"/>
          <w:szCs w:val="32"/>
        </w:rPr>
      </w:pPr>
      <w:r>
        <w:rPr>
          <w:rFonts w:ascii="宋体" w:hAnsi="宋体" w:cs="宋体" w:hint="eastAsia"/>
          <w:b/>
          <w:bCs/>
          <w:sz w:val="32"/>
          <w:szCs w:val="32"/>
        </w:rPr>
        <w:t>比选人：</w:t>
      </w:r>
      <w:r w:rsidR="001321F7">
        <w:rPr>
          <w:rFonts w:ascii="宋体" w:hAnsi="宋体" w:cs="宋体" w:hint="eastAsia"/>
          <w:b/>
          <w:bCs/>
          <w:sz w:val="32"/>
          <w:szCs w:val="32"/>
        </w:rPr>
        <w:t>资阳市中心医院</w:t>
      </w:r>
    </w:p>
    <w:p w14:paraId="00701363"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14:paraId="66A48079" w14:textId="29D3805F"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w:t>
      </w:r>
      <w:r w:rsidR="001321F7">
        <w:rPr>
          <w:rFonts w:ascii="宋体" w:hAnsi="宋体" w:cs="宋体" w:hint="eastAsia"/>
          <w:b/>
          <w:bCs/>
          <w:sz w:val="32"/>
          <w:szCs w:val="32"/>
        </w:rPr>
        <w:t>四</w:t>
      </w:r>
      <w:r>
        <w:rPr>
          <w:rFonts w:ascii="宋体" w:hAnsi="宋体" w:cs="宋体" w:hint="eastAsia"/>
          <w:b/>
          <w:bCs/>
          <w:sz w:val="32"/>
          <w:szCs w:val="32"/>
        </w:rPr>
        <w:t>年</w:t>
      </w:r>
      <w:r w:rsidR="007A3719">
        <w:rPr>
          <w:rFonts w:ascii="宋体" w:hAnsi="宋体" w:cs="宋体" w:hint="eastAsia"/>
          <w:b/>
          <w:bCs/>
          <w:sz w:val="32"/>
          <w:szCs w:val="32"/>
        </w:rPr>
        <w:t>三</w:t>
      </w:r>
      <w:r>
        <w:rPr>
          <w:rFonts w:ascii="宋体" w:hAnsi="宋体" w:cs="宋体" w:hint="eastAsia"/>
          <w:b/>
          <w:bCs/>
          <w:sz w:val="32"/>
          <w:szCs w:val="32"/>
        </w:rPr>
        <w:t>月</w:t>
      </w:r>
    </w:p>
    <w:p w14:paraId="4FE1950C" w14:textId="77777777" w:rsidR="008642B6" w:rsidRDefault="004B4FDA">
      <w:pPr>
        <w:jc w:val="center"/>
        <w:rPr>
          <w:rFonts w:ascii="宋体"/>
        </w:rPr>
      </w:pPr>
      <w:r>
        <w:rPr>
          <w:rFonts w:ascii="宋体"/>
        </w:rPr>
        <w:br w:type="page"/>
      </w:r>
    </w:p>
    <w:p w14:paraId="1C1FD2AA" w14:textId="77777777" w:rsidR="008642B6" w:rsidRDefault="004B4FDA">
      <w:pPr>
        <w:ind w:firstLineChars="192" w:firstLine="617"/>
        <w:jc w:val="center"/>
        <w:outlineLvl w:val="0"/>
        <w:rPr>
          <w:rFonts w:ascii="宋体"/>
          <w:b/>
          <w:bCs/>
          <w:kern w:val="44"/>
          <w:sz w:val="32"/>
          <w:szCs w:val="32"/>
        </w:rPr>
      </w:pPr>
      <w:bookmarkStart w:id="0" w:name="_Toc180296779"/>
      <w:bookmarkStart w:id="1" w:name="_Toc173895652"/>
      <w:bookmarkStart w:id="2" w:name="_Toc173895837"/>
      <w:bookmarkStart w:id="3" w:name="_Toc211679176"/>
      <w:r>
        <w:rPr>
          <w:rFonts w:ascii="宋体" w:hAnsi="宋体" w:cs="宋体" w:hint="eastAsia"/>
          <w:b/>
          <w:bCs/>
          <w:kern w:val="44"/>
          <w:sz w:val="32"/>
          <w:szCs w:val="32"/>
        </w:rPr>
        <w:lastRenderedPageBreak/>
        <w:t>第一章比选邀请</w:t>
      </w:r>
    </w:p>
    <w:p w14:paraId="0BE18D6A" w14:textId="77777777" w:rsidR="008642B6" w:rsidRDefault="008642B6">
      <w:pPr>
        <w:pStyle w:val="a7"/>
        <w:spacing w:line="360" w:lineRule="auto"/>
        <w:ind w:leftChars="0" w:left="0"/>
        <w:rPr>
          <w:rFonts w:ascii="宋体"/>
          <w:b/>
          <w:bCs/>
          <w:sz w:val="36"/>
          <w:szCs w:val="36"/>
        </w:rPr>
      </w:pPr>
    </w:p>
    <w:p w14:paraId="66FAE430" w14:textId="74F5D5AD" w:rsidR="008642B6" w:rsidRDefault="004B4FDA">
      <w:pPr>
        <w:pStyle w:val="a7"/>
        <w:spacing w:line="360" w:lineRule="auto"/>
        <w:ind w:leftChars="0" w:left="0" w:firstLineChars="200" w:firstLine="422"/>
        <w:rPr>
          <w:rFonts w:ascii="宋体"/>
          <w:b/>
          <w:bCs/>
          <w:kern w:val="0"/>
          <w:u w:val="single"/>
        </w:rPr>
      </w:pPr>
      <w:r>
        <w:rPr>
          <w:rFonts w:ascii="宋体" w:hAnsi="宋体" w:cs="宋体" w:hint="eastAsia"/>
          <w:b/>
          <w:bCs/>
          <w:kern w:val="0"/>
          <w:u w:val="single"/>
        </w:rPr>
        <w:t>采购单位</w:t>
      </w:r>
      <w:r w:rsidR="001321F7">
        <w:rPr>
          <w:rFonts w:ascii="宋体" w:hAnsi="宋体" w:cs="宋体" w:hint="eastAsia"/>
          <w:b/>
          <w:bCs/>
          <w:kern w:val="0"/>
          <w:u w:val="single"/>
        </w:rPr>
        <w:t>资阳市中心医院</w:t>
      </w:r>
      <w:r>
        <w:rPr>
          <w:rFonts w:ascii="宋体" w:hAnsi="宋体" w:cs="宋体" w:hint="eastAsia"/>
          <w:b/>
          <w:bCs/>
          <w:kern w:val="0"/>
          <w:u w:val="single"/>
        </w:rPr>
        <w:t xml:space="preserve"> </w:t>
      </w:r>
      <w:r>
        <w:rPr>
          <w:rFonts w:ascii="宋体" w:hAnsi="宋体" w:cs="宋体" w:hint="eastAsia"/>
          <w:b/>
          <w:bCs/>
          <w:kern w:val="0"/>
        </w:rPr>
        <w:t>拟对</w:t>
      </w:r>
      <w:r w:rsidR="001321F7">
        <w:rPr>
          <w:rFonts w:ascii="宋体" w:hAnsi="宋体" w:cs="宋体" w:hint="eastAsia"/>
          <w:b/>
          <w:bCs/>
          <w:kern w:val="0"/>
          <w:u w:val="single"/>
        </w:rPr>
        <w:t>资阳市中心医院</w:t>
      </w:r>
      <w:r w:rsidR="007A3719">
        <w:rPr>
          <w:rFonts w:ascii="宋体" w:hAnsi="宋体" w:cs="宋体" w:hint="eastAsia"/>
          <w:b/>
          <w:bCs/>
          <w:kern w:val="0"/>
          <w:u w:val="single"/>
        </w:rPr>
        <w:t>办公家具</w:t>
      </w:r>
      <w:r w:rsidR="00CA5A76" w:rsidRPr="00CA5A76">
        <w:rPr>
          <w:rFonts w:ascii="宋体" w:hAnsi="宋体" w:cs="宋体" w:hint="eastAsia"/>
          <w:b/>
          <w:bCs/>
          <w:kern w:val="0"/>
          <w:u w:val="single"/>
        </w:rPr>
        <w:t>采购项目</w:t>
      </w:r>
      <w:r>
        <w:rPr>
          <w:rFonts w:ascii="宋体" w:hAnsi="宋体" w:cs="宋体" w:hint="eastAsia"/>
          <w:b/>
          <w:bCs/>
          <w:spacing w:val="-4"/>
          <w:kern w:val="0"/>
        </w:rPr>
        <w:t>进行比选采购，欢迎符合资质要求的供应商前来参加。</w:t>
      </w:r>
    </w:p>
    <w:p w14:paraId="4210E69F" w14:textId="77777777"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14:paraId="1D6C2BCB" w14:textId="7C0DECD5"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二、比选项目：</w:t>
      </w:r>
      <w:r w:rsidR="001321F7">
        <w:rPr>
          <w:rFonts w:ascii="宋体" w:hAnsi="宋体" w:cs="宋体" w:hint="eastAsia"/>
          <w:b/>
          <w:bCs/>
          <w:kern w:val="0"/>
        </w:rPr>
        <w:t>资阳市中心医院</w:t>
      </w:r>
      <w:r w:rsidR="007A3719">
        <w:rPr>
          <w:rFonts w:ascii="宋体" w:hAnsi="宋体" w:cs="宋体" w:hint="eastAsia"/>
          <w:b/>
          <w:bCs/>
          <w:kern w:val="0"/>
        </w:rPr>
        <w:t>办公家具</w:t>
      </w:r>
      <w:r w:rsidR="00CA5A76" w:rsidRPr="00CA5A76">
        <w:rPr>
          <w:rFonts w:ascii="宋体" w:hAnsi="宋体" w:cs="宋体" w:hint="eastAsia"/>
          <w:b/>
          <w:bCs/>
          <w:kern w:val="0"/>
        </w:rPr>
        <w:t>采购项目</w:t>
      </w:r>
    </w:p>
    <w:p w14:paraId="59D8CFE7" w14:textId="77777777" w:rsidR="008642B6" w:rsidRDefault="004B4FDA">
      <w:pPr>
        <w:pStyle w:val="a7"/>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6DACC3DB" w14:textId="77777777"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17E29AD4" w14:textId="04CDD5A6"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w:t>
      </w:r>
      <w:r w:rsidR="001321F7">
        <w:rPr>
          <w:rFonts w:ascii="宋体" w:hAnsi="宋体" w:cs="宋体" w:hint="eastAsia"/>
          <w:spacing w:val="-4"/>
        </w:rPr>
        <w:t>资阳市中心医院</w:t>
      </w:r>
      <w:r w:rsidR="007A3719">
        <w:rPr>
          <w:rFonts w:ascii="宋体" w:hAnsi="宋体" w:cs="宋体" w:hint="eastAsia"/>
          <w:spacing w:val="-4"/>
        </w:rPr>
        <w:t>办公家具</w:t>
      </w:r>
      <w:r>
        <w:rPr>
          <w:rFonts w:ascii="宋体" w:hAnsi="宋体" w:cs="宋体" w:hint="eastAsia"/>
          <w:spacing w:val="-4"/>
        </w:rPr>
        <w:t>一</w:t>
      </w:r>
      <w:r w:rsidR="001321F7">
        <w:rPr>
          <w:rFonts w:ascii="宋体" w:hAnsi="宋体" w:cs="宋体" w:hint="eastAsia"/>
          <w:spacing w:val="-4"/>
        </w:rPr>
        <w:t>批</w:t>
      </w:r>
      <w:r>
        <w:rPr>
          <w:rFonts w:ascii="宋体" w:hAnsi="宋体" w:cs="宋体" w:hint="eastAsia"/>
          <w:spacing w:val="-4"/>
        </w:rPr>
        <w:t>。</w:t>
      </w:r>
      <w:r>
        <w:rPr>
          <w:rFonts w:hAnsi="宋体" w:hint="eastAsia"/>
          <w:kern w:val="0"/>
        </w:rPr>
        <w:t>本项目最高限价</w:t>
      </w:r>
      <w:r w:rsidR="009B75C0">
        <w:t>9.903</w:t>
      </w:r>
      <w:r w:rsidR="00B35FE0">
        <w:t>万元</w:t>
      </w:r>
      <w:r>
        <w:rPr>
          <w:rFonts w:hAnsi="宋体" w:hint="eastAsia"/>
          <w:kern w:val="0"/>
        </w:rPr>
        <w:t>。</w:t>
      </w:r>
    </w:p>
    <w:p w14:paraId="6B5A6AA4" w14:textId="77777777"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14:paraId="06B9F531" w14:textId="77777777" w:rsidR="008642B6" w:rsidRDefault="004B4FDA">
      <w:pPr>
        <w:pStyle w:val="a8"/>
        <w:spacing w:line="360" w:lineRule="auto"/>
        <w:ind w:firstLineChars="200" w:firstLine="422"/>
        <w:rPr>
          <w:rFonts w:hAnsi="宋体" w:cs="Times New Roman"/>
          <w:b/>
          <w:bCs/>
          <w:kern w:val="0"/>
        </w:rPr>
      </w:pPr>
      <w:r>
        <w:rPr>
          <w:rFonts w:hAnsi="宋体" w:hint="eastAsia"/>
          <w:b/>
          <w:bCs/>
          <w:kern w:val="0"/>
        </w:rPr>
        <w:t>五、合格供应商应具备的资格条件：</w:t>
      </w:r>
    </w:p>
    <w:p w14:paraId="27000396" w14:textId="77777777" w:rsidR="008642B6" w:rsidRDefault="004B4FDA">
      <w:pPr>
        <w:pStyle w:val="af6"/>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14:paraId="46966077" w14:textId="77777777"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11FFA04E" w14:textId="77777777" w:rsidR="008642B6" w:rsidRDefault="004B4FDA">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16B59978" w14:textId="77777777" w:rsidR="008642B6" w:rsidRDefault="004B4FDA">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4FCD4EDC" w14:textId="77777777" w:rsidR="008642B6" w:rsidRDefault="004B4FDA">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bookmarkStart w:id="4" w:name="_GoBack"/>
      <w:bookmarkEnd w:id="4"/>
    </w:p>
    <w:p w14:paraId="12572597" w14:textId="77777777" w:rsidR="008642B6" w:rsidRDefault="004B4FDA">
      <w:pPr>
        <w:pStyle w:val="af6"/>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3449D943" w14:textId="77777777" w:rsidR="008642B6" w:rsidRDefault="004B4FDA">
      <w:pPr>
        <w:pStyle w:val="af6"/>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1020BD27" w14:textId="77777777" w:rsidR="008642B6" w:rsidRDefault="004B4FDA" w:rsidP="000052B0">
      <w:pPr>
        <w:pStyle w:val="af6"/>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53054487" w14:textId="77777777" w:rsidR="008642B6" w:rsidRDefault="004B4FDA">
      <w:pPr>
        <w:pStyle w:val="af6"/>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0C22D433" w14:textId="7AD5E005" w:rsidR="008642B6" w:rsidRDefault="004B4FDA">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5" w:name="PO_标书售卖开始时间_1"/>
      <w:r>
        <w:rPr>
          <w:rFonts w:ascii="宋体" w:hAnsi="宋体" w:cs="宋体"/>
        </w:rPr>
        <w:t>20</w:t>
      </w:r>
      <w:r>
        <w:rPr>
          <w:rFonts w:ascii="宋体" w:hAnsi="宋体" w:cs="宋体" w:hint="eastAsia"/>
        </w:rPr>
        <w:t>2</w:t>
      </w:r>
      <w:r w:rsidR="001321F7">
        <w:rPr>
          <w:rFonts w:ascii="宋体" w:hAnsi="宋体" w:cs="宋体"/>
        </w:rPr>
        <w:t>4</w:t>
      </w:r>
      <w:r>
        <w:rPr>
          <w:rFonts w:ascii="宋体" w:hAnsi="宋体" w:cs="宋体" w:hint="eastAsia"/>
        </w:rPr>
        <w:t>年</w:t>
      </w:r>
      <w:r w:rsidR="00146C37">
        <w:rPr>
          <w:rFonts w:ascii="宋体" w:hAnsi="宋体" w:cs="宋体"/>
        </w:rPr>
        <w:t>3</w:t>
      </w:r>
      <w:r>
        <w:rPr>
          <w:rFonts w:ascii="宋体" w:hAnsi="宋体" w:cs="宋体" w:hint="eastAsia"/>
        </w:rPr>
        <w:t>月</w:t>
      </w:r>
      <w:r w:rsidR="00146C37">
        <w:rPr>
          <w:rFonts w:ascii="宋体" w:hAnsi="宋体" w:cs="宋体"/>
        </w:rPr>
        <w:t>1</w:t>
      </w:r>
      <w:r w:rsidR="00B619B8">
        <w:rPr>
          <w:rFonts w:ascii="宋体" w:hAnsi="宋体" w:cs="宋体"/>
        </w:rPr>
        <w:t>5</w:t>
      </w:r>
      <w:r>
        <w:rPr>
          <w:rFonts w:ascii="宋体" w:hAnsi="宋体" w:cs="宋体" w:hint="eastAsia"/>
        </w:rPr>
        <w:t>日</w:t>
      </w:r>
      <w:bookmarkEnd w:id="5"/>
      <w:r>
        <w:rPr>
          <w:rFonts w:ascii="宋体" w:hAnsi="宋体" w:cs="宋体" w:hint="eastAsia"/>
        </w:rPr>
        <w:t>至</w:t>
      </w:r>
      <w:bookmarkStart w:id="6" w:name="PO_标书售卖结束时间_1"/>
      <w:r>
        <w:rPr>
          <w:rFonts w:ascii="宋体" w:hAnsi="宋体" w:cs="宋体"/>
        </w:rPr>
        <w:t>20</w:t>
      </w:r>
      <w:r>
        <w:rPr>
          <w:rFonts w:ascii="宋体" w:hAnsi="宋体" w:cs="宋体" w:hint="eastAsia"/>
        </w:rPr>
        <w:t>2</w:t>
      </w:r>
      <w:r w:rsidR="001321F7">
        <w:rPr>
          <w:rFonts w:ascii="宋体" w:hAnsi="宋体" w:cs="宋体"/>
        </w:rPr>
        <w:t>4</w:t>
      </w:r>
      <w:r>
        <w:rPr>
          <w:rFonts w:ascii="宋体" w:hAnsi="宋体" w:cs="宋体" w:hint="eastAsia"/>
        </w:rPr>
        <w:t>年</w:t>
      </w:r>
      <w:bookmarkEnd w:id="6"/>
      <w:r w:rsidR="00146C37">
        <w:rPr>
          <w:rFonts w:ascii="宋体" w:hAnsi="宋体" w:cs="宋体"/>
        </w:rPr>
        <w:t>3</w:t>
      </w:r>
      <w:r>
        <w:rPr>
          <w:rFonts w:ascii="宋体" w:hAnsi="宋体" w:cs="宋体" w:hint="eastAsia"/>
        </w:rPr>
        <w:t>月</w:t>
      </w:r>
      <w:r w:rsidR="00B619B8">
        <w:rPr>
          <w:rFonts w:ascii="宋体" w:hAnsi="宋体" w:cs="宋体"/>
        </w:rPr>
        <w:t>20</w:t>
      </w:r>
      <w:r>
        <w:rPr>
          <w:rFonts w:ascii="宋体" w:hAnsi="宋体" w:cs="宋体" w:hint="eastAsia"/>
        </w:rPr>
        <w:t>日</w:t>
      </w:r>
      <w:r w:rsidR="000052B0">
        <w:rPr>
          <w:rFonts w:ascii="宋体" w:hAnsi="宋体" w:cs="宋体" w:hint="eastAsia"/>
        </w:rPr>
        <w:t>，</w:t>
      </w:r>
      <w:r w:rsidR="001321F7">
        <w:rPr>
          <w:rFonts w:ascii="宋体" w:hAnsi="宋体" w:cs="宋体"/>
        </w:rPr>
        <w:t>资阳市中心医院</w:t>
      </w:r>
      <w:r w:rsidR="000052B0">
        <w:rPr>
          <w:rFonts w:ascii="宋体" w:hAnsi="宋体" w:cs="宋体"/>
        </w:rPr>
        <w:t>官方网站下载</w:t>
      </w:r>
      <w:r>
        <w:rPr>
          <w:rFonts w:ascii="宋体" w:hAnsi="宋体" w:cs="宋体" w:hint="eastAsia"/>
        </w:rPr>
        <w:t>。</w:t>
      </w:r>
    </w:p>
    <w:p w14:paraId="2F33643F" w14:textId="00EA4661" w:rsidR="008642B6" w:rsidRDefault="004B4FDA">
      <w:pPr>
        <w:spacing w:line="360" w:lineRule="auto"/>
        <w:ind w:firstLineChars="200" w:firstLine="398"/>
        <w:rPr>
          <w:rFonts w:ascii="宋体"/>
          <w:spacing w:val="-6"/>
          <w:kern w:val="0"/>
        </w:rPr>
      </w:pPr>
      <w:r>
        <w:rPr>
          <w:rFonts w:ascii="宋体" w:hAnsi="宋体" w:cs="宋体" w:hint="eastAsia"/>
          <w:b/>
          <w:bCs/>
          <w:spacing w:val="-6"/>
          <w:kern w:val="0"/>
        </w:rPr>
        <w:t>七、</w:t>
      </w:r>
      <w:bookmarkStart w:id="7" w:name="OLE_LINK1"/>
      <w:bookmarkStart w:id="8" w:name="OLE_LINK2"/>
      <w:r>
        <w:rPr>
          <w:rFonts w:ascii="宋体" w:hAnsi="宋体" w:cs="宋体" w:hint="eastAsia"/>
          <w:b/>
          <w:bCs/>
          <w:spacing w:val="-6"/>
          <w:kern w:val="0"/>
        </w:rPr>
        <w:t>递交比选申请文件截止时间</w:t>
      </w:r>
      <w:bookmarkEnd w:id="7"/>
      <w:bookmarkEnd w:id="8"/>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w:t>
      </w:r>
      <w:r w:rsidR="001321F7">
        <w:rPr>
          <w:rFonts w:ascii="宋体" w:hAnsi="宋体" w:cs="宋体"/>
          <w:spacing w:val="-6"/>
          <w:kern w:val="0"/>
        </w:rPr>
        <w:t>4</w:t>
      </w:r>
      <w:r>
        <w:rPr>
          <w:rFonts w:ascii="宋体" w:hAnsi="宋体" w:cs="宋体" w:hint="eastAsia"/>
          <w:spacing w:val="-6"/>
          <w:kern w:val="0"/>
        </w:rPr>
        <w:t>年</w:t>
      </w:r>
      <w:r w:rsidR="00146C37">
        <w:rPr>
          <w:rFonts w:ascii="宋体" w:hAnsi="宋体" w:cs="宋体"/>
          <w:spacing w:val="-6"/>
          <w:kern w:val="0"/>
          <w:u w:val="single"/>
        </w:rPr>
        <w:t>3</w:t>
      </w:r>
      <w:r>
        <w:rPr>
          <w:rFonts w:ascii="宋体" w:hAnsi="宋体" w:cs="宋体" w:hint="eastAsia"/>
          <w:spacing w:val="-6"/>
          <w:kern w:val="0"/>
        </w:rPr>
        <w:t>月</w:t>
      </w:r>
      <w:r w:rsidR="00B619B8">
        <w:rPr>
          <w:rFonts w:ascii="宋体" w:hAnsi="宋体" w:cs="宋体"/>
          <w:spacing w:val="-6"/>
          <w:kern w:val="0"/>
          <w:u w:val="single"/>
        </w:rPr>
        <w:t>21</w:t>
      </w:r>
      <w:r>
        <w:rPr>
          <w:rFonts w:ascii="宋体" w:hAnsi="宋体" w:cs="宋体" w:hint="eastAsia"/>
          <w:spacing w:val="-6"/>
          <w:kern w:val="0"/>
        </w:rPr>
        <w:t>日</w:t>
      </w:r>
      <w:r w:rsidR="004440DC">
        <w:rPr>
          <w:rFonts w:ascii="宋体" w:hAnsi="宋体" w:cs="宋体"/>
          <w:spacing w:val="-6"/>
          <w:kern w:val="0"/>
        </w:rPr>
        <w:t>1</w:t>
      </w:r>
      <w:r w:rsidR="001D10E9">
        <w:rPr>
          <w:rFonts w:ascii="宋体" w:hAnsi="宋体" w:cs="宋体"/>
          <w:spacing w:val="-6"/>
          <w:kern w:val="0"/>
        </w:rPr>
        <w:t>4</w:t>
      </w:r>
      <w:r>
        <w:rPr>
          <w:rFonts w:ascii="宋体" w:hAnsi="宋体" w:cs="宋体" w:hint="eastAsia"/>
          <w:spacing w:val="-6"/>
          <w:kern w:val="0"/>
        </w:rPr>
        <w:t>：</w:t>
      </w:r>
      <w:r w:rsidR="001D10E9">
        <w:rPr>
          <w:rFonts w:ascii="宋体" w:hAnsi="宋体" w:cs="宋体"/>
          <w:spacing w:val="-6"/>
          <w:kern w:val="0"/>
        </w:rPr>
        <w:t>00</w:t>
      </w:r>
      <w:r>
        <w:rPr>
          <w:rFonts w:ascii="宋体" w:hAnsi="宋体" w:cs="宋体" w:hint="eastAsia"/>
          <w:spacing w:val="-6"/>
          <w:kern w:val="0"/>
        </w:rPr>
        <w:t>（北京时间），供应商应于递交比选申请文件截止时间之前将比选申请文件送达比选地点，逾期送达比选申请文件将被拒绝。</w:t>
      </w:r>
    </w:p>
    <w:p w14:paraId="619995CF" w14:textId="520238F4" w:rsidR="008642B6" w:rsidRDefault="004B4FDA">
      <w:pPr>
        <w:spacing w:line="360" w:lineRule="auto"/>
        <w:ind w:firstLineChars="200" w:firstLine="422"/>
        <w:rPr>
          <w:rFonts w:ascii="宋体"/>
          <w:kern w:val="0"/>
        </w:rPr>
      </w:pPr>
      <w:r>
        <w:rPr>
          <w:rFonts w:ascii="宋体" w:hAnsi="宋体" w:cs="宋体" w:hint="eastAsia"/>
          <w:b/>
          <w:bCs/>
          <w:kern w:val="0"/>
        </w:rPr>
        <w:t>八、递交比选申请文件及评审地点：</w:t>
      </w:r>
      <w:r w:rsidR="001321F7">
        <w:rPr>
          <w:rFonts w:ascii="宋体" w:hAnsi="宋体" w:cs="宋体" w:hint="eastAsia"/>
          <w:kern w:val="0"/>
        </w:rPr>
        <w:t>资阳市中心医院</w:t>
      </w:r>
      <w:r w:rsidR="000052B0">
        <w:rPr>
          <w:rFonts w:ascii="宋体" w:hAnsi="宋体" w:cs="宋体" w:hint="eastAsia"/>
          <w:kern w:val="0"/>
        </w:rPr>
        <w:t>采购部</w:t>
      </w:r>
      <w:r>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1321F7">
        <w:rPr>
          <w:rFonts w:ascii="宋体" w:hAnsi="宋体" w:cs="宋体"/>
          <w:kern w:val="0"/>
        </w:rPr>
        <w:t>资阳市中心医院</w:t>
      </w:r>
      <w:r w:rsidR="000052B0">
        <w:rPr>
          <w:rFonts w:ascii="宋体" w:hAnsi="宋体" w:cs="宋体"/>
          <w:kern w:val="0"/>
        </w:rPr>
        <w:t>健康体检楼五楼520</w:t>
      </w:r>
      <w:r>
        <w:rPr>
          <w:rFonts w:ascii="宋体" w:hAnsi="宋体" w:cs="宋体" w:hint="eastAsia"/>
          <w:kern w:val="0"/>
        </w:rPr>
        <w:t>）</w:t>
      </w:r>
    </w:p>
    <w:p w14:paraId="5C1506A1" w14:textId="77777777" w:rsidR="008642B6" w:rsidRDefault="000052B0">
      <w:pPr>
        <w:spacing w:line="360" w:lineRule="auto"/>
        <w:ind w:firstLineChars="200" w:firstLine="398"/>
        <w:rPr>
          <w:rFonts w:ascii="宋体"/>
          <w:b/>
          <w:bCs/>
          <w:kern w:val="0"/>
        </w:rPr>
      </w:pPr>
      <w:r>
        <w:rPr>
          <w:rFonts w:ascii="宋体" w:hAnsi="宋体" w:cs="宋体" w:hint="eastAsia"/>
          <w:b/>
          <w:bCs/>
          <w:spacing w:val="-6"/>
          <w:kern w:val="0"/>
        </w:rPr>
        <w:t>九</w:t>
      </w:r>
      <w:r w:rsidR="004B4FDA">
        <w:rPr>
          <w:rFonts w:ascii="宋体" w:hAnsi="宋体" w:cs="宋体" w:hint="eastAsia"/>
          <w:b/>
          <w:bCs/>
          <w:spacing w:val="-6"/>
          <w:kern w:val="0"/>
        </w:rPr>
        <w:t>、比选保证金：本项目不收取。</w:t>
      </w:r>
    </w:p>
    <w:p w14:paraId="2DAC45ED" w14:textId="1FE205FF" w:rsidR="008642B6" w:rsidRDefault="000052B0">
      <w:pPr>
        <w:spacing w:line="360" w:lineRule="auto"/>
        <w:ind w:firstLineChars="200" w:firstLine="422"/>
        <w:rPr>
          <w:rFonts w:ascii="宋体"/>
          <w:b/>
          <w:bCs/>
          <w:kern w:val="0"/>
        </w:rPr>
      </w:pPr>
      <w:r>
        <w:rPr>
          <w:rFonts w:ascii="宋体" w:hAnsi="宋体" w:cs="宋体" w:hint="eastAsia"/>
          <w:b/>
          <w:bCs/>
          <w:kern w:val="0"/>
        </w:rPr>
        <w:lastRenderedPageBreak/>
        <w:t>十</w:t>
      </w:r>
      <w:r w:rsidR="004B4FDA">
        <w:rPr>
          <w:rFonts w:ascii="宋体" w:hAnsi="宋体" w:cs="宋体" w:hint="eastAsia"/>
          <w:b/>
          <w:bCs/>
          <w:kern w:val="0"/>
        </w:rPr>
        <w:t>、公告发布：本比选邀请在</w:t>
      </w:r>
      <w:r w:rsidR="001321F7">
        <w:rPr>
          <w:rFonts w:ascii="宋体" w:hAnsi="宋体" w:cs="宋体" w:hint="eastAsia"/>
          <w:b/>
          <w:bCs/>
          <w:kern w:val="0"/>
        </w:rPr>
        <w:t>资阳市中心医院</w:t>
      </w:r>
      <w:r>
        <w:rPr>
          <w:rFonts w:ascii="宋体" w:hAnsi="宋体" w:cs="宋体"/>
          <w:b/>
          <w:bCs/>
          <w:kern w:val="0"/>
        </w:rPr>
        <w:t>官网</w:t>
      </w:r>
      <w:r w:rsidR="004B4FDA">
        <w:rPr>
          <w:rFonts w:ascii="宋体" w:hAnsi="宋体" w:cs="宋体" w:hint="eastAsia"/>
          <w:b/>
          <w:bCs/>
          <w:kern w:val="0"/>
        </w:rPr>
        <w:t>以公告形式发布。</w:t>
      </w:r>
    </w:p>
    <w:p w14:paraId="45035D1B" w14:textId="77777777" w:rsidR="008642B6" w:rsidRDefault="004B4FDA">
      <w:pPr>
        <w:spacing w:line="360" w:lineRule="auto"/>
        <w:ind w:firstLineChars="200" w:firstLine="422"/>
        <w:rPr>
          <w:rFonts w:ascii="宋体"/>
          <w:b/>
          <w:bCs/>
          <w:kern w:val="0"/>
        </w:rPr>
      </w:pPr>
      <w:r>
        <w:rPr>
          <w:rFonts w:ascii="宋体" w:hAnsi="宋体" w:cs="宋体" w:hint="eastAsia"/>
          <w:b/>
          <w:bCs/>
          <w:kern w:val="0"/>
        </w:rPr>
        <w:t>十二、联系方式</w:t>
      </w:r>
    </w:p>
    <w:p w14:paraId="2D179DA4" w14:textId="3038EDC1"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w:t>
      </w:r>
      <w:r w:rsidR="001321F7">
        <w:rPr>
          <w:rFonts w:ascii="宋体" w:hAnsi="宋体" w:cs="宋体" w:hint="eastAsia"/>
          <w:b/>
          <w:bCs/>
          <w:kern w:val="0"/>
        </w:rPr>
        <w:t>资阳市中心医院</w:t>
      </w:r>
    </w:p>
    <w:p w14:paraId="7E076554" w14:textId="62ABCF4B"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1321F7">
        <w:rPr>
          <w:rFonts w:ascii="宋体" w:hAnsi="宋体" w:cs="宋体"/>
          <w:kern w:val="0"/>
        </w:rPr>
        <w:t>资阳市中心医院</w:t>
      </w:r>
      <w:r w:rsidR="000052B0">
        <w:rPr>
          <w:rFonts w:ascii="宋体" w:hAnsi="宋体" w:cs="宋体"/>
          <w:kern w:val="0"/>
        </w:rPr>
        <w:t>健康体检楼五楼520</w:t>
      </w:r>
    </w:p>
    <w:p w14:paraId="7CC75607"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A86420">
        <w:rPr>
          <w:rFonts w:ascii="宋体" w:hAnsi="宋体" w:cs="宋体" w:hint="eastAsia"/>
          <w:kern w:val="0"/>
        </w:rPr>
        <w:t>吴老师</w:t>
      </w:r>
    </w:p>
    <w:p w14:paraId="063C36F8" w14:textId="77777777" w:rsidR="008642B6" w:rsidRDefault="004B4FDA">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9" w:name="_Toc173895653"/>
      <w:bookmarkStart w:id="10" w:name="_Toc173895838"/>
      <w:bookmarkStart w:id="11" w:name="_Toc180296780"/>
      <w:bookmarkStart w:id="12" w:name="_Toc211679177"/>
      <w:bookmarkEnd w:id="0"/>
      <w:bookmarkEnd w:id="1"/>
      <w:bookmarkEnd w:id="2"/>
      <w:bookmarkEnd w:id="3"/>
    </w:p>
    <w:p w14:paraId="4F157546" w14:textId="77777777" w:rsidR="008642B6" w:rsidRDefault="008642B6">
      <w:pPr>
        <w:spacing w:line="360" w:lineRule="auto"/>
        <w:ind w:firstLineChars="192" w:firstLine="482"/>
        <w:jc w:val="center"/>
        <w:rPr>
          <w:rFonts w:ascii="宋体"/>
          <w:b/>
          <w:bCs/>
          <w:kern w:val="44"/>
          <w:sz w:val="25"/>
          <w:szCs w:val="25"/>
        </w:rPr>
      </w:pPr>
    </w:p>
    <w:p w14:paraId="0540EC94" w14:textId="77777777"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14:paraId="26C09DB1" w14:textId="77777777" w:rsidR="008642B6" w:rsidRDefault="004B4FDA">
      <w:pPr>
        <w:spacing w:line="360" w:lineRule="auto"/>
        <w:ind w:firstLineChars="200" w:firstLine="420"/>
        <w:rPr>
          <w:rFonts w:ascii="宋体"/>
          <w:kern w:val="0"/>
        </w:rPr>
      </w:pPr>
      <w:r>
        <w:rPr>
          <w:rFonts w:ascii="宋体" w:hAnsi="宋体" w:cs="宋体" w:hint="eastAsia"/>
          <w:kern w:val="0"/>
        </w:rPr>
        <w:t>文件一 法定代表人授权书</w:t>
      </w:r>
    </w:p>
    <w:p w14:paraId="466E646B" w14:textId="77777777" w:rsidR="008642B6" w:rsidRDefault="004B4FDA">
      <w:pPr>
        <w:spacing w:line="360" w:lineRule="auto"/>
        <w:ind w:firstLineChars="200" w:firstLine="420"/>
        <w:rPr>
          <w:rFonts w:ascii="宋体"/>
          <w:kern w:val="0"/>
        </w:rPr>
      </w:pPr>
      <w:r>
        <w:rPr>
          <w:rFonts w:ascii="宋体" w:hAnsi="宋体" w:cs="宋体" w:hint="eastAsia"/>
          <w:kern w:val="0"/>
        </w:rPr>
        <w:t>文件二 报价一览表</w:t>
      </w:r>
    </w:p>
    <w:p w14:paraId="140F43E7" w14:textId="77777777" w:rsidR="008642B6" w:rsidRDefault="004B4FDA">
      <w:pPr>
        <w:spacing w:line="360" w:lineRule="auto"/>
        <w:ind w:firstLineChars="200" w:firstLine="420"/>
        <w:rPr>
          <w:rFonts w:ascii="宋体"/>
          <w:kern w:val="0"/>
        </w:rPr>
      </w:pPr>
      <w:r>
        <w:rPr>
          <w:rFonts w:ascii="宋体" w:hAnsi="宋体" w:cs="宋体" w:hint="eastAsia"/>
          <w:kern w:val="0"/>
        </w:rPr>
        <w:t>文件三</w:t>
      </w:r>
      <w:bookmarkStart w:id="13" w:name="_Toc211679179"/>
      <w:bookmarkStart w:id="14" w:name="_Toc180296782"/>
      <w:bookmarkStart w:id="15" w:name="_Toc173895655"/>
      <w:bookmarkStart w:id="16" w:name="_Toc173895840"/>
      <w:r>
        <w:rPr>
          <w:rFonts w:ascii="宋体" w:hAnsi="宋体" w:cs="宋体" w:hint="eastAsia"/>
          <w:kern w:val="0"/>
        </w:rPr>
        <w:t xml:space="preserve"> 供应商资格证明</w:t>
      </w:r>
      <w:bookmarkEnd w:id="13"/>
      <w:bookmarkEnd w:id="14"/>
      <w:bookmarkEnd w:id="15"/>
      <w:bookmarkEnd w:id="16"/>
      <w:r>
        <w:rPr>
          <w:rFonts w:ascii="宋体" w:hAnsi="宋体" w:cs="宋体" w:hint="eastAsia"/>
          <w:kern w:val="0"/>
        </w:rPr>
        <w:t>材料</w:t>
      </w:r>
    </w:p>
    <w:p w14:paraId="28AC9F08" w14:textId="77777777" w:rsidR="008642B6" w:rsidRDefault="004B4FDA">
      <w:pPr>
        <w:spacing w:line="360" w:lineRule="auto"/>
        <w:ind w:firstLineChars="200" w:firstLine="420"/>
        <w:rPr>
          <w:rFonts w:ascii="宋体"/>
          <w:kern w:val="0"/>
        </w:rPr>
      </w:pPr>
      <w:r>
        <w:rPr>
          <w:rFonts w:ascii="宋体" w:hAnsi="宋体" w:cs="宋体" w:hint="eastAsia"/>
          <w:kern w:val="0"/>
        </w:rPr>
        <w:t>文件四 承诺函</w:t>
      </w:r>
    </w:p>
    <w:p w14:paraId="015DAC88" w14:textId="77777777" w:rsidR="008642B6" w:rsidRPr="00124E5B" w:rsidRDefault="004B4FDA" w:rsidP="00124E5B">
      <w:pPr>
        <w:spacing w:line="360" w:lineRule="auto"/>
        <w:ind w:firstLineChars="200" w:firstLine="420"/>
        <w:rPr>
          <w:rFonts w:ascii="宋体" w:hAnsi="宋体" w:cs="宋体"/>
          <w:kern w:val="0"/>
        </w:rPr>
      </w:pPr>
      <w:r>
        <w:rPr>
          <w:rFonts w:ascii="宋体" w:hAnsi="宋体" w:cs="宋体" w:hint="eastAsia"/>
          <w:kern w:val="0"/>
        </w:rPr>
        <w:t>文件五</w:t>
      </w:r>
      <w:r w:rsidR="00124E5B">
        <w:rPr>
          <w:rFonts w:ascii="宋体" w:hAnsi="宋体" w:cs="宋体" w:hint="eastAsia"/>
          <w:kern w:val="0"/>
        </w:rPr>
        <w:t xml:space="preserve"> </w:t>
      </w:r>
      <w:r>
        <w:rPr>
          <w:rFonts w:ascii="宋体" w:hAnsi="宋体" w:cs="宋体" w:hint="eastAsia"/>
          <w:kern w:val="0"/>
        </w:rPr>
        <w:t>其他资格证明文件（如有）</w:t>
      </w:r>
    </w:p>
    <w:p w14:paraId="01B0A0D9"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六</w:t>
      </w:r>
      <w:r>
        <w:rPr>
          <w:rFonts w:ascii="宋体" w:hAnsi="宋体" w:cs="宋体" w:hint="eastAsia"/>
          <w:kern w:val="0"/>
        </w:rPr>
        <w:t xml:space="preserve"> 技术、服务应答表；</w:t>
      </w:r>
    </w:p>
    <w:p w14:paraId="7017443A"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七</w:t>
      </w:r>
      <w:r>
        <w:rPr>
          <w:rFonts w:ascii="宋体" w:hAnsi="宋体" w:cs="宋体" w:hint="eastAsia"/>
          <w:kern w:val="0"/>
        </w:rPr>
        <w:t xml:space="preserve"> 商务应答表</w:t>
      </w:r>
    </w:p>
    <w:p w14:paraId="47A14E88" w14:textId="77777777" w:rsidR="0069706B" w:rsidRDefault="004B4FDA">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w:t>
      </w:r>
      <w:r w:rsidR="00124E5B">
        <w:rPr>
          <w:rFonts w:ascii="宋体" w:hAnsi="宋体" w:cs="宋体" w:hint="eastAsia"/>
          <w:kern w:val="0"/>
        </w:rPr>
        <w:t>八</w:t>
      </w:r>
      <w:r>
        <w:rPr>
          <w:rFonts w:ascii="宋体" w:hAnsi="宋体" w:cs="宋体" w:hint="eastAsia"/>
          <w:kern w:val="0"/>
        </w:rPr>
        <w:t xml:space="preserve"> </w:t>
      </w:r>
      <w:r w:rsidR="0069706B">
        <w:rPr>
          <w:rFonts w:ascii="宋体" w:hAnsi="宋体" w:cs="宋体" w:hint="eastAsia"/>
          <w:kern w:val="0"/>
        </w:rPr>
        <w:t>廉洁</w:t>
      </w:r>
      <w:r w:rsidR="0069706B">
        <w:rPr>
          <w:rFonts w:ascii="宋体" w:hAnsi="宋体" w:cs="宋体"/>
          <w:kern w:val="0"/>
        </w:rPr>
        <w:t>承诺书</w:t>
      </w:r>
    </w:p>
    <w:p w14:paraId="124E8077" w14:textId="77777777" w:rsidR="008642B6" w:rsidRDefault="0069706B">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Pr>
          <w:rFonts w:ascii="宋体" w:hAnsi="宋体" w:cs="宋体"/>
          <w:kern w:val="0"/>
        </w:rPr>
        <w:t>九</w:t>
      </w:r>
      <w:r>
        <w:rPr>
          <w:rFonts w:ascii="宋体" w:hAnsi="宋体" w:cs="宋体" w:hint="eastAsia"/>
          <w:kern w:val="0"/>
        </w:rPr>
        <w:t xml:space="preserve"> </w:t>
      </w:r>
      <w:r w:rsidR="004B4FDA">
        <w:rPr>
          <w:rFonts w:ascii="宋体" w:hAnsi="宋体" w:cs="宋体" w:hint="eastAsia"/>
          <w:kern w:val="0"/>
        </w:rPr>
        <w:t>其他材料（如有）</w:t>
      </w:r>
    </w:p>
    <w:p w14:paraId="68A30C87" w14:textId="77777777" w:rsidR="008642B6" w:rsidRDefault="008642B6">
      <w:pPr>
        <w:tabs>
          <w:tab w:val="left" w:pos="720"/>
          <w:tab w:val="left" w:pos="1140"/>
        </w:tabs>
        <w:spacing w:line="360" w:lineRule="auto"/>
        <w:ind w:firstLineChars="200" w:firstLine="420"/>
        <w:rPr>
          <w:rFonts w:ascii="宋体"/>
          <w:kern w:val="0"/>
        </w:rPr>
      </w:pPr>
    </w:p>
    <w:p w14:paraId="522472D4" w14:textId="77777777" w:rsidR="008642B6" w:rsidRDefault="004B4FDA">
      <w:pPr>
        <w:pStyle w:val="2"/>
        <w:numPr>
          <w:ilvl w:val="0"/>
          <w:numId w:val="0"/>
        </w:numPr>
        <w:spacing w:before="0" w:after="0" w:line="360" w:lineRule="auto"/>
        <w:jc w:val="left"/>
        <w:rPr>
          <w:rFonts w:cs="Times New Roman"/>
        </w:rPr>
      </w:pPr>
      <w:r>
        <w:rPr>
          <w:rFonts w:hint="eastAsia"/>
        </w:rPr>
        <w:t>二、比选申请的责任</w:t>
      </w:r>
    </w:p>
    <w:p w14:paraId="5B561C69" w14:textId="77777777" w:rsidR="008642B6" w:rsidRDefault="004B4FDA">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118CC97B" w14:textId="77777777" w:rsidR="008642B6" w:rsidRDefault="008642B6">
      <w:pPr>
        <w:spacing w:line="360" w:lineRule="auto"/>
        <w:ind w:firstLineChars="204" w:firstLine="428"/>
        <w:rPr>
          <w:rFonts w:ascii="宋体"/>
          <w:kern w:val="0"/>
        </w:rPr>
      </w:pPr>
    </w:p>
    <w:p w14:paraId="611A2549" w14:textId="77777777"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14:paraId="431544CD" w14:textId="77777777"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21FD39CD" w14:textId="77777777" w:rsidR="008642B6" w:rsidRDefault="008642B6">
      <w:pPr>
        <w:spacing w:line="360" w:lineRule="auto"/>
        <w:ind w:firstLineChars="204" w:firstLine="430"/>
        <w:rPr>
          <w:rFonts w:ascii="宋体"/>
          <w:b/>
          <w:bCs/>
          <w:kern w:val="0"/>
        </w:rPr>
      </w:pPr>
    </w:p>
    <w:p w14:paraId="0A9F3256" w14:textId="77777777" w:rsidR="008642B6" w:rsidRDefault="004B4FDA">
      <w:pPr>
        <w:pStyle w:val="2"/>
        <w:numPr>
          <w:ilvl w:val="0"/>
          <w:numId w:val="0"/>
        </w:numPr>
        <w:spacing w:before="0" w:after="0" w:line="360" w:lineRule="auto"/>
        <w:jc w:val="left"/>
        <w:rPr>
          <w:rFonts w:cs="Times New Roman"/>
        </w:rPr>
      </w:pPr>
      <w:r>
        <w:rPr>
          <w:rFonts w:hint="eastAsia"/>
        </w:rPr>
        <w:t>四、报价</w:t>
      </w:r>
    </w:p>
    <w:p w14:paraId="185ABDF3"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6C35C94C" w14:textId="77777777" w:rsidR="008642B6" w:rsidRDefault="004B4FDA">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66786763" w14:textId="77777777" w:rsidR="008642B6" w:rsidRDefault="004B4FDA">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w:t>
      </w:r>
      <w:r w:rsidR="00230821">
        <w:rPr>
          <w:rFonts w:ascii="宋体" w:hAnsi="宋体" w:cs="宋体" w:hint="eastAsia"/>
          <w:kern w:val="0"/>
        </w:rPr>
        <w:t>设计</w:t>
      </w:r>
      <w:r w:rsidR="00230821">
        <w:rPr>
          <w:rFonts w:ascii="宋体" w:hAnsi="宋体" w:cs="宋体"/>
          <w:kern w:val="0"/>
        </w:rPr>
        <w:t>、</w:t>
      </w:r>
      <w:r>
        <w:rPr>
          <w:rFonts w:ascii="宋体" w:hAnsi="宋体" w:cs="宋体" w:hint="eastAsia"/>
          <w:kern w:val="0"/>
        </w:rPr>
        <w:t>运输、保险、代理、培训、税费和比选文件规定的其它费用。</w:t>
      </w:r>
    </w:p>
    <w:p w14:paraId="342327B1" w14:textId="77777777" w:rsidR="008642B6" w:rsidRDefault="004B4FDA">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43B68C44" w14:textId="77777777" w:rsidR="008642B6" w:rsidRDefault="008642B6">
      <w:pPr>
        <w:spacing w:line="360" w:lineRule="auto"/>
        <w:ind w:firstLineChars="200" w:firstLine="420"/>
        <w:rPr>
          <w:rFonts w:ascii="宋体"/>
          <w:kern w:val="0"/>
        </w:rPr>
      </w:pPr>
    </w:p>
    <w:p w14:paraId="4D2FD3CF" w14:textId="77777777"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14:paraId="3EDD9480" w14:textId="77777777"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14:paraId="5596C658" w14:textId="77777777"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14:paraId="144401A0" w14:textId="21FBA809"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、密封袋按“比选文件”内容，在正面载明：“</w:t>
      </w:r>
      <w:r>
        <w:rPr>
          <w:rFonts w:ascii="宋体" w:hAnsi="宋体" w:cs="宋体"/>
          <w:kern w:val="0"/>
        </w:rPr>
        <w:t>202</w:t>
      </w:r>
      <w:r w:rsidR="001321F7">
        <w:rPr>
          <w:rFonts w:ascii="宋体" w:hAnsi="宋体" w:cs="宋体"/>
          <w:kern w:val="0"/>
        </w:rPr>
        <w:t>4</w:t>
      </w:r>
      <w:r>
        <w:rPr>
          <w:rFonts w:ascii="宋体" w:hAnsi="宋体" w:cs="宋体" w:hint="eastAsia"/>
          <w:kern w:val="0"/>
        </w:rPr>
        <w:t>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前请勿启封”之字样；密封袋供应商名称及密封条处须加盖供应商鲜章。</w:t>
      </w:r>
    </w:p>
    <w:p w14:paraId="0FFF20EF" w14:textId="77777777"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14:paraId="499F2114" w14:textId="77777777" w:rsidR="008642B6" w:rsidRDefault="008642B6">
      <w:pPr>
        <w:pStyle w:val="a0"/>
        <w:spacing w:after="0" w:line="360" w:lineRule="auto"/>
        <w:ind w:firstLineChars="192" w:firstLine="403"/>
        <w:rPr>
          <w:rFonts w:ascii="宋体"/>
          <w:kern w:val="0"/>
        </w:rPr>
      </w:pPr>
    </w:p>
    <w:p w14:paraId="78C4D534" w14:textId="77777777" w:rsidR="008642B6" w:rsidRDefault="004B4FDA">
      <w:pPr>
        <w:pStyle w:val="2"/>
        <w:numPr>
          <w:ilvl w:val="0"/>
          <w:numId w:val="0"/>
        </w:numPr>
        <w:spacing w:before="0" w:after="0" w:line="360" w:lineRule="auto"/>
        <w:jc w:val="left"/>
        <w:rPr>
          <w:rFonts w:cs="Times New Roman"/>
        </w:rPr>
      </w:pPr>
      <w:r>
        <w:rPr>
          <w:rFonts w:hint="eastAsia"/>
        </w:rPr>
        <w:t>六、无效文件</w:t>
      </w:r>
    </w:p>
    <w:p w14:paraId="32341D09" w14:textId="77777777"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144AA08A" w14:textId="77777777"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0DFD7F70" w14:textId="77777777"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510EB318" w14:textId="77777777"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14:paraId="3BF97D88" w14:textId="77777777"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14:paraId="6D518DC4" w14:textId="77777777"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14:paraId="6CB87D5B" w14:textId="77777777" w:rsidR="008642B6" w:rsidRDefault="004B4FDA">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14:paraId="7CADEE49" w14:textId="77777777" w:rsidR="008642B6" w:rsidRDefault="008642B6" w:rsidP="00E1373C">
      <w:pPr>
        <w:spacing w:line="360" w:lineRule="auto"/>
        <w:rPr>
          <w:rFonts w:ascii="宋体"/>
          <w:kern w:val="0"/>
        </w:rPr>
      </w:pPr>
    </w:p>
    <w:p w14:paraId="379B6BD1" w14:textId="5AC105FC"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1321F7">
        <w:rPr>
          <w:rFonts w:hint="eastAsia"/>
        </w:rPr>
        <w:t>最低价</w:t>
      </w:r>
      <w:r w:rsidR="00873C20">
        <w:rPr>
          <w:rFonts w:hint="eastAsia"/>
        </w:rPr>
        <w:t>评标</w:t>
      </w:r>
      <w:r w:rsidR="004B4FDA">
        <w:rPr>
          <w:rFonts w:hint="eastAsia"/>
        </w:rPr>
        <w:t>法）</w:t>
      </w:r>
    </w:p>
    <w:p w14:paraId="60841028" w14:textId="0170101F" w:rsidR="008642B6" w:rsidRDefault="004B4FDA">
      <w:pPr>
        <w:spacing w:line="360" w:lineRule="auto"/>
        <w:ind w:firstLineChars="200" w:firstLine="420"/>
        <w:rPr>
          <w:rFonts w:ascii="宋体"/>
          <w:kern w:val="0"/>
        </w:rPr>
      </w:pPr>
      <w:r>
        <w:rPr>
          <w:rFonts w:ascii="宋体" w:hAnsi="宋体" w:cs="宋体" w:hint="eastAsia"/>
          <w:kern w:val="0"/>
        </w:rPr>
        <w:t>本次项目按</w:t>
      </w:r>
      <w:r w:rsidR="001321F7">
        <w:rPr>
          <w:rFonts w:ascii="宋体" w:hAnsi="宋体" w:cs="宋体" w:hint="eastAsia"/>
          <w:kern w:val="0"/>
        </w:rPr>
        <w:t>最低价</w:t>
      </w:r>
      <w:r w:rsidR="001321F7">
        <w:rPr>
          <w:rFonts w:ascii="宋体" w:hAnsi="宋体" w:cs="宋体"/>
          <w:kern w:val="0"/>
        </w:rPr>
        <w:t>评标</w:t>
      </w:r>
      <w:r w:rsidR="005F48E3">
        <w:rPr>
          <w:rFonts w:ascii="宋体" w:hAnsi="宋体" w:cs="宋体"/>
          <w:kern w:val="0"/>
        </w:rPr>
        <w:t>法</w:t>
      </w:r>
      <w:r>
        <w:rPr>
          <w:rFonts w:ascii="宋体" w:hAnsi="宋体" w:cs="宋体" w:hint="eastAsia"/>
          <w:kern w:val="0"/>
        </w:rPr>
        <w:t>。</w:t>
      </w:r>
    </w:p>
    <w:p w14:paraId="76263F5D" w14:textId="77777777" w:rsidR="001321F7" w:rsidRDefault="001321F7" w:rsidP="001321F7">
      <w:pPr>
        <w:spacing w:line="360" w:lineRule="auto"/>
        <w:ind w:firstLineChars="200" w:firstLine="422"/>
        <w:rPr>
          <w:rFonts w:ascii="宋体"/>
          <w:b/>
          <w:bCs/>
          <w:kern w:val="0"/>
        </w:rPr>
      </w:pPr>
      <w:bookmarkStart w:id="17" w:name="_Toc115628325"/>
      <w:bookmarkStart w:id="18" w:name="_Toc210211733"/>
      <w:bookmarkStart w:id="19" w:name="_Toc177466666"/>
      <w:r>
        <w:rPr>
          <w:rFonts w:ascii="宋体" w:hAnsi="宋体" w:cs="宋体" w:hint="eastAsia"/>
          <w:b/>
          <w:bCs/>
          <w:kern w:val="0"/>
        </w:rPr>
        <w:t>1、</w:t>
      </w:r>
      <w:r w:rsidRPr="00A86420">
        <w:rPr>
          <w:rFonts w:ascii="宋体" w:hAnsi="宋体" w:cs="宋体" w:hint="eastAsia"/>
          <w:b/>
          <w:bCs/>
          <w:kern w:val="0"/>
        </w:rPr>
        <w:t>最低价评标法</w:t>
      </w:r>
      <w:r>
        <w:rPr>
          <w:rFonts w:ascii="宋体" w:hAnsi="宋体" w:cs="宋体" w:hint="eastAsia"/>
          <w:b/>
          <w:bCs/>
          <w:kern w:val="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1321F7" w14:paraId="109F2087" w14:textId="77777777" w:rsidTr="001321F7">
        <w:trPr>
          <w:cantSplit/>
          <w:trHeight w:val="402"/>
          <w:jc w:val="right"/>
        </w:trPr>
        <w:tc>
          <w:tcPr>
            <w:tcW w:w="340" w:type="pct"/>
            <w:vAlign w:val="center"/>
          </w:tcPr>
          <w:p w14:paraId="3459CC2C" w14:textId="77777777" w:rsidR="001321F7" w:rsidRDefault="001321F7" w:rsidP="001321F7">
            <w:pPr>
              <w:ind w:firstLine="28"/>
              <w:jc w:val="center"/>
              <w:rPr>
                <w:rFonts w:ascii="宋体" w:hAnsi="宋体"/>
              </w:rPr>
            </w:pPr>
            <w:r>
              <w:rPr>
                <w:rFonts w:ascii="宋体" w:hAnsi="宋体" w:cs="仿宋" w:hint="eastAsia"/>
              </w:rPr>
              <w:t>序号</w:t>
            </w:r>
          </w:p>
        </w:tc>
        <w:tc>
          <w:tcPr>
            <w:tcW w:w="630" w:type="pct"/>
            <w:vAlign w:val="center"/>
          </w:tcPr>
          <w:p w14:paraId="73FA7159" w14:textId="77777777" w:rsidR="001321F7" w:rsidRDefault="001321F7" w:rsidP="001321F7">
            <w:pPr>
              <w:ind w:firstLine="28"/>
              <w:jc w:val="center"/>
              <w:rPr>
                <w:rFonts w:ascii="宋体" w:hAnsi="宋体"/>
              </w:rPr>
            </w:pPr>
            <w:r>
              <w:rPr>
                <w:rFonts w:ascii="宋体" w:hAnsi="宋体" w:cs="仿宋" w:hint="eastAsia"/>
              </w:rPr>
              <w:t>评分因素及权重</w:t>
            </w:r>
          </w:p>
        </w:tc>
        <w:tc>
          <w:tcPr>
            <w:tcW w:w="421" w:type="pct"/>
            <w:vAlign w:val="center"/>
          </w:tcPr>
          <w:p w14:paraId="69DB5A77" w14:textId="77777777" w:rsidR="001321F7" w:rsidRDefault="001321F7" w:rsidP="001321F7">
            <w:pPr>
              <w:ind w:firstLine="28"/>
              <w:jc w:val="center"/>
              <w:rPr>
                <w:rFonts w:ascii="宋体" w:hAnsi="宋体"/>
              </w:rPr>
            </w:pPr>
            <w:r>
              <w:rPr>
                <w:rFonts w:ascii="宋体" w:hAnsi="宋体" w:cs="仿宋" w:hint="eastAsia"/>
              </w:rPr>
              <w:t>分值</w:t>
            </w:r>
          </w:p>
        </w:tc>
        <w:tc>
          <w:tcPr>
            <w:tcW w:w="2330" w:type="pct"/>
            <w:vAlign w:val="center"/>
          </w:tcPr>
          <w:p w14:paraId="1F2A803E" w14:textId="77777777" w:rsidR="001321F7" w:rsidRDefault="001321F7" w:rsidP="001321F7">
            <w:pPr>
              <w:ind w:firstLine="28"/>
              <w:jc w:val="center"/>
              <w:rPr>
                <w:rFonts w:ascii="宋体" w:hAnsi="宋体"/>
              </w:rPr>
            </w:pPr>
            <w:r>
              <w:rPr>
                <w:rFonts w:ascii="宋体" w:hAnsi="宋体" w:cs="仿宋" w:hint="eastAsia"/>
              </w:rPr>
              <w:t>评分标准</w:t>
            </w:r>
          </w:p>
        </w:tc>
        <w:tc>
          <w:tcPr>
            <w:tcW w:w="1280" w:type="pct"/>
            <w:vAlign w:val="center"/>
          </w:tcPr>
          <w:p w14:paraId="3C868B69" w14:textId="77777777" w:rsidR="001321F7" w:rsidRDefault="001321F7" w:rsidP="001321F7">
            <w:pPr>
              <w:jc w:val="center"/>
              <w:rPr>
                <w:rFonts w:ascii="宋体" w:hAnsi="宋体"/>
              </w:rPr>
            </w:pPr>
            <w:r>
              <w:rPr>
                <w:rFonts w:ascii="宋体" w:hAnsi="宋体" w:cs="仿宋" w:hint="eastAsia"/>
              </w:rPr>
              <w:t>说明</w:t>
            </w:r>
          </w:p>
        </w:tc>
      </w:tr>
      <w:tr w:rsidR="001321F7" w14:paraId="4DD06CA4" w14:textId="77777777" w:rsidTr="001321F7">
        <w:trPr>
          <w:cantSplit/>
          <w:trHeight w:val="402"/>
          <w:jc w:val="right"/>
        </w:trPr>
        <w:tc>
          <w:tcPr>
            <w:tcW w:w="340" w:type="pct"/>
            <w:vAlign w:val="center"/>
          </w:tcPr>
          <w:p w14:paraId="43AF854D" w14:textId="77777777" w:rsidR="001321F7" w:rsidRDefault="001321F7" w:rsidP="001321F7">
            <w:pPr>
              <w:ind w:firstLine="28"/>
              <w:jc w:val="center"/>
              <w:rPr>
                <w:rFonts w:ascii="宋体" w:hAnsi="宋体" w:cs="仿宋"/>
              </w:rPr>
            </w:pPr>
            <w:r>
              <w:rPr>
                <w:rFonts w:ascii="宋体" w:hAnsi="宋体" w:cs="仿宋"/>
              </w:rPr>
              <w:t>1</w:t>
            </w:r>
          </w:p>
        </w:tc>
        <w:tc>
          <w:tcPr>
            <w:tcW w:w="630" w:type="pct"/>
            <w:vAlign w:val="center"/>
          </w:tcPr>
          <w:p w14:paraId="3F99C5E5" w14:textId="77777777" w:rsidR="001321F7" w:rsidRDefault="001321F7" w:rsidP="001321F7">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14:paraId="0949C3C0" w14:textId="7E6AACFD" w:rsidR="001321F7" w:rsidRDefault="001B6269" w:rsidP="001321F7">
            <w:pPr>
              <w:ind w:firstLine="28"/>
              <w:jc w:val="center"/>
              <w:rPr>
                <w:rFonts w:ascii="宋体" w:hAnsi="宋体" w:cs="仿宋"/>
              </w:rPr>
            </w:pPr>
            <w:r>
              <w:rPr>
                <w:rFonts w:ascii="宋体" w:hAnsi="宋体" w:cs="仿宋"/>
              </w:rPr>
              <w:t>/</w:t>
            </w:r>
          </w:p>
        </w:tc>
        <w:tc>
          <w:tcPr>
            <w:tcW w:w="2330" w:type="pct"/>
            <w:vAlign w:val="center"/>
          </w:tcPr>
          <w:p w14:paraId="6DE76341" w14:textId="5ED03D52" w:rsidR="001321F7" w:rsidRDefault="001B6269" w:rsidP="001B6269">
            <w:pPr>
              <w:rPr>
                <w:rFonts w:ascii="宋体" w:hAnsi="宋体"/>
              </w:rPr>
            </w:pPr>
            <w:r>
              <w:rPr>
                <w:rFonts w:ascii="宋体" w:hAnsi="宋体" w:cs="仿宋" w:hint="eastAsia"/>
              </w:rPr>
              <w:t>满足比选文件要求,</w:t>
            </w:r>
            <w:r>
              <w:rPr>
                <w:rFonts w:ascii="宋体" w:hAnsi="宋体" w:cs="仿宋"/>
              </w:rPr>
              <w:t>按照</w:t>
            </w:r>
            <w:r>
              <w:rPr>
                <w:rFonts w:ascii="宋体" w:hAnsi="宋体" w:cs="仿宋" w:hint="eastAsia"/>
              </w:rPr>
              <w:t>报价价格由低到高依次</w:t>
            </w:r>
            <w:r>
              <w:rPr>
                <w:rFonts w:ascii="宋体" w:hAnsi="宋体" w:cs="仿宋"/>
              </w:rPr>
              <w:t>排名。</w:t>
            </w:r>
          </w:p>
        </w:tc>
        <w:tc>
          <w:tcPr>
            <w:tcW w:w="1280" w:type="pct"/>
            <w:vAlign w:val="center"/>
          </w:tcPr>
          <w:p w14:paraId="60D7B1E4" w14:textId="21AAA794" w:rsidR="001321F7" w:rsidRDefault="001321F7" w:rsidP="001B6269">
            <w:pPr>
              <w:rPr>
                <w:rFonts w:ascii="宋体" w:hAnsi="宋体" w:cs="仿宋"/>
              </w:rPr>
            </w:pPr>
            <w:r w:rsidRPr="00A86420">
              <w:rPr>
                <w:rFonts w:ascii="宋体" w:hAnsi="宋体" w:cs="仿宋" w:hint="eastAsia"/>
              </w:rPr>
              <w:t>如存在不唯一最</w:t>
            </w:r>
            <w:r w:rsidR="001B6269">
              <w:rPr>
                <w:rFonts w:ascii="宋体" w:hAnsi="宋体" w:cs="仿宋" w:hint="eastAsia"/>
              </w:rPr>
              <w:t>低价</w:t>
            </w:r>
            <w:r w:rsidRPr="00A86420">
              <w:rPr>
                <w:rFonts w:ascii="宋体" w:hAnsi="宋体" w:cs="仿宋" w:hint="eastAsia"/>
              </w:rPr>
              <w:t>，采取随机抽取的形式产生中标人。</w:t>
            </w:r>
          </w:p>
        </w:tc>
      </w:tr>
    </w:tbl>
    <w:p w14:paraId="41D980E5" w14:textId="77777777" w:rsidR="008642B6" w:rsidRDefault="004B4FDA">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5032B8AB"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.1多家供应商提供的任一产品品牌相同的，视为提供相同品牌产品。</w:t>
      </w:r>
    </w:p>
    <w:p w14:paraId="44E34C0A"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 提供相同品牌产品且通过资格审查、符合性审查的不同供应商参加同一合同项下比选的，按一家供应商计算，评审后得分最高的同品牌供应商获得成交人推荐资格；评审得分相同的，由采</w:t>
      </w:r>
      <w:r>
        <w:rPr>
          <w:rFonts w:ascii="宋体" w:hAnsi="宋体" w:cs="宋体" w:hint="eastAsia"/>
          <w:kern w:val="0"/>
        </w:rPr>
        <w:lastRenderedPageBreak/>
        <w:t>购人采取随机抽取方式确定一个供应商获得成交人推荐资格，其他同品牌供应商不作为成交候选人。</w:t>
      </w:r>
    </w:p>
    <w:p w14:paraId="5EE90641" w14:textId="77777777" w:rsidR="008642B6" w:rsidRDefault="00E1373C">
      <w:pPr>
        <w:pStyle w:val="2"/>
        <w:numPr>
          <w:ilvl w:val="0"/>
          <w:numId w:val="0"/>
        </w:numPr>
        <w:spacing w:before="0" w:after="0" w:line="360" w:lineRule="auto"/>
        <w:jc w:val="left"/>
      </w:pPr>
      <w:r>
        <w:rPr>
          <w:rFonts w:hint="eastAsia"/>
        </w:rPr>
        <w:t>八</w:t>
      </w:r>
      <w:r w:rsidR="004B4FDA">
        <w:t>、重新</w:t>
      </w:r>
      <w:r w:rsidR="004B4FDA">
        <w:rPr>
          <w:rFonts w:hint="eastAsia"/>
        </w:rPr>
        <w:t>比选</w:t>
      </w:r>
      <w:r w:rsidR="004B4FDA">
        <w:t>或终止比选</w:t>
      </w:r>
    </w:p>
    <w:p w14:paraId="2CA1D7A9"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57DB4563"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1201BC63"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67A4D823"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3A049D11" w14:textId="77777777"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14:paraId="5E0A73A9"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5203F61B" w14:textId="77777777"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0" w:name="_Toc211679181"/>
      <w:bookmarkStart w:id="21" w:name="_Toc173895657"/>
      <w:bookmarkStart w:id="22" w:name="_Toc173895842"/>
      <w:bookmarkStart w:id="23" w:name="_Toc180296784"/>
      <w:bookmarkEnd w:id="9"/>
      <w:bookmarkEnd w:id="10"/>
      <w:bookmarkEnd w:id="11"/>
      <w:bookmarkEnd w:id="12"/>
      <w:bookmarkEnd w:id="17"/>
      <w:bookmarkEnd w:id="18"/>
      <w:bookmarkEnd w:id="19"/>
      <w:r>
        <w:rPr>
          <w:rFonts w:ascii="宋体"/>
          <w:spacing w:val="-4"/>
        </w:rPr>
        <w:br w:type="page"/>
      </w:r>
    </w:p>
    <w:p w14:paraId="7D05503B"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0"/>
      <w:bookmarkEnd w:id="21"/>
      <w:bookmarkEnd w:id="22"/>
      <w:bookmarkEnd w:id="23"/>
      <w:r>
        <w:rPr>
          <w:rFonts w:ascii="宋体" w:hAnsi="宋体" w:cs="宋体" w:hint="eastAsia"/>
          <w:b/>
          <w:bCs/>
          <w:kern w:val="44"/>
          <w:sz w:val="32"/>
          <w:szCs w:val="32"/>
        </w:rPr>
        <w:t>清单及技术要求</w:t>
      </w:r>
    </w:p>
    <w:p w14:paraId="4FE3F340" w14:textId="77777777"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76F7B5FD" w14:textId="77777777" w:rsidR="008642B6" w:rsidRDefault="008642B6">
      <w:pPr>
        <w:rPr>
          <w:rFonts w:ascii="宋体"/>
        </w:rPr>
      </w:pPr>
    </w:p>
    <w:p w14:paraId="180D9FA7" w14:textId="77777777" w:rsidR="008642B6" w:rsidRDefault="004B4FDA">
      <w:pPr>
        <w:pStyle w:val="2"/>
        <w:numPr>
          <w:ilvl w:val="0"/>
          <w:numId w:val="0"/>
        </w:numPr>
        <w:spacing w:before="0" w:after="0" w:line="336" w:lineRule="auto"/>
        <w:jc w:val="left"/>
        <w:rPr>
          <w:rFonts w:cs="Times New Roman"/>
        </w:rPr>
      </w:pPr>
      <w:r>
        <w:rPr>
          <w:rFonts w:hint="eastAsia"/>
        </w:rPr>
        <w:t>一、项目概况</w:t>
      </w:r>
    </w:p>
    <w:p w14:paraId="5DB27D24" w14:textId="1E94C7AC"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本项目共1个包，采购资阳市</w:t>
      </w:r>
      <w:r w:rsidR="001B6269">
        <w:rPr>
          <w:rFonts w:ascii="宋体" w:hAnsi="宋体" w:cs="宋体" w:hint="eastAsia"/>
          <w:spacing w:val="-4"/>
        </w:rPr>
        <w:t>中心医院</w:t>
      </w:r>
      <w:r w:rsidR="007A3719">
        <w:rPr>
          <w:rFonts w:ascii="宋体" w:hAnsi="宋体" w:cs="宋体" w:hint="eastAsia"/>
          <w:spacing w:val="-4"/>
        </w:rPr>
        <w:t>办公家具</w:t>
      </w:r>
      <w:r>
        <w:rPr>
          <w:rFonts w:ascii="宋体" w:hAnsi="宋体" w:cs="宋体" w:hint="eastAsia"/>
          <w:spacing w:val="-4"/>
        </w:rPr>
        <w:t>一</w:t>
      </w:r>
      <w:r w:rsidR="00E13BE2">
        <w:rPr>
          <w:rFonts w:ascii="宋体" w:hAnsi="宋体" w:cs="宋体" w:hint="eastAsia"/>
          <w:spacing w:val="-4"/>
        </w:rPr>
        <w:t>套</w:t>
      </w:r>
      <w:r>
        <w:rPr>
          <w:rFonts w:ascii="宋体" w:hAnsi="宋体" w:cs="宋体" w:hint="eastAsia"/>
          <w:spacing w:val="-4"/>
        </w:rPr>
        <w:t>。</w:t>
      </w:r>
      <w:r>
        <w:rPr>
          <w:rFonts w:hAnsi="宋体" w:hint="eastAsia"/>
          <w:kern w:val="0"/>
        </w:rPr>
        <w:t>本项目最高限价</w:t>
      </w:r>
      <w:r w:rsidR="009B75C0">
        <w:t>9.903</w:t>
      </w:r>
      <w:r w:rsidR="00B35FE0">
        <w:t>万元</w:t>
      </w:r>
      <w:r>
        <w:rPr>
          <w:rFonts w:hAnsi="宋体" w:hint="eastAsia"/>
          <w:kern w:val="0"/>
        </w:rPr>
        <w:t>，超过最高限价的报价为无效响应。</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567"/>
        <w:gridCol w:w="709"/>
        <w:gridCol w:w="1276"/>
        <w:gridCol w:w="1275"/>
        <w:gridCol w:w="3402"/>
      </w:tblGrid>
      <w:tr w:rsidR="00832428" w14:paraId="0BF94656" w14:textId="2866CC60" w:rsidTr="00832428">
        <w:trPr>
          <w:trHeight w:val="560"/>
        </w:trPr>
        <w:tc>
          <w:tcPr>
            <w:tcW w:w="851" w:type="dxa"/>
            <w:shd w:val="clear" w:color="auto" w:fill="auto"/>
            <w:vAlign w:val="center"/>
          </w:tcPr>
          <w:p w14:paraId="2377C61E" w14:textId="77777777" w:rsidR="00832428" w:rsidRDefault="00832428">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1134" w:type="dxa"/>
            <w:shd w:val="clear" w:color="auto" w:fill="auto"/>
            <w:vAlign w:val="center"/>
          </w:tcPr>
          <w:p w14:paraId="44F81FED" w14:textId="77777777" w:rsidR="00832428" w:rsidRDefault="0083242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567" w:type="dxa"/>
            <w:shd w:val="clear" w:color="auto" w:fill="auto"/>
            <w:vAlign w:val="center"/>
          </w:tcPr>
          <w:p w14:paraId="1E865CE8" w14:textId="4D7E4CEC" w:rsidR="00832428" w:rsidRDefault="0083242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w:t>
            </w:r>
          </w:p>
        </w:tc>
        <w:tc>
          <w:tcPr>
            <w:tcW w:w="709" w:type="dxa"/>
            <w:shd w:val="clear" w:color="auto" w:fill="auto"/>
            <w:vAlign w:val="center"/>
          </w:tcPr>
          <w:p w14:paraId="23A6FC56" w14:textId="4491E449" w:rsidR="00832428" w:rsidRDefault="00832428">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计量单位</w:t>
            </w:r>
          </w:p>
        </w:tc>
        <w:tc>
          <w:tcPr>
            <w:tcW w:w="1276" w:type="dxa"/>
          </w:tcPr>
          <w:p w14:paraId="582B30BA" w14:textId="2EC91597" w:rsidR="00832428" w:rsidRDefault="00832428" w:rsidP="001B6269">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单价最高限价（元）</w:t>
            </w:r>
          </w:p>
        </w:tc>
        <w:tc>
          <w:tcPr>
            <w:tcW w:w="1275" w:type="dxa"/>
          </w:tcPr>
          <w:p w14:paraId="752BFBE3" w14:textId="3B8DA912" w:rsidR="00832428" w:rsidRDefault="00832428" w:rsidP="001B6269">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总价</w:t>
            </w:r>
            <w:r>
              <w:rPr>
                <w:rFonts w:ascii="宋体" w:hAnsi="宋体" w:cs="宋体"/>
                <w:b/>
                <w:bCs/>
                <w:color w:val="000000"/>
                <w:kern w:val="0"/>
                <w:sz w:val="20"/>
                <w:szCs w:val="20"/>
                <w:lang w:bidi="ar"/>
              </w:rPr>
              <w:t>最高</w:t>
            </w:r>
            <w:r>
              <w:rPr>
                <w:rFonts w:ascii="宋体" w:hAnsi="宋体" w:cs="宋体" w:hint="eastAsia"/>
                <w:b/>
                <w:bCs/>
                <w:color w:val="000000"/>
                <w:kern w:val="0"/>
                <w:sz w:val="20"/>
                <w:szCs w:val="20"/>
                <w:lang w:bidi="ar"/>
              </w:rPr>
              <w:t>限价</w:t>
            </w:r>
            <w:r>
              <w:rPr>
                <w:rFonts w:ascii="宋体" w:hAnsi="宋体" w:cs="宋体"/>
                <w:b/>
                <w:bCs/>
                <w:color w:val="000000"/>
                <w:kern w:val="0"/>
                <w:sz w:val="20"/>
                <w:szCs w:val="20"/>
                <w:lang w:bidi="ar"/>
              </w:rPr>
              <w:t>（</w:t>
            </w:r>
            <w:r>
              <w:rPr>
                <w:rFonts w:ascii="宋体" w:hAnsi="宋体" w:cs="宋体" w:hint="eastAsia"/>
                <w:b/>
                <w:bCs/>
                <w:color w:val="000000"/>
                <w:kern w:val="0"/>
                <w:sz w:val="20"/>
                <w:szCs w:val="20"/>
                <w:lang w:bidi="ar"/>
              </w:rPr>
              <w:t>元</w:t>
            </w:r>
            <w:r>
              <w:rPr>
                <w:rFonts w:ascii="宋体" w:hAnsi="宋体" w:cs="宋体"/>
                <w:b/>
                <w:bCs/>
                <w:color w:val="000000"/>
                <w:kern w:val="0"/>
                <w:sz w:val="20"/>
                <w:szCs w:val="20"/>
                <w:lang w:bidi="ar"/>
              </w:rPr>
              <w:t>）</w:t>
            </w:r>
          </w:p>
        </w:tc>
        <w:tc>
          <w:tcPr>
            <w:tcW w:w="3402" w:type="dxa"/>
          </w:tcPr>
          <w:p w14:paraId="0ABB5426" w14:textId="77C966D1" w:rsidR="00832428" w:rsidRDefault="00832428" w:rsidP="001B6269">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图例（仅供参考）</w:t>
            </w:r>
          </w:p>
        </w:tc>
      </w:tr>
      <w:tr w:rsidR="00832428" w14:paraId="72EB8DB4" w14:textId="4F97DE0A" w:rsidTr="00832428">
        <w:trPr>
          <w:trHeight w:val="680"/>
        </w:trPr>
        <w:tc>
          <w:tcPr>
            <w:tcW w:w="851" w:type="dxa"/>
            <w:shd w:val="clear" w:color="auto" w:fill="auto"/>
            <w:vAlign w:val="center"/>
          </w:tcPr>
          <w:p w14:paraId="750C00E5" w14:textId="77777777"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宋体" w:hint="eastAsia"/>
                <w:color w:val="000000"/>
                <w:kern w:val="0"/>
                <w:sz w:val="22"/>
                <w:szCs w:val="22"/>
                <w:lang w:bidi="ar"/>
              </w:rPr>
              <w:t>01-01</w:t>
            </w:r>
          </w:p>
        </w:tc>
        <w:tc>
          <w:tcPr>
            <w:tcW w:w="1134" w:type="dxa"/>
            <w:shd w:val="clear" w:color="auto" w:fill="auto"/>
            <w:vAlign w:val="center"/>
          </w:tcPr>
          <w:p w14:paraId="688B3F1C" w14:textId="19AF8C7F" w:rsidR="00832428" w:rsidRPr="00AC6E48" w:rsidRDefault="00832428" w:rsidP="009977DB">
            <w:pPr>
              <w:widowControl/>
              <w:jc w:val="center"/>
              <w:textAlignment w:val="top"/>
              <w:rPr>
                <w:rFonts w:asciiTheme="minorEastAsia" w:eastAsiaTheme="minorEastAsia" w:hAnsiTheme="minorEastAsia" w:cs="仿宋"/>
                <w:color w:val="000000"/>
                <w:sz w:val="22"/>
                <w:szCs w:val="22"/>
              </w:rPr>
            </w:pPr>
            <w:r w:rsidRPr="00AC6E48">
              <w:rPr>
                <w:rFonts w:asciiTheme="minorEastAsia" w:eastAsiaTheme="minorEastAsia" w:hAnsiTheme="minorEastAsia" w:cs="仿宋" w:hint="eastAsia"/>
                <w:color w:val="000000"/>
                <w:kern w:val="0"/>
                <w:sz w:val="22"/>
                <w:szCs w:val="22"/>
                <w:lang w:bidi="ar"/>
              </w:rPr>
              <w:t>更衣柜</w:t>
            </w:r>
          </w:p>
        </w:tc>
        <w:tc>
          <w:tcPr>
            <w:tcW w:w="567" w:type="dxa"/>
            <w:shd w:val="clear" w:color="auto" w:fill="auto"/>
            <w:vAlign w:val="center"/>
          </w:tcPr>
          <w:p w14:paraId="5E8FF8B9" w14:textId="728332AC" w:rsidR="00832428" w:rsidRPr="00AC6E48" w:rsidRDefault="00832428" w:rsidP="009977DB">
            <w:pPr>
              <w:widowControl/>
              <w:jc w:val="center"/>
              <w:textAlignment w:val="center"/>
              <w:rPr>
                <w:rFonts w:asciiTheme="minorEastAsia" w:eastAsiaTheme="minorEastAsia" w:hAnsiTheme="minorEastAsia" w:cs="宋体"/>
                <w:color w:val="000000"/>
                <w:sz w:val="22"/>
                <w:szCs w:val="22"/>
              </w:rPr>
            </w:pPr>
            <w:r w:rsidRPr="00AC6E48">
              <w:rPr>
                <w:rFonts w:asciiTheme="minorEastAsia" w:eastAsiaTheme="minorEastAsia" w:hAnsiTheme="minorEastAsia" w:cs="仿宋" w:hint="eastAsia"/>
                <w:color w:val="000000"/>
                <w:kern w:val="0"/>
                <w:sz w:val="22"/>
                <w:szCs w:val="22"/>
                <w:lang w:bidi="ar"/>
              </w:rPr>
              <w:t>10</w:t>
            </w:r>
          </w:p>
        </w:tc>
        <w:tc>
          <w:tcPr>
            <w:tcW w:w="709" w:type="dxa"/>
            <w:shd w:val="clear" w:color="auto" w:fill="auto"/>
            <w:vAlign w:val="center"/>
          </w:tcPr>
          <w:p w14:paraId="5445B2FD" w14:textId="45111135" w:rsidR="00832428" w:rsidRPr="00AC6E48" w:rsidRDefault="00832428" w:rsidP="009977DB">
            <w:pPr>
              <w:widowControl/>
              <w:jc w:val="center"/>
              <w:textAlignment w:val="top"/>
              <w:rPr>
                <w:rFonts w:asciiTheme="minorEastAsia" w:eastAsiaTheme="minorEastAsia" w:hAnsiTheme="minorEastAsia" w:cs="仿宋"/>
                <w:color w:val="000000"/>
                <w:sz w:val="22"/>
                <w:szCs w:val="22"/>
              </w:rPr>
            </w:pPr>
            <w:r w:rsidRPr="00AC6E48">
              <w:rPr>
                <w:rFonts w:asciiTheme="minorEastAsia" w:eastAsiaTheme="minorEastAsia" w:hAnsiTheme="minorEastAsia" w:cs="仿宋" w:hint="eastAsia"/>
                <w:color w:val="000000"/>
                <w:sz w:val="22"/>
                <w:szCs w:val="22"/>
              </w:rPr>
              <w:t>个</w:t>
            </w:r>
          </w:p>
        </w:tc>
        <w:tc>
          <w:tcPr>
            <w:tcW w:w="1276" w:type="dxa"/>
            <w:vAlign w:val="center"/>
          </w:tcPr>
          <w:p w14:paraId="10F06F53" w14:textId="6505EEF1"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630</w:t>
            </w:r>
          </w:p>
        </w:tc>
        <w:tc>
          <w:tcPr>
            <w:tcW w:w="1275" w:type="dxa"/>
            <w:vAlign w:val="center"/>
          </w:tcPr>
          <w:p w14:paraId="31FAA0D5" w14:textId="1DDF17D1" w:rsidR="00832428" w:rsidRPr="009977DB" w:rsidRDefault="00832428" w:rsidP="009977DB">
            <w:pPr>
              <w:widowControl/>
              <w:jc w:val="center"/>
              <w:textAlignment w:val="center"/>
              <w:rPr>
                <w:rFonts w:asciiTheme="minorEastAsia" w:eastAsiaTheme="minorEastAsia" w:hAnsiTheme="minorEastAsia" w:cs="仿宋"/>
                <w:color w:val="000000"/>
                <w:kern w:val="0"/>
                <w:sz w:val="22"/>
                <w:szCs w:val="22"/>
                <w:lang w:bidi="ar"/>
              </w:rPr>
            </w:pPr>
            <w:r w:rsidRPr="009977DB">
              <w:rPr>
                <w:rFonts w:asciiTheme="minorEastAsia" w:eastAsiaTheme="minorEastAsia" w:hAnsiTheme="minorEastAsia"/>
                <w:sz w:val="22"/>
                <w:szCs w:val="22"/>
              </w:rPr>
              <w:t>6300</w:t>
            </w:r>
          </w:p>
        </w:tc>
        <w:tc>
          <w:tcPr>
            <w:tcW w:w="3402" w:type="dxa"/>
          </w:tcPr>
          <w:p w14:paraId="102E143B" w14:textId="4B4F69DC" w:rsidR="00832428" w:rsidRPr="009977DB" w:rsidRDefault="00832428" w:rsidP="009977DB">
            <w:pPr>
              <w:widowControl/>
              <w:jc w:val="center"/>
              <w:textAlignment w:val="center"/>
              <w:rPr>
                <w:rFonts w:asciiTheme="minorEastAsia" w:eastAsiaTheme="minorEastAsia" w:hAnsiTheme="minorEastAsia"/>
                <w:sz w:val="22"/>
                <w:szCs w:val="22"/>
              </w:rPr>
            </w:pPr>
            <w:r>
              <w:rPr>
                <w:rFonts w:ascii="仿宋" w:eastAsia="仿宋" w:hAnsi="仿宋" w:cs="仿宋" w:hint="eastAsia"/>
                <w:noProof/>
                <w:color w:val="000000"/>
                <w:kern w:val="0"/>
                <w:sz w:val="18"/>
                <w:szCs w:val="18"/>
                <w:bdr w:val="single" w:sz="4" w:space="0" w:color="000000"/>
              </w:rPr>
              <w:drawing>
                <wp:inline distT="0" distB="0" distL="0" distR="0" wp14:anchorId="29273528" wp14:editId="602F09DC">
                  <wp:extent cx="855980" cy="720090"/>
                  <wp:effectExtent l="0" t="0" r="1270" b="3810"/>
                  <wp:docPr id="5" name="Picture_5327"/>
                  <wp:cNvGraphicFramePr/>
                  <a:graphic xmlns:a="http://schemas.openxmlformats.org/drawingml/2006/main">
                    <a:graphicData uri="http://schemas.openxmlformats.org/drawingml/2006/picture">
                      <pic:pic xmlns:pic="http://schemas.openxmlformats.org/drawingml/2006/picture">
                        <pic:nvPicPr>
                          <pic:cNvPr id="5" name="Picture_5327"/>
                          <pic:cNvPicPr/>
                        </pic:nvPicPr>
                        <pic:blipFill>
                          <a:blip r:embed="rId17">
                            <a:extLst>
                              <a:ext uri="{28A0092B-C50C-407E-A947-70E740481C1C}">
                                <a14:useLocalDpi xmlns:a14="http://schemas.microsoft.com/office/drawing/2010/main" val="0"/>
                              </a:ext>
                            </a:extLst>
                          </a:blip>
                          <a:stretch>
                            <a:fillRect/>
                          </a:stretch>
                        </pic:blipFill>
                        <pic:spPr>
                          <a:xfrm>
                            <a:off x="0" y="0"/>
                            <a:ext cx="855980" cy="720090"/>
                          </a:xfrm>
                          <a:prstGeom prst="rect">
                            <a:avLst/>
                          </a:prstGeom>
                          <a:noFill/>
                          <a:ln>
                            <a:noFill/>
                          </a:ln>
                        </pic:spPr>
                      </pic:pic>
                    </a:graphicData>
                  </a:graphic>
                </wp:inline>
              </w:drawing>
            </w:r>
          </w:p>
        </w:tc>
      </w:tr>
      <w:tr w:rsidR="00B619B8" w14:paraId="6A0529BD" w14:textId="52CAD2CE" w:rsidTr="00832428">
        <w:trPr>
          <w:trHeight w:val="680"/>
        </w:trPr>
        <w:tc>
          <w:tcPr>
            <w:tcW w:w="851" w:type="dxa"/>
            <w:shd w:val="clear" w:color="auto" w:fill="auto"/>
            <w:vAlign w:val="center"/>
          </w:tcPr>
          <w:p w14:paraId="51A82854" w14:textId="77777777" w:rsidR="00B619B8" w:rsidRPr="00AC6E48" w:rsidRDefault="00B619B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宋体" w:hint="eastAsia"/>
                <w:color w:val="000000"/>
                <w:kern w:val="0"/>
                <w:sz w:val="22"/>
                <w:szCs w:val="22"/>
                <w:lang w:bidi="ar"/>
              </w:rPr>
              <w:t>01-02</w:t>
            </w:r>
          </w:p>
        </w:tc>
        <w:tc>
          <w:tcPr>
            <w:tcW w:w="1134" w:type="dxa"/>
            <w:shd w:val="clear" w:color="auto" w:fill="auto"/>
            <w:vAlign w:val="center"/>
          </w:tcPr>
          <w:p w14:paraId="3B1FF4C2" w14:textId="7346B01C" w:rsidR="00B619B8" w:rsidRPr="00AC6E48" w:rsidRDefault="00B619B8" w:rsidP="009977DB">
            <w:pPr>
              <w:widowControl/>
              <w:jc w:val="center"/>
              <w:textAlignment w:val="top"/>
              <w:rPr>
                <w:rFonts w:asciiTheme="minorEastAsia" w:eastAsiaTheme="minorEastAsia" w:hAnsiTheme="minorEastAsia" w:cs="仿宋"/>
                <w:color w:val="000000"/>
                <w:sz w:val="22"/>
                <w:szCs w:val="22"/>
              </w:rPr>
            </w:pPr>
            <w:r w:rsidRPr="00AC6E48">
              <w:rPr>
                <w:rFonts w:asciiTheme="minorEastAsia" w:eastAsiaTheme="minorEastAsia" w:hAnsiTheme="minorEastAsia" w:cs="仿宋" w:hint="eastAsia"/>
                <w:color w:val="000000"/>
                <w:kern w:val="0"/>
                <w:sz w:val="22"/>
                <w:szCs w:val="22"/>
                <w:lang w:bidi="ar"/>
              </w:rPr>
              <w:t>货架一</w:t>
            </w:r>
          </w:p>
        </w:tc>
        <w:tc>
          <w:tcPr>
            <w:tcW w:w="567" w:type="dxa"/>
            <w:shd w:val="clear" w:color="auto" w:fill="auto"/>
            <w:vAlign w:val="center"/>
          </w:tcPr>
          <w:p w14:paraId="41FAE092" w14:textId="2E3BDC62" w:rsidR="00B619B8" w:rsidRPr="00AC6E48" w:rsidRDefault="00B619B8" w:rsidP="009977DB">
            <w:pPr>
              <w:widowControl/>
              <w:jc w:val="center"/>
              <w:textAlignment w:val="center"/>
              <w:rPr>
                <w:rFonts w:asciiTheme="minorEastAsia" w:eastAsiaTheme="minorEastAsia" w:hAnsiTheme="minorEastAsia" w:cs="宋体"/>
                <w:color w:val="000000"/>
                <w:sz w:val="22"/>
                <w:szCs w:val="22"/>
              </w:rPr>
            </w:pPr>
            <w:r w:rsidRPr="00AC6E48">
              <w:rPr>
                <w:rFonts w:asciiTheme="minorEastAsia" w:eastAsiaTheme="minorEastAsia" w:hAnsiTheme="minorEastAsia" w:cs="仿宋" w:hint="eastAsia"/>
                <w:kern w:val="0"/>
                <w:sz w:val="22"/>
                <w:szCs w:val="22"/>
                <w:lang w:bidi="ar"/>
              </w:rPr>
              <w:t>5</w:t>
            </w:r>
          </w:p>
        </w:tc>
        <w:tc>
          <w:tcPr>
            <w:tcW w:w="709" w:type="dxa"/>
            <w:shd w:val="clear" w:color="auto" w:fill="auto"/>
            <w:vAlign w:val="center"/>
          </w:tcPr>
          <w:p w14:paraId="508623A5" w14:textId="3ACDFEC3" w:rsidR="00B619B8" w:rsidRPr="00AC6E48" w:rsidRDefault="00B619B8" w:rsidP="009977DB">
            <w:pPr>
              <w:jc w:val="center"/>
              <w:rPr>
                <w:rFonts w:asciiTheme="minorEastAsia" w:eastAsiaTheme="minorEastAsia" w:hAnsiTheme="minorEastAsia" w:cs="仿宋"/>
                <w:color w:val="000000"/>
                <w:sz w:val="22"/>
                <w:szCs w:val="22"/>
              </w:rPr>
            </w:pPr>
            <w:r w:rsidRPr="00AC6E48">
              <w:rPr>
                <w:rFonts w:asciiTheme="minorEastAsia" w:eastAsiaTheme="minorEastAsia" w:hAnsiTheme="minorEastAsia" w:cs="仿宋" w:hint="eastAsia"/>
                <w:color w:val="000000"/>
                <w:sz w:val="22"/>
                <w:szCs w:val="22"/>
              </w:rPr>
              <w:t>个</w:t>
            </w:r>
          </w:p>
        </w:tc>
        <w:tc>
          <w:tcPr>
            <w:tcW w:w="1276" w:type="dxa"/>
            <w:vAlign w:val="center"/>
          </w:tcPr>
          <w:p w14:paraId="45124C47" w14:textId="057480ED" w:rsidR="00B619B8" w:rsidRPr="00AC6E48" w:rsidRDefault="00B619B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460</w:t>
            </w:r>
          </w:p>
        </w:tc>
        <w:tc>
          <w:tcPr>
            <w:tcW w:w="1275" w:type="dxa"/>
            <w:vAlign w:val="center"/>
          </w:tcPr>
          <w:p w14:paraId="44F18D5A" w14:textId="5680041F" w:rsidR="00B619B8" w:rsidRPr="009977DB" w:rsidRDefault="00B619B8" w:rsidP="009977DB">
            <w:pPr>
              <w:widowControl/>
              <w:jc w:val="center"/>
              <w:textAlignment w:val="center"/>
              <w:rPr>
                <w:rFonts w:asciiTheme="minorEastAsia" w:eastAsiaTheme="minorEastAsia" w:hAnsiTheme="minorEastAsia" w:cs="仿宋"/>
                <w:color w:val="000000"/>
                <w:kern w:val="0"/>
                <w:sz w:val="22"/>
                <w:szCs w:val="22"/>
                <w:lang w:bidi="ar"/>
              </w:rPr>
            </w:pPr>
            <w:r w:rsidRPr="009977DB">
              <w:rPr>
                <w:rFonts w:asciiTheme="minorEastAsia" w:eastAsiaTheme="minorEastAsia" w:hAnsiTheme="minorEastAsia"/>
                <w:sz w:val="22"/>
                <w:szCs w:val="22"/>
              </w:rPr>
              <w:t>2300</w:t>
            </w:r>
          </w:p>
        </w:tc>
        <w:tc>
          <w:tcPr>
            <w:tcW w:w="3402" w:type="dxa"/>
            <w:vMerge w:val="restart"/>
          </w:tcPr>
          <w:p w14:paraId="4A060B97" w14:textId="527A1C52" w:rsidR="00B619B8" w:rsidRPr="009977DB" w:rsidRDefault="00B619B8" w:rsidP="009977DB">
            <w:pPr>
              <w:widowControl/>
              <w:jc w:val="center"/>
              <w:textAlignment w:val="center"/>
              <w:rPr>
                <w:rFonts w:asciiTheme="minorEastAsia" w:eastAsiaTheme="minorEastAsia" w:hAnsiTheme="minorEastAsia"/>
                <w:sz w:val="22"/>
                <w:szCs w:val="22"/>
              </w:rPr>
            </w:pPr>
            <w:r>
              <w:rPr>
                <w:rFonts w:ascii="仿宋" w:eastAsia="仿宋" w:hAnsi="仿宋" w:cs="仿宋" w:hint="eastAsia"/>
                <w:noProof/>
                <w:color w:val="000000"/>
                <w:kern w:val="0"/>
                <w:sz w:val="18"/>
                <w:szCs w:val="18"/>
                <w:bdr w:val="single" w:sz="4" w:space="0" w:color="000000"/>
              </w:rPr>
              <w:drawing>
                <wp:inline distT="0" distB="0" distL="0" distR="0" wp14:anchorId="0CCE5378" wp14:editId="6264D611">
                  <wp:extent cx="664845" cy="720090"/>
                  <wp:effectExtent l="0" t="0" r="1905" b="3810"/>
                  <wp:docPr id="3" name="Picture_5311"/>
                  <wp:cNvGraphicFramePr/>
                  <a:graphic xmlns:a="http://schemas.openxmlformats.org/drawingml/2006/main">
                    <a:graphicData uri="http://schemas.openxmlformats.org/drawingml/2006/picture">
                      <pic:pic xmlns:pic="http://schemas.openxmlformats.org/drawingml/2006/picture">
                        <pic:nvPicPr>
                          <pic:cNvPr id="3" name="Picture_5311"/>
                          <pic:cNvPicPr/>
                        </pic:nvPicPr>
                        <pic:blipFill>
                          <a:blip r:embed="rId18">
                            <a:extLst>
                              <a:ext uri="{28A0092B-C50C-407E-A947-70E740481C1C}">
                                <a14:useLocalDpi xmlns:a14="http://schemas.microsoft.com/office/drawing/2010/main" val="0"/>
                              </a:ext>
                            </a:extLst>
                          </a:blip>
                          <a:stretch>
                            <a:fillRect/>
                          </a:stretch>
                        </pic:blipFill>
                        <pic:spPr>
                          <a:xfrm>
                            <a:off x="0" y="0"/>
                            <a:ext cx="664845" cy="720090"/>
                          </a:xfrm>
                          <a:prstGeom prst="rect">
                            <a:avLst/>
                          </a:prstGeom>
                          <a:noFill/>
                          <a:ln>
                            <a:noFill/>
                          </a:ln>
                        </pic:spPr>
                      </pic:pic>
                    </a:graphicData>
                  </a:graphic>
                </wp:inline>
              </w:drawing>
            </w:r>
          </w:p>
        </w:tc>
      </w:tr>
      <w:tr w:rsidR="00B619B8" w14:paraId="7AB7ABCC" w14:textId="64F78921" w:rsidTr="00832428">
        <w:trPr>
          <w:trHeight w:val="680"/>
        </w:trPr>
        <w:tc>
          <w:tcPr>
            <w:tcW w:w="851" w:type="dxa"/>
            <w:shd w:val="clear" w:color="auto" w:fill="auto"/>
            <w:vAlign w:val="center"/>
          </w:tcPr>
          <w:p w14:paraId="40DE16CA" w14:textId="1758896B" w:rsidR="00B619B8" w:rsidRPr="00AC6E48" w:rsidRDefault="00B619B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宋体" w:hint="eastAsia"/>
                <w:color w:val="000000"/>
                <w:kern w:val="0"/>
                <w:sz w:val="22"/>
                <w:szCs w:val="22"/>
                <w:lang w:bidi="ar"/>
              </w:rPr>
              <w:t>01-</w:t>
            </w:r>
            <w:r w:rsidRPr="00AC6E48">
              <w:rPr>
                <w:rFonts w:asciiTheme="minorEastAsia" w:eastAsiaTheme="minorEastAsia" w:hAnsiTheme="minorEastAsia" w:cs="宋体"/>
                <w:color w:val="000000"/>
                <w:kern w:val="0"/>
                <w:sz w:val="22"/>
                <w:szCs w:val="22"/>
                <w:lang w:bidi="ar"/>
              </w:rPr>
              <w:t>03</w:t>
            </w:r>
          </w:p>
        </w:tc>
        <w:tc>
          <w:tcPr>
            <w:tcW w:w="1134" w:type="dxa"/>
            <w:shd w:val="clear" w:color="auto" w:fill="auto"/>
            <w:vAlign w:val="center"/>
          </w:tcPr>
          <w:p w14:paraId="231D229E" w14:textId="7F8A1661" w:rsidR="00B619B8" w:rsidRPr="00AC6E48" w:rsidRDefault="00B619B8" w:rsidP="009977DB">
            <w:pPr>
              <w:widowControl/>
              <w:jc w:val="center"/>
              <w:textAlignment w:val="top"/>
              <w:rPr>
                <w:rFonts w:asciiTheme="minorEastAsia" w:eastAsiaTheme="minorEastAsia" w:hAnsiTheme="minorEastAsia" w:cs="仿宋"/>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货架</w:t>
            </w:r>
            <w:r w:rsidRPr="00AC6E48">
              <w:rPr>
                <w:rFonts w:asciiTheme="minorEastAsia" w:eastAsiaTheme="minorEastAsia" w:hAnsiTheme="minorEastAsia" w:cs="仿宋"/>
                <w:color w:val="000000"/>
                <w:kern w:val="0"/>
                <w:sz w:val="22"/>
                <w:szCs w:val="22"/>
                <w:lang w:bidi="ar"/>
              </w:rPr>
              <w:t>二</w:t>
            </w:r>
          </w:p>
        </w:tc>
        <w:tc>
          <w:tcPr>
            <w:tcW w:w="567" w:type="dxa"/>
            <w:shd w:val="clear" w:color="auto" w:fill="auto"/>
            <w:vAlign w:val="center"/>
          </w:tcPr>
          <w:p w14:paraId="2FC5DC12" w14:textId="498264A8" w:rsidR="00B619B8" w:rsidRPr="00AC6E48" w:rsidRDefault="00B619B8" w:rsidP="009977DB">
            <w:pPr>
              <w:widowControl/>
              <w:jc w:val="center"/>
              <w:textAlignment w:val="center"/>
              <w:rPr>
                <w:rFonts w:asciiTheme="minorEastAsia" w:eastAsiaTheme="minorEastAsia" w:hAnsiTheme="minorEastAsia" w:cs="宋体"/>
                <w:color w:val="000000"/>
                <w:sz w:val="22"/>
                <w:szCs w:val="22"/>
              </w:rPr>
            </w:pPr>
            <w:r w:rsidRPr="00AC6E48">
              <w:rPr>
                <w:rFonts w:asciiTheme="minorEastAsia" w:eastAsiaTheme="minorEastAsia" w:hAnsiTheme="minorEastAsia" w:cs="仿宋" w:hint="eastAsia"/>
                <w:kern w:val="0"/>
                <w:sz w:val="22"/>
                <w:szCs w:val="22"/>
                <w:lang w:bidi="ar"/>
              </w:rPr>
              <w:t>5</w:t>
            </w:r>
          </w:p>
        </w:tc>
        <w:tc>
          <w:tcPr>
            <w:tcW w:w="709" w:type="dxa"/>
            <w:shd w:val="clear" w:color="auto" w:fill="auto"/>
            <w:vAlign w:val="center"/>
          </w:tcPr>
          <w:p w14:paraId="54985BC1" w14:textId="0BB356E2" w:rsidR="00B619B8" w:rsidRPr="00AC6E48" w:rsidRDefault="00B619B8" w:rsidP="009977DB">
            <w:pPr>
              <w:jc w:val="center"/>
              <w:rPr>
                <w:rFonts w:asciiTheme="minorEastAsia" w:eastAsiaTheme="minorEastAsia" w:hAnsiTheme="minorEastAsia" w:cs="仿宋"/>
                <w:color w:val="000000"/>
                <w:sz w:val="22"/>
                <w:szCs w:val="22"/>
              </w:rPr>
            </w:pPr>
            <w:r w:rsidRPr="00AC6E48">
              <w:rPr>
                <w:rFonts w:asciiTheme="minorEastAsia" w:eastAsiaTheme="minorEastAsia" w:hAnsiTheme="minorEastAsia" w:cs="仿宋" w:hint="eastAsia"/>
                <w:color w:val="000000"/>
                <w:sz w:val="22"/>
                <w:szCs w:val="22"/>
              </w:rPr>
              <w:t>个</w:t>
            </w:r>
          </w:p>
        </w:tc>
        <w:tc>
          <w:tcPr>
            <w:tcW w:w="1276" w:type="dxa"/>
            <w:vAlign w:val="center"/>
          </w:tcPr>
          <w:p w14:paraId="7404E44F" w14:textId="6E703815" w:rsidR="00B619B8" w:rsidRPr="00AC6E48" w:rsidRDefault="00B619B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490</w:t>
            </w:r>
          </w:p>
        </w:tc>
        <w:tc>
          <w:tcPr>
            <w:tcW w:w="1275" w:type="dxa"/>
            <w:vAlign w:val="center"/>
          </w:tcPr>
          <w:p w14:paraId="07ACFBA2" w14:textId="724FC307" w:rsidR="00B619B8" w:rsidRPr="009977DB" w:rsidRDefault="00B619B8" w:rsidP="009977DB">
            <w:pPr>
              <w:widowControl/>
              <w:jc w:val="center"/>
              <w:textAlignment w:val="center"/>
              <w:rPr>
                <w:rFonts w:asciiTheme="minorEastAsia" w:eastAsiaTheme="minorEastAsia" w:hAnsiTheme="minorEastAsia" w:cs="仿宋"/>
                <w:color w:val="000000"/>
                <w:kern w:val="0"/>
                <w:sz w:val="22"/>
                <w:szCs w:val="22"/>
                <w:lang w:bidi="ar"/>
              </w:rPr>
            </w:pPr>
            <w:r w:rsidRPr="009977DB">
              <w:rPr>
                <w:rFonts w:asciiTheme="minorEastAsia" w:eastAsiaTheme="minorEastAsia" w:hAnsiTheme="minorEastAsia"/>
                <w:sz w:val="22"/>
                <w:szCs w:val="22"/>
              </w:rPr>
              <w:t>2450</w:t>
            </w:r>
          </w:p>
        </w:tc>
        <w:tc>
          <w:tcPr>
            <w:tcW w:w="3402" w:type="dxa"/>
            <w:vMerge/>
          </w:tcPr>
          <w:p w14:paraId="075498B3" w14:textId="21E0BC32" w:rsidR="00B619B8" w:rsidRPr="009977DB" w:rsidRDefault="00B619B8" w:rsidP="009977DB">
            <w:pPr>
              <w:widowControl/>
              <w:jc w:val="center"/>
              <w:textAlignment w:val="center"/>
              <w:rPr>
                <w:rFonts w:asciiTheme="minorEastAsia" w:eastAsiaTheme="minorEastAsia" w:hAnsiTheme="minorEastAsia"/>
                <w:sz w:val="22"/>
                <w:szCs w:val="22"/>
              </w:rPr>
            </w:pPr>
          </w:p>
        </w:tc>
      </w:tr>
      <w:tr w:rsidR="00832428" w14:paraId="6C6E972A" w14:textId="5372B91B" w:rsidTr="00832428">
        <w:trPr>
          <w:trHeight w:val="680"/>
        </w:trPr>
        <w:tc>
          <w:tcPr>
            <w:tcW w:w="851" w:type="dxa"/>
            <w:shd w:val="clear" w:color="auto" w:fill="auto"/>
            <w:vAlign w:val="center"/>
          </w:tcPr>
          <w:p w14:paraId="631F31B7" w14:textId="3A9C8193"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宋体" w:hint="eastAsia"/>
                <w:color w:val="000000"/>
                <w:kern w:val="0"/>
                <w:sz w:val="22"/>
                <w:szCs w:val="22"/>
                <w:lang w:bidi="ar"/>
              </w:rPr>
              <w:t>01-</w:t>
            </w:r>
            <w:r w:rsidRPr="00AC6E48">
              <w:rPr>
                <w:rFonts w:asciiTheme="minorEastAsia" w:eastAsiaTheme="minorEastAsia" w:hAnsiTheme="minorEastAsia" w:cs="宋体"/>
                <w:color w:val="000000"/>
                <w:kern w:val="0"/>
                <w:sz w:val="22"/>
                <w:szCs w:val="22"/>
                <w:lang w:bidi="ar"/>
              </w:rPr>
              <w:t>04</w:t>
            </w:r>
          </w:p>
        </w:tc>
        <w:tc>
          <w:tcPr>
            <w:tcW w:w="1134" w:type="dxa"/>
            <w:shd w:val="clear" w:color="auto" w:fill="auto"/>
            <w:vAlign w:val="center"/>
          </w:tcPr>
          <w:p w14:paraId="3EC33590" w14:textId="2EC9570C" w:rsidR="00832428" w:rsidRPr="00AC6E48" w:rsidRDefault="00832428" w:rsidP="009977DB">
            <w:pPr>
              <w:widowControl/>
              <w:jc w:val="center"/>
              <w:textAlignment w:val="top"/>
              <w:rPr>
                <w:rFonts w:asciiTheme="minorEastAsia" w:eastAsiaTheme="minorEastAsia" w:hAnsiTheme="minorEastAsia" w:cs="仿宋"/>
                <w:color w:val="000000"/>
                <w:sz w:val="22"/>
                <w:szCs w:val="22"/>
              </w:rPr>
            </w:pPr>
            <w:r w:rsidRPr="00AC6E48">
              <w:rPr>
                <w:rFonts w:asciiTheme="minorEastAsia" w:eastAsiaTheme="minorEastAsia" w:hAnsiTheme="minorEastAsia" w:cs="仿宋" w:hint="eastAsia"/>
                <w:color w:val="000000"/>
                <w:kern w:val="0"/>
                <w:sz w:val="22"/>
                <w:szCs w:val="22"/>
                <w:lang w:bidi="ar"/>
              </w:rPr>
              <w:t>三人沙发</w:t>
            </w:r>
          </w:p>
        </w:tc>
        <w:tc>
          <w:tcPr>
            <w:tcW w:w="567" w:type="dxa"/>
            <w:shd w:val="clear" w:color="auto" w:fill="auto"/>
            <w:vAlign w:val="center"/>
          </w:tcPr>
          <w:p w14:paraId="02234A4B" w14:textId="1C1EA644" w:rsidR="00832428" w:rsidRPr="00AC6E48" w:rsidRDefault="00832428" w:rsidP="009977DB">
            <w:pPr>
              <w:widowControl/>
              <w:jc w:val="center"/>
              <w:textAlignment w:val="center"/>
              <w:rPr>
                <w:rFonts w:asciiTheme="minorEastAsia" w:eastAsiaTheme="minorEastAsia" w:hAnsiTheme="minorEastAsia" w:cs="宋体"/>
                <w:color w:val="000000"/>
                <w:sz w:val="22"/>
                <w:szCs w:val="22"/>
              </w:rPr>
            </w:pPr>
            <w:r>
              <w:rPr>
                <w:rFonts w:asciiTheme="minorEastAsia" w:eastAsiaTheme="minorEastAsia" w:hAnsiTheme="minorEastAsia" w:cs="仿宋"/>
                <w:color w:val="000000"/>
                <w:sz w:val="22"/>
                <w:szCs w:val="22"/>
              </w:rPr>
              <w:t>9</w:t>
            </w:r>
          </w:p>
        </w:tc>
        <w:tc>
          <w:tcPr>
            <w:tcW w:w="709" w:type="dxa"/>
            <w:shd w:val="clear" w:color="auto" w:fill="auto"/>
            <w:vAlign w:val="center"/>
          </w:tcPr>
          <w:p w14:paraId="1EE5D8DE" w14:textId="7A18DFFC" w:rsidR="00832428" w:rsidRPr="00AC6E48" w:rsidRDefault="00832428" w:rsidP="009977DB">
            <w:pPr>
              <w:jc w:val="center"/>
              <w:rPr>
                <w:rFonts w:asciiTheme="minorEastAsia" w:eastAsiaTheme="minorEastAsia" w:hAnsiTheme="minorEastAsia" w:cs="仿宋"/>
                <w:color w:val="000000"/>
                <w:sz w:val="22"/>
                <w:szCs w:val="22"/>
              </w:rPr>
            </w:pPr>
            <w:r w:rsidRPr="00AC6E48">
              <w:rPr>
                <w:rFonts w:asciiTheme="minorEastAsia" w:eastAsiaTheme="minorEastAsia" w:hAnsiTheme="minorEastAsia" w:cs="仿宋" w:hint="eastAsia"/>
                <w:color w:val="000000"/>
                <w:sz w:val="22"/>
                <w:szCs w:val="22"/>
              </w:rPr>
              <w:t>个</w:t>
            </w:r>
          </w:p>
        </w:tc>
        <w:tc>
          <w:tcPr>
            <w:tcW w:w="1276" w:type="dxa"/>
            <w:vAlign w:val="center"/>
          </w:tcPr>
          <w:p w14:paraId="72BD8A46" w14:textId="2910F356"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2500</w:t>
            </w:r>
          </w:p>
        </w:tc>
        <w:tc>
          <w:tcPr>
            <w:tcW w:w="1275" w:type="dxa"/>
            <w:vAlign w:val="center"/>
          </w:tcPr>
          <w:p w14:paraId="75E6E2A0" w14:textId="260A637B" w:rsidR="00832428" w:rsidRPr="009977DB" w:rsidRDefault="00832428" w:rsidP="009977DB">
            <w:pPr>
              <w:widowControl/>
              <w:jc w:val="center"/>
              <w:textAlignment w:val="center"/>
              <w:rPr>
                <w:rFonts w:asciiTheme="minorEastAsia" w:eastAsiaTheme="minorEastAsia" w:hAnsiTheme="minorEastAsia" w:cs="仿宋"/>
                <w:color w:val="000000"/>
                <w:kern w:val="0"/>
                <w:sz w:val="22"/>
                <w:szCs w:val="22"/>
                <w:lang w:bidi="ar"/>
              </w:rPr>
            </w:pPr>
            <w:r w:rsidRPr="009977DB">
              <w:rPr>
                <w:rFonts w:asciiTheme="minorEastAsia" w:eastAsiaTheme="minorEastAsia" w:hAnsiTheme="minorEastAsia"/>
                <w:sz w:val="22"/>
                <w:szCs w:val="22"/>
              </w:rPr>
              <w:t>22500</w:t>
            </w:r>
          </w:p>
        </w:tc>
        <w:tc>
          <w:tcPr>
            <w:tcW w:w="3402" w:type="dxa"/>
          </w:tcPr>
          <w:p w14:paraId="733435D8" w14:textId="508749CE" w:rsidR="00832428" w:rsidRPr="009977DB" w:rsidRDefault="00832428" w:rsidP="009977DB">
            <w:pPr>
              <w:widowControl/>
              <w:jc w:val="center"/>
              <w:textAlignment w:val="center"/>
              <w:rPr>
                <w:rFonts w:asciiTheme="minorEastAsia" w:eastAsiaTheme="minorEastAsia" w:hAnsiTheme="minorEastAsia"/>
                <w:sz w:val="22"/>
                <w:szCs w:val="22"/>
              </w:rPr>
            </w:pPr>
            <w:r>
              <w:rPr>
                <w:rFonts w:asciiTheme="minorEastAsia" w:eastAsiaTheme="minorEastAsia" w:hAnsiTheme="minorEastAsia"/>
                <w:noProof/>
                <w:sz w:val="22"/>
                <w:szCs w:val="22"/>
              </w:rPr>
              <w:drawing>
                <wp:inline distT="0" distB="0" distL="0" distR="0" wp14:anchorId="1C08A338" wp14:editId="746E8F95">
                  <wp:extent cx="895985" cy="7194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5985" cy="719455"/>
                          </a:xfrm>
                          <a:prstGeom prst="rect">
                            <a:avLst/>
                          </a:prstGeom>
                          <a:noFill/>
                        </pic:spPr>
                      </pic:pic>
                    </a:graphicData>
                  </a:graphic>
                </wp:inline>
              </w:drawing>
            </w:r>
          </w:p>
        </w:tc>
      </w:tr>
      <w:tr w:rsidR="00832428" w14:paraId="30311C7E" w14:textId="35029508" w:rsidTr="00832428">
        <w:trPr>
          <w:trHeight w:val="680"/>
        </w:trPr>
        <w:tc>
          <w:tcPr>
            <w:tcW w:w="851" w:type="dxa"/>
            <w:shd w:val="clear" w:color="auto" w:fill="auto"/>
            <w:vAlign w:val="center"/>
          </w:tcPr>
          <w:p w14:paraId="69AA0A49" w14:textId="2123A49E"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宋体" w:hint="eastAsia"/>
                <w:color w:val="000000"/>
                <w:kern w:val="0"/>
                <w:sz w:val="22"/>
                <w:szCs w:val="22"/>
                <w:lang w:bidi="ar"/>
              </w:rPr>
              <w:t>01-</w:t>
            </w:r>
            <w:r w:rsidRPr="00AC6E48">
              <w:rPr>
                <w:rFonts w:asciiTheme="minorEastAsia" w:eastAsiaTheme="minorEastAsia" w:hAnsiTheme="minorEastAsia" w:cs="宋体"/>
                <w:color w:val="000000"/>
                <w:kern w:val="0"/>
                <w:sz w:val="22"/>
                <w:szCs w:val="22"/>
                <w:lang w:bidi="ar"/>
              </w:rPr>
              <w:t>05</w:t>
            </w:r>
          </w:p>
        </w:tc>
        <w:tc>
          <w:tcPr>
            <w:tcW w:w="1134" w:type="dxa"/>
            <w:shd w:val="clear" w:color="auto" w:fill="auto"/>
            <w:vAlign w:val="center"/>
          </w:tcPr>
          <w:p w14:paraId="3B597F3E" w14:textId="6358B5DB" w:rsidR="00832428" w:rsidRPr="00AC6E48" w:rsidRDefault="00832428" w:rsidP="009977DB">
            <w:pPr>
              <w:tabs>
                <w:tab w:val="left" w:pos="736"/>
              </w:tabs>
              <w:jc w:val="center"/>
              <w:rPr>
                <w:rFonts w:asciiTheme="minorEastAsia" w:eastAsiaTheme="minorEastAsia" w:hAnsiTheme="minorEastAsia" w:cs="仿宋"/>
                <w:sz w:val="22"/>
                <w:szCs w:val="22"/>
              </w:rPr>
            </w:pPr>
            <w:r w:rsidRPr="00AC6E48">
              <w:rPr>
                <w:rFonts w:asciiTheme="minorEastAsia" w:eastAsiaTheme="minorEastAsia" w:hAnsiTheme="minorEastAsia" w:cs="仿宋" w:hint="eastAsia"/>
                <w:color w:val="000000"/>
                <w:kern w:val="0"/>
                <w:sz w:val="22"/>
                <w:szCs w:val="22"/>
                <w:lang w:bidi="ar"/>
              </w:rPr>
              <w:t>单人沙发</w:t>
            </w:r>
          </w:p>
        </w:tc>
        <w:tc>
          <w:tcPr>
            <w:tcW w:w="567" w:type="dxa"/>
            <w:shd w:val="clear" w:color="auto" w:fill="auto"/>
            <w:vAlign w:val="center"/>
          </w:tcPr>
          <w:p w14:paraId="25FEC98F" w14:textId="34A98817" w:rsidR="00832428" w:rsidRPr="00AC6E48" w:rsidRDefault="00832428" w:rsidP="009977DB">
            <w:pPr>
              <w:widowControl/>
              <w:jc w:val="center"/>
              <w:textAlignment w:val="center"/>
              <w:rPr>
                <w:rFonts w:asciiTheme="minorEastAsia" w:eastAsiaTheme="minorEastAsia" w:hAnsiTheme="minorEastAsia" w:cs="宋体"/>
                <w:color w:val="000000"/>
                <w:sz w:val="22"/>
                <w:szCs w:val="22"/>
              </w:rPr>
            </w:pPr>
            <w:r w:rsidRPr="00AC6E48">
              <w:rPr>
                <w:rFonts w:asciiTheme="minorEastAsia" w:eastAsiaTheme="minorEastAsia" w:hAnsiTheme="minorEastAsia" w:cs="仿宋" w:hint="eastAsia"/>
                <w:color w:val="000000"/>
                <w:kern w:val="0"/>
                <w:sz w:val="22"/>
                <w:szCs w:val="22"/>
                <w:lang w:bidi="ar"/>
              </w:rPr>
              <w:t>4</w:t>
            </w:r>
          </w:p>
        </w:tc>
        <w:tc>
          <w:tcPr>
            <w:tcW w:w="709" w:type="dxa"/>
            <w:shd w:val="clear" w:color="auto" w:fill="auto"/>
            <w:vAlign w:val="center"/>
          </w:tcPr>
          <w:p w14:paraId="3A872C92" w14:textId="2755B61E" w:rsidR="00832428" w:rsidRPr="00AC6E48" w:rsidRDefault="00832428" w:rsidP="009977DB">
            <w:pPr>
              <w:widowControl/>
              <w:jc w:val="center"/>
              <w:textAlignment w:val="top"/>
              <w:rPr>
                <w:rFonts w:asciiTheme="minorEastAsia" w:eastAsiaTheme="minorEastAsia" w:hAnsiTheme="minorEastAsia" w:cs="仿宋"/>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个</w:t>
            </w:r>
          </w:p>
        </w:tc>
        <w:tc>
          <w:tcPr>
            <w:tcW w:w="1276" w:type="dxa"/>
            <w:vAlign w:val="center"/>
          </w:tcPr>
          <w:p w14:paraId="6EC5AAAA" w14:textId="534495C6"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1000</w:t>
            </w:r>
          </w:p>
        </w:tc>
        <w:tc>
          <w:tcPr>
            <w:tcW w:w="1275" w:type="dxa"/>
            <w:vAlign w:val="center"/>
          </w:tcPr>
          <w:p w14:paraId="1A25F7F8" w14:textId="7C6D7763" w:rsidR="00832428" w:rsidRPr="009977DB" w:rsidRDefault="00832428" w:rsidP="009977DB">
            <w:pPr>
              <w:widowControl/>
              <w:jc w:val="center"/>
              <w:textAlignment w:val="center"/>
              <w:rPr>
                <w:rFonts w:asciiTheme="minorEastAsia" w:eastAsiaTheme="minorEastAsia" w:hAnsiTheme="minorEastAsia" w:cs="仿宋"/>
                <w:color w:val="000000"/>
                <w:kern w:val="0"/>
                <w:sz w:val="22"/>
                <w:szCs w:val="22"/>
                <w:lang w:bidi="ar"/>
              </w:rPr>
            </w:pPr>
            <w:r w:rsidRPr="009977DB">
              <w:rPr>
                <w:rFonts w:asciiTheme="minorEastAsia" w:eastAsiaTheme="minorEastAsia" w:hAnsiTheme="minorEastAsia"/>
                <w:sz w:val="22"/>
                <w:szCs w:val="22"/>
              </w:rPr>
              <w:t>4000</w:t>
            </w:r>
          </w:p>
        </w:tc>
        <w:tc>
          <w:tcPr>
            <w:tcW w:w="3402" w:type="dxa"/>
          </w:tcPr>
          <w:p w14:paraId="3F1C2D99" w14:textId="153BC352" w:rsidR="00832428" w:rsidRPr="009977DB" w:rsidRDefault="00832428" w:rsidP="009977DB">
            <w:pPr>
              <w:widowControl/>
              <w:jc w:val="center"/>
              <w:textAlignment w:val="center"/>
              <w:rPr>
                <w:rFonts w:asciiTheme="minorEastAsia" w:eastAsiaTheme="minorEastAsia" w:hAnsiTheme="minorEastAsia"/>
                <w:sz w:val="22"/>
                <w:szCs w:val="22"/>
              </w:rPr>
            </w:pPr>
            <w:r>
              <w:rPr>
                <w:rFonts w:asciiTheme="minorEastAsia" w:eastAsiaTheme="minorEastAsia" w:hAnsiTheme="minorEastAsia"/>
                <w:noProof/>
                <w:sz w:val="22"/>
                <w:szCs w:val="22"/>
              </w:rPr>
              <w:drawing>
                <wp:inline distT="0" distB="0" distL="0" distR="0" wp14:anchorId="1213998F" wp14:editId="3363C2FA">
                  <wp:extent cx="676910" cy="719455"/>
                  <wp:effectExtent l="0" t="0" r="889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910" cy="719455"/>
                          </a:xfrm>
                          <a:prstGeom prst="rect">
                            <a:avLst/>
                          </a:prstGeom>
                          <a:noFill/>
                        </pic:spPr>
                      </pic:pic>
                    </a:graphicData>
                  </a:graphic>
                </wp:inline>
              </w:drawing>
            </w:r>
          </w:p>
        </w:tc>
      </w:tr>
      <w:tr w:rsidR="00832428" w14:paraId="35DAEEE8" w14:textId="370E0A51" w:rsidTr="00832428">
        <w:trPr>
          <w:trHeight w:val="680"/>
        </w:trPr>
        <w:tc>
          <w:tcPr>
            <w:tcW w:w="851" w:type="dxa"/>
            <w:shd w:val="clear" w:color="auto" w:fill="auto"/>
            <w:vAlign w:val="center"/>
          </w:tcPr>
          <w:p w14:paraId="671ED46E" w14:textId="6F6F0E6C"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宋体" w:hint="eastAsia"/>
                <w:color w:val="000000"/>
                <w:kern w:val="0"/>
                <w:sz w:val="22"/>
                <w:szCs w:val="22"/>
                <w:lang w:bidi="ar"/>
              </w:rPr>
              <w:t>01-</w:t>
            </w:r>
            <w:r w:rsidRPr="00AC6E48">
              <w:rPr>
                <w:rFonts w:asciiTheme="minorEastAsia" w:eastAsiaTheme="minorEastAsia" w:hAnsiTheme="minorEastAsia" w:cs="宋体"/>
                <w:color w:val="000000"/>
                <w:kern w:val="0"/>
                <w:sz w:val="22"/>
                <w:szCs w:val="22"/>
                <w:lang w:bidi="ar"/>
              </w:rPr>
              <w:t>06</w:t>
            </w:r>
          </w:p>
        </w:tc>
        <w:tc>
          <w:tcPr>
            <w:tcW w:w="1134" w:type="dxa"/>
            <w:shd w:val="clear" w:color="auto" w:fill="auto"/>
            <w:vAlign w:val="center"/>
          </w:tcPr>
          <w:p w14:paraId="24C864D1" w14:textId="4FDA22FF" w:rsidR="00832428" w:rsidRPr="00AC6E48" w:rsidRDefault="00832428" w:rsidP="009977DB">
            <w:pPr>
              <w:widowControl/>
              <w:jc w:val="center"/>
              <w:textAlignment w:val="top"/>
              <w:rPr>
                <w:rFonts w:asciiTheme="minorEastAsia" w:eastAsiaTheme="minorEastAsia" w:hAnsiTheme="minorEastAsia" w:cs="仿宋"/>
                <w:color w:val="000000"/>
                <w:sz w:val="22"/>
                <w:szCs w:val="22"/>
              </w:rPr>
            </w:pPr>
            <w:r w:rsidRPr="00AC6E48">
              <w:rPr>
                <w:rFonts w:asciiTheme="minorEastAsia" w:eastAsiaTheme="minorEastAsia" w:hAnsiTheme="minorEastAsia" w:cs="仿宋" w:hint="eastAsia"/>
                <w:color w:val="000000"/>
                <w:kern w:val="0"/>
                <w:sz w:val="22"/>
                <w:szCs w:val="22"/>
                <w:lang w:bidi="ar"/>
              </w:rPr>
              <w:t>鞋柜</w:t>
            </w:r>
          </w:p>
        </w:tc>
        <w:tc>
          <w:tcPr>
            <w:tcW w:w="567" w:type="dxa"/>
            <w:shd w:val="clear" w:color="auto" w:fill="auto"/>
            <w:vAlign w:val="center"/>
          </w:tcPr>
          <w:p w14:paraId="74D135C1" w14:textId="66D6A163" w:rsidR="00832428" w:rsidRPr="00AC6E48" w:rsidRDefault="00832428" w:rsidP="009977DB">
            <w:pPr>
              <w:widowControl/>
              <w:jc w:val="center"/>
              <w:textAlignment w:val="center"/>
              <w:rPr>
                <w:rFonts w:asciiTheme="minorEastAsia" w:eastAsiaTheme="minorEastAsia" w:hAnsiTheme="minorEastAsia" w:cs="宋体"/>
                <w:color w:val="000000"/>
                <w:sz w:val="22"/>
                <w:szCs w:val="22"/>
              </w:rPr>
            </w:pPr>
            <w:r w:rsidRPr="00AC6E48">
              <w:rPr>
                <w:rFonts w:asciiTheme="minorEastAsia" w:eastAsiaTheme="minorEastAsia" w:hAnsiTheme="minorEastAsia" w:cs="仿宋" w:hint="eastAsia"/>
                <w:kern w:val="0"/>
                <w:sz w:val="22"/>
                <w:szCs w:val="22"/>
                <w:lang w:bidi="ar"/>
              </w:rPr>
              <w:t>2</w:t>
            </w:r>
          </w:p>
        </w:tc>
        <w:tc>
          <w:tcPr>
            <w:tcW w:w="709" w:type="dxa"/>
            <w:shd w:val="clear" w:color="auto" w:fill="auto"/>
            <w:vAlign w:val="center"/>
          </w:tcPr>
          <w:p w14:paraId="1908326A" w14:textId="1E386236" w:rsidR="00832428" w:rsidRPr="00AC6E48" w:rsidRDefault="00832428" w:rsidP="009977DB">
            <w:pPr>
              <w:widowControl/>
              <w:jc w:val="center"/>
              <w:textAlignment w:val="top"/>
              <w:rPr>
                <w:rFonts w:asciiTheme="minorEastAsia" w:eastAsiaTheme="minorEastAsia" w:hAnsiTheme="minorEastAsia" w:cs="仿宋"/>
                <w:color w:val="000000"/>
                <w:sz w:val="22"/>
                <w:szCs w:val="22"/>
              </w:rPr>
            </w:pPr>
            <w:r w:rsidRPr="00AC6E48">
              <w:rPr>
                <w:rFonts w:asciiTheme="minorEastAsia" w:eastAsiaTheme="minorEastAsia" w:hAnsiTheme="minorEastAsia" w:cs="仿宋" w:hint="eastAsia"/>
                <w:color w:val="000000"/>
                <w:sz w:val="22"/>
                <w:szCs w:val="22"/>
              </w:rPr>
              <w:t>个</w:t>
            </w:r>
          </w:p>
        </w:tc>
        <w:tc>
          <w:tcPr>
            <w:tcW w:w="1276" w:type="dxa"/>
            <w:vAlign w:val="center"/>
          </w:tcPr>
          <w:p w14:paraId="6A82C560" w14:textId="7B2B5795"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590</w:t>
            </w:r>
          </w:p>
        </w:tc>
        <w:tc>
          <w:tcPr>
            <w:tcW w:w="1275" w:type="dxa"/>
            <w:vAlign w:val="center"/>
          </w:tcPr>
          <w:p w14:paraId="3F065EDF" w14:textId="631A60D9" w:rsidR="00832428" w:rsidRPr="009977DB" w:rsidRDefault="00832428" w:rsidP="009977DB">
            <w:pPr>
              <w:widowControl/>
              <w:jc w:val="center"/>
              <w:textAlignment w:val="center"/>
              <w:rPr>
                <w:rFonts w:asciiTheme="minorEastAsia" w:eastAsiaTheme="minorEastAsia" w:hAnsiTheme="minorEastAsia" w:cs="仿宋"/>
                <w:color w:val="000000"/>
                <w:kern w:val="0"/>
                <w:sz w:val="22"/>
                <w:szCs w:val="22"/>
                <w:lang w:bidi="ar"/>
              </w:rPr>
            </w:pPr>
            <w:r w:rsidRPr="009977DB">
              <w:rPr>
                <w:rFonts w:asciiTheme="minorEastAsia" w:eastAsiaTheme="minorEastAsia" w:hAnsiTheme="minorEastAsia"/>
                <w:sz w:val="22"/>
                <w:szCs w:val="22"/>
              </w:rPr>
              <w:t>1180</w:t>
            </w:r>
          </w:p>
        </w:tc>
        <w:tc>
          <w:tcPr>
            <w:tcW w:w="3402" w:type="dxa"/>
          </w:tcPr>
          <w:p w14:paraId="30AEA70F" w14:textId="4CC04A17" w:rsidR="00832428" w:rsidRPr="009977DB" w:rsidRDefault="00832428" w:rsidP="009977DB">
            <w:pPr>
              <w:widowControl/>
              <w:jc w:val="center"/>
              <w:textAlignment w:val="center"/>
              <w:rPr>
                <w:rFonts w:asciiTheme="minorEastAsia" w:eastAsiaTheme="minorEastAsia" w:hAnsiTheme="minorEastAsia"/>
                <w:sz w:val="22"/>
                <w:szCs w:val="22"/>
              </w:rPr>
            </w:pPr>
            <w:r>
              <w:rPr>
                <w:rFonts w:asciiTheme="minorEastAsia" w:eastAsiaTheme="minorEastAsia" w:hAnsiTheme="minorEastAsia"/>
                <w:noProof/>
                <w:sz w:val="22"/>
                <w:szCs w:val="22"/>
              </w:rPr>
              <w:drawing>
                <wp:inline distT="0" distB="0" distL="0" distR="0" wp14:anchorId="48DB4D66" wp14:editId="22F5DA31">
                  <wp:extent cx="664210" cy="61595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 cy="615950"/>
                          </a:xfrm>
                          <a:prstGeom prst="rect">
                            <a:avLst/>
                          </a:prstGeom>
                          <a:noFill/>
                        </pic:spPr>
                      </pic:pic>
                    </a:graphicData>
                  </a:graphic>
                </wp:inline>
              </w:drawing>
            </w:r>
          </w:p>
        </w:tc>
      </w:tr>
      <w:tr w:rsidR="00832428" w14:paraId="58FEC35A" w14:textId="374BB7ED" w:rsidTr="00832428">
        <w:trPr>
          <w:trHeight w:val="680"/>
        </w:trPr>
        <w:tc>
          <w:tcPr>
            <w:tcW w:w="851" w:type="dxa"/>
            <w:shd w:val="clear" w:color="auto" w:fill="auto"/>
            <w:vAlign w:val="center"/>
          </w:tcPr>
          <w:p w14:paraId="2B0C1DDD" w14:textId="12893AF3"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宋体" w:hint="eastAsia"/>
                <w:color w:val="000000"/>
                <w:kern w:val="0"/>
                <w:sz w:val="22"/>
                <w:szCs w:val="22"/>
                <w:lang w:bidi="ar"/>
              </w:rPr>
              <w:t>01</w:t>
            </w:r>
            <w:r w:rsidRPr="00AC6E48">
              <w:rPr>
                <w:rFonts w:asciiTheme="minorEastAsia" w:eastAsiaTheme="minorEastAsia" w:hAnsiTheme="minorEastAsia" w:cs="宋体"/>
                <w:color w:val="000000"/>
                <w:kern w:val="0"/>
                <w:sz w:val="22"/>
                <w:szCs w:val="22"/>
                <w:lang w:bidi="ar"/>
              </w:rPr>
              <w:t>-07</w:t>
            </w:r>
          </w:p>
        </w:tc>
        <w:tc>
          <w:tcPr>
            <w:tcW w:w="1134" w:type="dxa"/>
            <w:shd w:val="clear" w:color="auto" w:fill="auto"/>
            <w:vAlign w:val="center"/>
          </w:tcPr>
          <w:p w14:paraId="0AE26A20" w14:textId="2C875AB3" w:rsidR="00832428" w:rsidRPr="00AC6E48" w:rsidRDefault="00832428" w:rsidP="009977DB">
            <w:pPr>
              <w:widowControl/>
              <w:jc w:val="center"/>
              <w:textAlignment w:val="top"/>
              <w:rPr>
                <w:rFonts w:asciiTheme="minorEastAsia" w:eastAsiaTheme="minorEastAsia" w:hAnsiTheme="minorEastAsia" w:cs="仿宋"/>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值班床</w:t>
            </w:r>
          </w:p>
        </w:tc>
        <w:tc>
          <w:tcPr>
            <w:tcW w:w="567" w:type="dxa"/>
            <w:shd w:val="clear" w:color="auto" w:fill="auto"/>
            <w:vAlign w:val="center"/>
          </w:tcPr>
          <w:p w14:paraId="536F9290" w14:textId="52FA344C" w:rsidR="00832428" w:rsidRPr="00AC6E48" w:rsidRDefault="00832428" w:rsidP="009977DB">
            <w:pPr>
              <w:widowControl/>
              <w:jc w:val="center"/>
              <w:textAlignment w:val="center"/>
              <w:rPr>
                <w:rFonts w:asciiTheme="minorEastAsia" w:eastAsiaTheme="minorEastAsia" w:hAnsiTheme="minorEastAsia" w:cs="宋体"/>
                <w:color w:val="000000"/>
                <w:sz w:val="22"/>
                <w:szCs w:val="22"/>
              </w:rPr>
            </w:pPr>
            <w:r w:rsidRPr="00AC6E48">
              <w:rPr>
                <w:rFonts w:asciiTheme="minorEastAsia" w:eastAsiaTheme="minorEastAsia" w:hAnsiTheme="minorEastAsia" w:cs="仿宋" w:hint="eastAsia"/>
                <w:kern w:val="0"/>
                <w:sz w:val="22"/>
                <w:szCs w:val="22"/>
                <w:lang w:bidi="ar"/>
              </w:rPr>
              <w:t>10</w:t>
            </w:r>
          </w:p>
        </w:tc>
        <w:tc>
          <w:tcPr>
            <w:tcW w:w="709" w:type="dxa"/>
            <w:shd w:val="clear" w:color="auto" w:fill="auto"/>
            <w:vAlign w:val="center"/>
          </w:tcPr>
          <w:p w14:paraId="7A5692F9" w14:textId="741C65C4" w:rsidR="00832428" w:rsidRPr="00AC6E48" w:rsidRDefault="00832428" w:rsidP="009977DB">
            <w:pPr>
              <w:widowControl/>
              <w:jc w:val="center"/>
              <w:textAlignment w:val="top"/>
              <w:rPr>
                <w:rFonts w:asciiTheme="minorEastAsia" w:eastAsiaTheme="minorEastAsia" w:hAnsiTheme="minorEastAsia" w:cs="仿宋"/>
                <w:color w:val="000000"/>
                <w:sz w:val="22"/>
                <w:szCs w:val="22"/>
              </w:rPr>
            </w:pPr>
            <w:r w:rsidRPr="00AC6E48">
              <w:rPr>
                <w:rFonts w:asciiTheme="minorEastAsia" w:eastAsiaTheme="minorEastAsia" w:hAnsiTheme="minorEastAsia" w:cs="仿宋" w:hint="eastAsia"/>
                <w:color w:val="000000"/>
                <w:sz w:val="22"/>
                <w:szCs w:val="22"/>
              </w:rPr>
              <w:t>张</w:t>
            </w:r>
          </w:p>
        </w:tc>
        <w:tc>
          <w:tcPr>
            <w:tcW w:w="1276" w:type="dxa"/>
            <w:vAlign w:val="center"/>
          </w:tcPr>
          <w:p w14:paraId="6651538A" w14:textId="48CBF1F4"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仿宋" w:hint="eastAsia"/>
                <w:color w:val="000000"/>
                <w:sz w:val="22"/>
                <w:szCs w:val="22"/>
              </w:rPr>
              <w:t>780</w:t>
            </w:r>
          </w:p>
        </w:tc>
        <w:tc>
          <w:tcPr>
            <w:tcW w:w="1275" w:type="dxa"/>
            <w:vAlign w:val="center"/>
          </w:tcPr>
          <w:p w14:paraId="28047B31" w14:textId="20C62BAA" w:rsidR="00832428" w:rsidRPr="009977DB" w:rsidRDefault="00832428" w:rsidP="009977DB">
            <w:pPr>
              <w:widowControl/>
              <w:jc w:val="center"/>
              <w:textAlignment w:val="center"/>
              <w:rPr>
                <w:rFonts w:asciiTheme="minorEastAsia" w:eastAsiaTheme="minorEastAsia" w:hAnsiTheme="minorEastAsia" w:cs="仿宋"/>
                <w:color w:val="000000"/>
                <w:sz w:val="22"/>
                <w:szCs w:val="22"/>
              </w:rPr>
            </w:pPr>
            <w:r w:rsidRPr="009977DB">
              <w:rPr>
                <w:rFonts w:asciiTheme="minorEastAsia" w:eastAsiaTheme="minorEastAsia" w:hAnsiTheme="minorEastAsia"/>
                <w:sz w:val="22"/>
                <w:szCs w:val="22"/>
              </w:rPr>
              <w:t>7800</w:t>
            </w:r>
          </w:p>
        </w:tc>
        <w:tc>
          <w:tcPr>
            <w:tcW w:w="3402" w:type="dxa"/>
          </w:tcPr>
          <w:p w14:paraId="6EDBD1E4" w14:textId="3E5F56BF" w:rsidR="00832428" w:rsidRPr="009977DB" w:rsidRDefault="00832428" w:rsidP="009977DB">
            <w:pPr>
              <w:widowControl/>
              <w:jc w:val="center"/>
              <w:textAlignment w:val="center"/>
              <w:rPr>
                <w:rFonts w:asciiTheme="minorEastAsia" w:eastAsiaTheme="minorEastAsia" w:hAnsiTheme="minorEastAsia"/>
                <w:sz w:val="22"/>
                <w:szCs w:val="22"/>
              </w:rPr>
            </w:pPr>
            <w:r>
              <w:rPr>
                <w:rFonts w:asciiTheme="minorEastAsia" w:eastAsiaTheme="minorEastAsia" w:hAnsiTheme="minorEastAsia"/>
                <w:noProof/>
                <w:sz w:val="22"/>
                <w:szCs w:val="22"/>
              </w:rPr>
              <w:drawing>
                <wp:inline distT="0" distB="0" distL="0" distR="0" wp14:anchorId="412620CE" wp14:editId="49D2FDCC">
                  <wp:extent cx="725170" cy="725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pic:spPr>
                      </pic:pic>
                    </a:graphicData>
                  </a:graphic>
                </wp:inline>
              </w:drawing>
            </w:r>
          </w:p>
        </w:tc>
      </w:tr>
      <w:tr w:rsidR="00832428" w14:paraId="1975C8A6" w14:textId="02100D05" w:rsidTr="00832428">
        <w:trPr>
          <w:trHeight w:val="680"/>
        </w:trPr>
        <w:tc>
          <w:tcPr>
            <w:tcW w:w="851" w:type="dxa"/>
            <w:shd w:val="clear" w:color="auto" w:fill="auto"/>
            <w:vAlign w:val="center"/>
          </w:tcPr>
          <w:p w14:paraId="2CE902CF" w14:textId="35A73D8A"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宋体" w:hint="eastAsia"/>
                <w:color w:val="000000"/>
                <w:kern w:val="0"/>
                <w:sz w:val="22"/>
                <w:szCs w:val="22"/>
                <w:lang w:bidi="ar"/>
              </w:rPr>
              <w:t>01</w:t>
            </w:r>
            <w:r w:rsidRPr="00AC6E48">
              <w:rPr>
                <w:rFonts w:asciiTheme="minorEastAsia" w:eastAsiaTheme="minorEastAsia" w:hAnsiTheme="minorEastAsia" w:cs="宋体"/>
                <w:color w:val="000000"/>
                <w:kern w:val="0"/>
                <w:sz w:val="22"/>
                <w:szCs w:val="22"/>
                <w:lang w:bidi="ar"/>
              </w:rPr>
              <w:t>-08</w:t>
            </w:r>
          </w:p>
        </w:tc>
        <w:tc>
          <w:tcPr>
            <w:tcW w:w="1134" w:type="dxa"/>
            <w:shd w:val="clear" w:color="auto" w:fill="auto"/>
            <w:vAlign w:val="center"/>
          </w:tcPr>
          <w:p w14:paraId="021D7873" w14:textId="026591FB" w:rsidR="00832428" w:rsidRPr="00AC6E48" w:rsidRDefault="00832428" w:rsidP="009977DB">
            <w:pPr>
              <w:widowControl/>
              <w:jc w:val="center"/>
              <w:textAlignment w:val="top"/>
              <w:rPr>
                <w:rFonts w:asciiTheme="minorEastAsia" w:eastAsiaTheme="minorEastAsia" w:hAnsiTheme="minorEastAsia" w:cs="仿宋"/>
                <w:color w:val="000000"/>
                <w:kern w:val="0"/>
                <w:sz w:val="22"/>
                <w:szCs w:val="22"/>
                <w:lang w:bidi="ar"/>
              </w:rPr>
            </w:pPr>
            <w:r w:rsidRPr="00AC6E48">
              <w:rPr>
                <w:rFonts w:asciiTheme="minorEastAsia" w:eastAsiaTheme="minorEastAsia" w:hAnsiTheme="minorEastAsia" w:cs="仿宋" w:hint="eastAsia"/>
                <w:color w:val="000000"/>
                <w:sz w:val="22"/>
                <w:szCs w:val="22"/>
              </w:rPr>
              <w:t>茶几</w:t>
            </w:r>
          </w:p>
        </w:tc>
        <w:tc>
          <w:tcPr>
            <w:tcW w:w="567" w:type="dxa"/>
            <w:shd w:val="clear" w:color="auto" w:fill="auto"/>
            <w:vAlign w:val="center"/>
          </w:tcPr>
          <w:p w14:paraId="3FA27E90" w14:textId="39F9CB6A" w:rsidR="00832428" w:rsidRPr="00AC6E48" w:rsidRDefault="00832428" w:rsidP="009977DB">
            <w:pPr>
              <w:widowControl/>
              <w:jc w:val="center"/>
              <w:textAlignment w:val="center"/>
              <w:rPr>
                <w:rFonts w:asciiTheme="minorEastAsia" w:eastAsiaTheme="minorEastAsia" w:hAnsiTheme="minorEastAsia" w:cs="宋体"/>
                <w:color w:val="000000"/>
                <w:sz w:val="22"/>
                <w:szCs w:val="22"/>
              </w:rPr>
            </w:pPr>
            <w:r>
              <w:rPr>
                <w:rFonts w:asciiTheme="minorEastAsia" w:eastAsiaTheme="minorEastAsia" w:hAnsiTheme="minorEastAsia" w:cs="仿宋"/>
                <w:color w:val="000000"/>
                <w:sz w:val="22"/>
                <w:szCs w:val="22"/>
              </w:rPr>
              <w:t>9</w:t>
            </w:r>
          </w:p>
        </w:tc>
        <w:tc>
          <w:tcPr>
            <w:tcW w:w="709" w:type="dxa"/>
            <w:shd w:val="clear" w:color="auto" w:fill="auto"/>
            <w:vAlign w:val="center"/>
          </w:tcPr>
          <w:p w14:paraId="57DE294A" w14:textId="0078FA3B" w:rsidR="00832428" w:rsidRPr="00AC6E48" w:rsidRDefault="00832428" w:rsidP="009977DB">
            <w:pPr>
              <w:widowControl/>
              <w:jc w:val="center"/>
              <w:textAlignment w:val="top"/>
              <w:rPr>
                <w:rFonts w:asciiTheme="minorEastAsia" w:eastAsiaTheme="minorEastAsia" w:hAnsiTheme="minorEastAsia" w:cs="仿宋"/>
                <w:color w:val="000000"/>
                <w:sz w:val="22"/>
                <w:szCs w:val="22"/>
              </w:rPr>
            </w:pPr>
            <w:r w:rsidRPr="00AC6E48">
              <w:rPr>
                <w:rFonts w:asciiTheme="minorEastAsia" w:eastAsiaTheme="minorEastAsia" w:hAnsiTheme="minorEastAsia" w:cs="仿宋" w:hint="eastAsia"/>
                <w:color w:val="000000"/>
                <w:sz w:val="22"/>
                <w:szCs w:val="22"/>
              </w:rPr>
              <w:t>张</w:t>
            </w:r>
          </w:p>
        </w:tc>
        <w:tc>
          <w:tcPr>
            <w:tcW w:w="1276" w:type="dxa"/>
            <w:vAlign w:val="center"/>
          </w:tcPr>
          <w:p w14:paraId="00E2D799" w14:textId="082EB192"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800</w:t>
            </w:r>
          </w:p>
        </w:tc>
        <w:tc>
          <w:tcPr>
            <w:tcW w:w="1275" w:type="dxa"/>
            <w:vAlign w:val="center"/>
          </w:tcPr>
          <w:p w14:paraId="6D4BE552" w14:textId="4493A1F5" w:rsidR="00832428" w:rsidRPr="009977DB" w:rsidRDefault="00832428" w:rsidP="009977DB">
            <w:pPr>
              <w:widowControl/>
              <w:jc w:val="center"/>
              <w:textAlignment w:val="center"/>
              <w:rPr>
                <w:rFonts w:asciiTheme="minorEastAsia" w:eastAsiaTheme="minorEastAsia" w:hAnsiTheme="minorEastAsia" w:cs="仿宋"/>
                <w:color w:val="000000"/>
                <w:kern w:val="0"/>
                <w:sz w:val="22"/>
                <w:szCs w:val="22"/>
                <w:lang w:bidi="ar"/>
              </w:rPr>
            </w:pPr>
            <w:r w:rsidRPr="009977DB">
              <w:rPr>
                <w:rFonts w:asciiTheme="minorEastAsia" w:eastAsiaTheme="minorEastAsia" w:hAnsiTheme="minorEastAsia"/>
                <w:sz w:val="22"/>
                <w:szCs w:val="22"/>
              </w:rPr>
              <w:t>7200</w:t>
            </w:r>
          </w:p>
        </w:tc>
        <w:tc>
          <w:tcPr>
            <w:tcW w:w="3402" w:type="dxa"/>
          </w:tcPr>
          <w:p w14:paraId="3CD02F97" w14:textId="4F23A799" w:rsidR="00832428" w:rsidRPr="009977DB" w:rsidRDefault="00832428" w:rsidP="009977DB">
            <w:pPr>
              <w:widowControl/>
              <w:jc w:val="center"/>
              <w:textAlignment w:val="center"/>
              <w:rPr>
                <w:rFonts w:asciiTheme="minorEastAsia" w:eastAsiaTheme="minorEastAsia" w:hAnsiTheme="minorEastAsia"/>
                <w:sz w:val="22"/>
                <w:szCs w:val="22"/>
              </w:rPr>
            </w:pPr>
            <w:r>
              <w:rPr>
                <w:rFonts w:asciiTheme="minorEastAsia" w:eastAsiaTheme="minorEastAsia" w:hAnsiTheme="minorEastAsia"/>
                <w:noProof/>
                <w:sz w:val="22"/>
                <w:szCs w:val="22"/>
              </w:rPr>
              <w:drawing>
                <wp:inline distT="0" distB="0" distL="0" distR="0" wp14:anchorId="0858C7B0" wp14:editId="19F10A45">
                  <wp:extent cx="963295" cy="743585"/>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3295" cy="743585"/>
                          </a:xfrm>
                          <a:prstGeom prst="rect">
                            <a:avLst/>
                          </a:prstGeom>
                          <a:noFill/>
                        </pic:spPr>
                      </pic:pic>
                    </a:graphicData>
                  </a:graphic>
                </wp:inline>
              </w:drawing>
            </w:r>
          </w:p>
        </w:tc>
      </w:tr>
      <w:tr w:rsidR="00832428" w14:paraId="68703AEA" w14:textId="19BE853C" w:rsidTr="00832428">
        <w:trPr>
          <w:trHeight w:val="680"/>
        </w:trPr>
        <w:tc>
          <w:tcPr>
            <w:tcW w:w="851" w:type="dxa"/>
            <w:shd w:val="clear" w:color="auto" w:fill="auto"/>
            <w:vAlign w:val="center"/>
          </w:tcPr>
          <w:p w14:paraId="35A8336F" w14:textId="6BF0B8FD"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宋体" w:hint="eastAsia"/>
                <w:color w:val="000000"/>
                <w:kern w:val="0"/>
                <w:sz w:val="22"/>
                <w:szCs w:val="22"/>
                <w:lang w:bidi="ar"/>
              </w:rPr>
              <w:lastRenderedPageBreak/>
              <w:t>01</w:t>
            </w:r>
            <w:r w:rsidRPr="00AC6E48">
              <w:rPr>
                <w:rFonts w:asciiTheme="minorEastAsia" w:eastAsiaTheme="minorEastAsia" w:hAnsiTheme="minorEastAsia" w:cs="宋体"/>
                <w:color w:val="000000"/>
                <w:kern w:val="0"/>
                <w:sz w:val="22"/>
                <w:szCs w:val="22"/>
                <w:lang w:bidi="ar"/>
              </w:rPr>
              <w:t>-09</w:t>
            </w:r>
          </w:p>
        </w:tc>
        <w:tc>
          <w:tcPr>
            <w:tcW w:w="1134" w:type="dxa"/>
            <w:shd w:val="clear" w:color="auto" w:fill="auto"/>
            <w:vAlign w:val="center"/>
          </w:tcPr>
          <w:p w14:paraId="10C9F2E8" w14:textId="0D9E0EF9" w:rsidR="00832428" w:rsidRPr="00AC6E48" w:rsidRDefault="00832428" w:rsidP="009977DB">
            <w:pPr>
              <w:widowControl/>
              <w:jc w:val="center"/>
              <w:textAlignment w:val="top"/>
              <w:rPr>
                <w:rFonts w:asciiTheme="minorEastAsia" w:eastAsiaTheme="minorEastAsia" w:hAnsiTheme="minorEastAsia" w:cs="仿宋"/>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排椅</w:t>
            </w:r>
          </w:p>
        </w:tc>
        <w:tc>
          <w:tcPr>
            <w:tcW w:w="567" w:type="dxa"/>
            <w:shd w:val="clear" w:color="auto" w:fill="auto"/>
            <w:vAlign w:val="center"/>
          </w:tcPr>
          <w:p w14:paraId="2E786FFF" w14:textId="4708788C" w:rsidR="00832428" w:rsidRPr="00AC6E48" w:rsidRDefault="00832428" w:rsidP="009977DB">
            <w:pPr>
              <w:widowControl/>
              <w:jc w:val="center"/>
              <w:textAlignment w:val="center"/>
              <w:rPr>
                <w:rFonts w:asciiTheme="minorEastAsia" w:eastAsiaTheme="minorEastAsia" w:hAnsiTheme="minorEastAsia" w:cs="宋体"/>
                <w:color w:val="000000"/>
                <w:sz w:val="22"/>
                <w:szCs w:val="22"/>
              </w:rPr>
            </w:pPr>
            <w:r>
              <w:rPr>
                <w:rFonts w:asciiTheme="minorEastAsia" w:eastAsiaTheme="minorEastAsia" w:hAnsiTheme="minorEastAsia" w:cs="仿宋"/>
                <w:color w:val="000000"/>
                <w:kern w:val="0"/>
                <w:sz w:val="22"/>
                <w:szCs w:val="22"/>
                <w:lang w:bidi="ar"/>
              </w:rPr>
              <w:t>20</w:t>
            </w:r>
          </w:p>
        </w:tc>
        <w:tc>
          <w:tcPr>
            <w:tcW w:w="709" w:type="dxa"/>
            <w:shd w:val="clear" w:color="auto" w:fill="auto"/>
            <w:vAlign w:val="center"/>
          </w:tcPr>
          <w:p w14:paraId="5D6D4893" w14:textId="3C245DCF" w:rsidR="00832428" w:rsidRPr="00AC6E48" w:rsidRDefault="00832428" w:rsidP="009977DB">
            <w:pPr>
              <w:widowControl/>
              <w:jc w:val="center"/>
              <w:textAlignment w:val="top"/>
              <w:rPr>
                <w:rFonts w:asciiTheme="minorEastAsia" w:eastAsiaTheme="minorEastAsia" w:hAnsiTheme="minorEastAsia" w:cs="仿宋"/>
                <w:color w:val="000000"/>
                <w:sz w:val="22"/>
                <w:szCs w:val="22"/>
              </w:rPr>
            </w:pPr>
            <w:r w:rsidRPr="00AC6E48">
              <w:rPr>
                <w:rFonts w:asciiTheme="minorEastAsia" w:eastAsiaTheme="minorEastAsia" w:hAnsiTheme="minorEastAsia" w:cs="仿宋" w:hint="eastAsia"/>
                <w:color w:val="000000"/>
                <w:sz w:val="22"/>
                <w:szCs w:val="22"/>
              </w:rPr>
              <w:t>张</w:t>
            </w:r>
          </w:p>
        </w:tc>
        <w:tc>
          <w:tcPr>
            <w:tcW w:w="1276" w:type="dxa"/>
            <w:vAlign w:val="center"/>
          </w:tcPr>
          <w:p w14:paraId="44861F6C" w14:textId="025EE6B0"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1200</w:t>
            </w:r>
          </w:p>
        </w:tc>
        <w:tc>
          <w:tcPr>
            <w:tcW w:w="1275" w:type="dxa"/>
            <w:vAlign w:val="center"/>
          </w:tcPr>
          <w:p w14:paraId="65BE0C97" w14:textId="5406FAE9" w:rsidR="00832428" w:rsidRPr="009977DB" w:rsidRDefault="00832428" w:rsidP="009977DB">
            <w:pPr>
              <w:widowControl/>
              <w:jc w:val="center"/>
              <w:textAlignment w:val="center"/>
              <w:rPr>
                <w:rFonts w:asciiTheme="minorEastAsia" w:eastAsiaTheme="minorEastAsia" w:hAnsiTheme="minorEastAsia" w:cs="仿宋"/>
                <w:color w:val="000000"/>
                <w:kern w:val="0"/>
                <w:sz w:val="22"/>
                <w:szCs w:val="22"/>
                <w:lang w:bidi="ar"/>
              </w:rPr>
            </w:pPr>
            <w:r>
              <w:rPr>
                <w:rFonts w:asciiTheme="minorEastAsia" w:eastAsiaTheme="minorEastAsia" w:hAnsiTheme="minorEastAsia"/>
                <w:sz w:val="22"/>
                <w:szCs w:val="22"/>
              </w:rPr>
              <w:t>24000</w:t>
            </w:r>
          </w:p>
        </w:tc>
        <w:tc>
          <w:tcPr>
            <w:tcW w:w="3402" w:type="dxa"/>
          </w:tcPr>
          <w:p w14:paraId="3D09FCF4" w14:textId="3B671E63" w:rsidR="00832428" w:rsidRDefault="00832428" w:rsidP="009977DB">
            <w:pPr>
              <w:widowControl/>
              <w:jc w:val="center"/>
              <w:textAlignment w:val="center"/>
              <w:rPr>
                <w:rFonts w:asciiTheme="minorEastAsia" w:eastAsiaTheme="minorEastAsia" w:hAnsiTheme="minorEastAsia"/>
                <w:sz w:val="22"/>
                <w:szCs w:val="22"/>
              </w:rPr>
            </w:pPr>
            <w:r>
              <w:rPr>
                <w:rFonts w:asciiTheme="minorEastAsia" w:eastAsiaTheme="minorEastAsia" w:hAnsiTheme="minorEastAsia"/>
                <w:noProof/>
                <w:sz w:val="22"/>
                <w:szCs w:val="22"/>
              </w:rPr>
              <w:drawing>
                <wp:inline distT="0" distB="0" distL="0" distR="0" wp14:anchorId="3246CD98" wp14:editId="14E54A7B">
                  <wp:extent cx="1024255" cy="701040"/>
                  <wp:effectExtent l="0" t="0" r="444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4255" cy="701040"/>
                          </a:xfrm>
                          <a:prstGeom prst="rect">
                            <a:avLst/>
                          </a:prstGeom>
                          <a:noFill/>
                        </pic:spPr>
                      </pic:pic>
                    </a:graphicData>
                  </a:graphic>
                </wp:inline>
              </w:drawing>
            </w:r>
          </w:p>
        </w:tc>
      </w:tr>
      <w:tr w:rsidR="00832428" w14:paraId="10DFC371" w14:textId="4339F249" w:rsidTr="00832428">
        <w:trPr>
          <w:trHeight w:val="680"/>
        </w:trPr>
        <w:tc>
          <w:tcPr>
            <w:tcW w:w="851" w:type="dxa"/>
            <w:shd w:val="clear" w:color="auto" w:fill="auto"/>
            <w:vAlign w:val="center"/>
          </w:tcPr>
          <w:p w14:paraId="05A0435E" w14:textId="0CF5A44B"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宋体" w:hint="eastAsia"/>
                <w:color w:val="000000"/>
                <w:kern w:val="0"/>
                <w:sz w:val="22"/>
                <w:szCs w:val="22"/>
                <w:lang w:bidi="ar"/>
              </w:rPr>
              <w:t>01</w:t>
            </w:r>
            <w:r w:rsidRPr="00AC6E48">
              <w:rPr>
                <w:rFonts w:asciiTheme="minorEastAsia" w:eastAsiaTheme="minorEastAsia" w:hAnsiTheme="minorEastAsia" w:cs="宋体"/>
                <w:color w:val="000000"/>
                <w:kern w:val="0"/>
                <w:sz w:val="22"/>
                <w:szCs w:val="22"/>
                <w:lang w:bidi="ar"/>
              </w:rPr>
              <w:t>-10</w:t>
            </w:r>
          </w:p>
        </w:tc>
        <w:tc>
          <w:tcPr>
            <w:tcW w:w="1134" w:type="dxa"/>
            <w:shd w:val="clear" w:color="auto" w:fill="auto"/>
            <w:vAlign w:val="center"/>
          </w:tcPr>
          <w:p w14:paraId="7045227F" w14:textId="03B11033" w:rsidR="00832428" w:rsidRPr="00AC6E48" w:rsidRDefault="00832428" w:rsidP="009977DB">
            <w:pPr>
              <w:widowControl/>
              <w:jc w:val="center"/>
              <w:textAlignment w:val="top"/>
              <w:rPr>
                <w:rFonts w:asciiTheme="minorEastAsia" w:eastAsiaTheme="minorEastAsia" w:hAnsiTheme="minorEastAsia" w:cs="仿宋"/>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座椅</w:t>
            </w:r>
          </w:p>
        </w:tc>
        <w:tc>
          <w:tcPr>
            <w:tcW w:w="567" w:type="dxa"/>
            <w:shd w:val="clear" w:color="auto" w:fill="auto"/>
            <w:vAlign w:val="center"/>
          </w:tcPr>
          <w:p w14:paraId="27494891" w14:textId="67B9D527" w:rsidR="00832428" w:rsidRPr="00AC6E48" w:rsidRDefault="00832428" w:rsidP="009977DB">
            <w:pPr>
              <w:widowControl/>
              <w:jc w:val="center"/>
              <w:textAlignment w:val="center"/>
              <w:rPr>
                <w:rFonts w:asciiTheme="minorEastAsia" w:eastAsiaTheme="minorEastAsia" w:hAnsiTheme="minorEastAsia" w:cs="宋体"/>
                <w:color w:val="000000"/>
                <w:sz w:val="22"/>
                <w:szCs w:val="22"/>
              </w:rPr>
            </w:pPr>
            <w:r w:rsidRPr="00AC6E48">
              <w:rPr>
                <w:rFonts w:asciiTheme="minorEastAsia" w:eastAsiaTheme="minorEastAsia" w:hAnsiTheme="minorEastAsia" w:cs="仿宋" w:hint="eastAsia"/>
                <w:color w:val="000000"/>
                <w:kern w:val="0"/>
                <w:sz w:val="22"/>
                <w:szCs w:val="22"/>
                <w:lang w:bidi="ar"/>
              </w:rPr>
              <w:t>60</w:t>
            </w:r>
          </w:p>
        </w:tc>
        <w:tc>
          <w:tcPr>
            <w:tcW w:w="709" w:type="dxa"/>
            <w:shd w:val="clear" w:color="auto" w:fill="auto"/>
            <w:vAlign w:val="center"/>
          </w:tcPr>
          <w:p w14:paraId="4171A1D7" w14:textId="5A2FA6C4" w:rsidR="00832428" w:rsidRPr="00AC6E48" w:rsidRDefault="00832428" w:rsidP="009977DB">
            <w:pPr>
              <w:widowControl/>
              <w:jc w:val="center"/>
              <w:textAlignment w:val="top"/>
              <w:rPr>
                <w:rFonts w:asciiTheme="minorEastAsia" w:eastAsiaTheme="minorEastAsia" w:hAnsiTheme="minorEastAsia" w:cs="仿宋"/>
                <w:color w:val="000000"/>
                <w:sz w:val="22"/>
                <w:szCs w:val="22"/>
              </w:rPr>
            </w:pPr>
            <w:r w:rsidRPr="00AC6E48">
              <w:rPr>
                <w:rFonts w:asciiTheme="minorEastAsia" w:eastAsiaTheme="minorEastAsia" w:hAnsiTheme="minorEastAsia" w:cs="仿宋" w:hint="eastAsia"/>
                <w:color w:val="000000"/>
                <w:sz w:val="22"/>
                <w:szCs w:val="22"/>
              </w:rPr>
              <w:t>张</w:t>
            </w:r>
          </w:p>
        </w:tc>
        <w:tc>
          <w:tcPr>
            <w:tcW w:w="1276" w:type="dxa"/>
            <w:vAlign w:val="center"/>
          </w:tcPr>
          <w:p w14:paraId="3F5A93AA" w14:textId="0DC4ADB4"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150</w:t>
            </w:r>
          </w:p>
        </w:tc>
        <w:tc>
          <w:tcPr>
            <w:tcW w:w="1275" w:type="dxa"/>
            <w:vAlign w:val="center"/>
          </w:tcPr>
          <w:p w14:paraId="638FF5ED" w14:textId="5C8A0D76" w:rsidR="00832428" w:rsidRPr="009977DB" w:rsidRDefault="00832428" w:rsidP="009977DB">
            <w:pPr>
              <w:widowControl/>
              <w:jc w:val="center"/>
              <w:textAlignment w:val="center"/>
              <w:rPr>
                <w:rFonts w:asciiTheme="minorEastAsia" w:eastAsiaTheme="minorEastAsia" w:hAnsiTheme="minorEastAsia" w:cs="仿宋"/>
                <w:color w:val="000000"/>
                <w:kern w:val="0"/>
                <w:sz w:val="22"/>
                <w:szCs w:val="22"/>
                <w:lang w:bidi="ar"/>
              </w:rPr>
            </w:pPr>
            <w:r w:rsidRPr="009977DB">
              <w:rPr>
                <w:rFonts w:asciiTheme="minorEastAsia" w:eastAsiaTheme="minorEastAsia" w:hAnsiTheme="minorEastAsia"/>
                <w:sz w:val="22"/>
                <w:szCs w:val="22"/>
              </w:rPr>
              <w:t>9000</w:t>
            </w:r>
          </w:p>
        </w:tc>
        <w:tc>
          <w:tcPr>
            <w:tcW w:w="3402" w:type="dxa"/>
          </w:tcPr>
          <w:p w14:paraId="2110A59A" w14:textId="1EBC4FBB" w:rsidR="00832428" w:rsidRPr="009977DB" w:rsidRDefault="00832428" w:rsidP="009977DB">
            <w:pPr>
              <w:widowControl/>
              <w:jc w:val="center"/>
              <w:textAlignment w:val="center"/>
              <w:rPr>
                <w:rFonts w:asciiTheme="minorEastAsia" w:eastAsiaTheme="minorEastAsia" w:hAnsiTheme="minorEastAsia"/>
                <w:sz w:val="22"/>
                <w:szCs w:val="22"/>
              </w:rPr>
            </w:pPr>
            <w:r>
              <w:rPr>
                <w:rFonts w:asciiTheme="minorEastAsia" w:eastAsiaTheme="minorEastAsia" w:hAnsiTheme="minorEastAsia"/>
                <w:noProof/>
                <w:sz w:val="22"/>
                <w:szCs w:val="22"/>
              </w:rPr>
              <w:drawing>
                <wp:inline distT="0" distB="0" distL="0" distR="0" wp14:anchorId="4B3BC683" wp14:editId="51394FEE">
                  <wp:extent cx="969645" cy="719455"/>
                  <wp:effectExtent l="0" t="0" r="1905"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9645" cy="719455"/>
                          </a:xfrm>
                          <a:prstGeom prst="rect">
                            <a:avLst/>
                          </a:prstGeom>
                          <a:noFill/>
                        </pic:spPr>
                      </pic:pic>
                    </a:graphicData>
                  </a:graphic>
                </wp:inline>
              </w:drawing>
            </w:r>
          </w:p>
        </w:tc>
      </w:tr>
      <w:tr w:rsidR="00832428" w14:paraId="6EA3C926" w14:textId="16ADB893" w:rsidTr="00832428">
        <w:trPr>
          <w:trHeight w:val="680"/>
        </w:trPr>
        <w:tc>
          <w:tcPr>
            <w:tcW w:w="851" w:type="dxa"/>
            <w:shd w:val="clear" w:color="auto" w:fill="auto"/>
            <w:vAlign w:val="center"/>
          </w:tcPr>
          <w:p w14:paraId="075A2AE1" w14:textId="46AC97C1"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宋体" w:hint="eastAsia"/>
                <w:color w:val="000000"/>
                <w:kern w:val="0"/>
                <w:sz w:val="22"/>
                <w:szCs w:val="22"/>
                <w:lang w:bidi="ar"/>
              </w:rPr>
              <w:t>01</w:t>
            </w:r>
            <w:r w:rsidRPr="00AC6E48">
              <w:rPr>
                <w:rFonts w:asciiTheme="minorEastAsia" w:eastAsiaTheme="minorEastAsia" w:hAnsiTheme="minorEastAsia" w:cs="宋体"/>
                <w:color w:val="000000"/>
                <w:kern w:val="0"/>
                <w:sz w:val="22"/>
                <w:szCs w:val="22"/>
                <w:lang w:bidi="ar"/>
              </w:rPr>
              <w:t>-11</w:t>
            </w:r>
          </w:p>
        </w:tc>
        <w:tc>
          <w:tcPr>
            <w:tcW w:w="1134" w:type="dxa"/>
            <w:shd w:val="clear" w:color="auto" w:fill="auto"/>
            <w:vAlign w:val="center"/>
          </w:tcPr>
          <w:p w14:paraId="292BA978" w14:textId="3AC71F50" w:rsidR="00832428" w:rsidRPr="00AC6E48" w:rsidRDefault="00832428" w:rsidP="009977DB">
            <w:pPr>
              <w:widowControl/>
              <w:jc w:val="center"/>
              <w:textAlignment w:val="top"/>
              <w:rPr>
                <w:rFonts w:asciiTheme="minorEastAsia" w:eastAsiaTheme="minorEastAsia" w:hAnsiTheme="minorEastAsia" w:cs="仿宋"/>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文件柜</w:t>
            </w:r>
          </w:p>
        </w:tc>
        <w:tc>
          <w:tcPr>
            <w:tcW w:w="567" w:type="dxa"/>
            <w:shd w:val="clear" w:color="auto" w:fill="auto"/>
            <w:vAlign w:val="center"/>
          </w:tcPr>
          <w:p w14:paraId="0B112F1F" w14:textId="5F3338B2" w:rsidR="00832428" w:rsidRPr="00AC6E48" w:rsidRDefault="00832428" w:rsidP="009977DB">
            <w:pPr>
              <w:widowControl/>
              <w:jc w:val="center"/>
              <w:textAlignment w:val="center"/>
              <w:rPr>
                <w:rFonts w:asciiTheme="minorEastAsia" w:eastAsiaTheme="minorEastAsia" w:hAnsiTheme="minorEastAsia" w:cs="宋体"/>
                <w:color w:val="000000"/>
                <w:sz w:val="22"/>
                <w:szCs w:val="22"/>
              </w:rPr>
            </w:pPr>
            <w:r w:rsidRPr="00AC6E48">
              <w:rPr>
                <w:rFonts w:asciiTheme="minorEastAsia" w:eastAsiaTheme="minorEastAsia" w:hAnsiTheme="minorEastAsia" w:cs="仿宋" w:hint="eastAsia"/>
                <w:color w:val="000000"/>
                <w:kern w:val="0"/>
                <w:sz w:val="22"/>
                <w:szCs w:val="22"/>
                <w:lang w:bidi="ar"/>
              </w:rPr>
              <w:t>10</w:t>
            </w:r>
          </w:p>
        </w:tc>
        <w:tc>
          <w:tcPr>
            <w:tcW w:w="709" w:type="dxa"/>
            <w:shd w:val="clear" w:color="auto" w:fill="auto"/>
            <w:vAlign w:val="center"/>
          </w:tcPr>
          <w:p w14:paraId="2D497987" w14:textId="711D86F7" w:rsidR="00832428" w:rsidRPr="00AC6E48" w:rsidRDefault="00832428" w:rsidP="009977DB">
            <w:pPr>
              <w:widowControl/>
              <w:jc w:val="center"/>
              <w:textAlignment w:val="top"/>
              <w:rPr>
                <w:rFonts w:asciiTheme="minorEastAsia" w:eastAsiaTheme="minorEastAsia" w:hAnsiTheme="minorEastAsia" w:cs="仿宋"/>
                <w:color w:val="000000"/>
                <w:sz w:val="22"/>
                <w:szCs w:val="22"/>
              </w:rPr>
            </w:pPr>
            <w:r w:rsidRPr="00AC6E48">
              <w:rPr>
                <w:rFonts w:asciiTheme="minorEastAsia" w:eastAsiaTheme="minorEastAsia" w:hAnsiTheme="minorEastAsia" w:cs="仿宋" w:hint="eastAsia"/>
                <w:color w:val="000000"/>
                <w:sz w:val="22"/>
                <w:szCs w:val="22"/>
              </w:rPr>
              <w:t>个</w:t>
            </w:r>
          </w:p>
        </w:tc>
        <w:tc>
          <w:tcPr>
            <w:tcW w:w="1276" w:type="dxa"/>
            <w:vAlign w:val="center"/>
          </w:tcPr>
          <w:p w14:paraId="76C7EB88" w14:textId="4D489BF9"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530</w:t>
            </w:r>
          </w:p>
        </w:tc>
        <w:tc>
          <w:tcPr>
            <w:tcW w:w="1275" w:type="dxa"/>
            <w:vAlign w:val="center"/>
          </w:tcPr>
          <w:p w14:paraId="68F4894C" w14:textId="479729F5" w:rsidR="00832428" w:rsidRPr="009977DB" w:rsidRDefault="00832428" w:rsidP="009977DB">
            <w:pPr>
              <w:widowControl/>
              <w:jc w:val="center"/>
              <w:textAlignment w:val="center"/>
              <w:rPr>
                <w:rFonts w:asciiTheme="minorEastAsia" w:eastAsiaTheme="minorEastAsia" w:hAnsiTheme="minorEastAsia" w:cs="仿宋"/>
                <w:color w:val="000000"/>
                <w:kern w:val="0"/>
                <w:sz w:val="22"/>
                <w:szCs w:val="22"/>
                <w:lang w:bidi="ar"/>
              </w:rPr>
            </w:pPr>
            <w:r w:rsidRPr="009977DB">
              <w:rPr>
                <w:rFonts w:asciiTheme="minorEastAsia" w:eastAsiaTheme="minorEastAsia" w:hAnsiTheme="minorEastAsia"/>
                <w:sz w:val="22"/>
                <w:szCs w:val="22"/>
              </w:rPr>
              <w:t>5300</w:t>
            </w:r>
          </w:p>
        </w:tc>
        <w:tc>
          <w:tcPr>
            <w:tcW w:w="3402" w:type="dxa"/>
          </w:tcPr>
          <w:p w14:paraId="218E98A6" w14:textId="7484E405" w:rsidR="00832428" w:rsidRPr="009977DB" w:rsidRDefault="00832428" w:rsidP="009977DB">
            <w:pPr>
              <w:widowControl/>
              <w:jc w:val="center"/>
              <w:textAlignment w:val="center"/>
              <w:rPr>
                <w:rFonts w:asciiTheme="minorEastAsia" w:eastAsiaTheme="minorEastAsia" w:hAnsiTheme="minorEastAsia"/>
                <w:sz w:val="22"/>
                <w:szCs w:val="22"/>
              </w:rPr>
            </w:pPr>
            <w:r>
              <w:rPr>
                <w:rFonts w:asciiTheme="minorEastAsia" w:eastAsiaTheme="minorEastAsia" w:hAnsiTheme="minorEastAsia"/>
                <w:noProof/>
                <w:sz w:val="22"/>
                <w:szCs w:val="22"/>
              </w:rPr>
              <w:drawing>
                <wp:inline distT="0" distB="0" distL="0" distR="0" wp14:anchorId="74BE9FE5" wp14:editId="6059EA78">
                  <wp:extent cx="621665" cy="615950"/>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665" cy="615950"/>
                          </a:xfrm>
                          <a:prstGeom prst="rect">
                            <a:avLst/>
                          </a:prstGeom>
                          <a:noFill/>
                        </pic:spPr>
                      </pic:pic>
                    </a:graphicData>
                  </a:graphic>
                </wp:inline>
              </w:drawing>
            </w:r>
          </w:p>
        </w:tc>
      </w:tr>
      <w:tr w:rsidR="00B619B8" w14:paraId="61A1B5DF" w14:textId="7682E973" w:rsidTr="00832428">
        <w:trPr>
          <w:trHeight w:val="680"/>
        </w:trPr>
        <w:tc>
          <w:tcPr>
            <w:tcW w:w="851" w:type="dxa"/>
            <w:shd w:val="clear" w:color="auto" w:fill="auto"/>
            <w:vAlign w:val="center"/>
          </w:tcPr>
          <w:p w14:paraId="0AA021B5" w14:textId="66469E07" w:rsidR="00B619B8" w:rsidRPr="00AC6E48" w:rsidRDefault="00B619B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宋体" w:hint="eastAsia"/>
                <w:color w:val="000000"/>
                <w:kern w:val="0"/>
                <w:sz w:val="22"/>
                <w:szCs w:val="22"/>
                <w:lang w:bidi="ar"/>
              </w:rPr>
              <w:t>01-12</w:t>
            </w:r>
          </w:p>
        </w:tc>
        <w:tc>
          <w:tcPr>
            <w:tcW w:w="1134" w:type="dxa"/>
            <w:shd w:val="clear" w:color="auto" w:fill="auto"/>
            <w:vAlign w:val="center"/>
          </w:tcPr>
          <w:p w14:paraId="3C39C3A4" w14:textId="08E4AE6E" w:rsidR="00B619B8" w:rsidRPr="00AC6E48" w:rsidRDefault="00B619B8" w:rsidP="009977DB">
            <w:pPr>
              <w:widowControl/>
              <w:jc w:val="center"/>
              <w:textAlignment w:val="top"/>
              <w:rPr>
                <w:rFonts w:asciiTheme="minorEastAsia" w:eastAsiaTheme="minorEastAsia" w:hAnsiTheme="minorEastAsia" w:cs="仿宋"/>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储物柜一</w:t>
            </w:r>
          </w:p>
        </w:tc>
        <w:tc>
          <w:tcPr>
            <w:tcW w:w="567" w:type="dxa"/>
            <w:shd w:val="clear" w:color="auto" w:fill="auto"/>
            <w:vAlign w:val="center"/>
          </w:tcPr>
          <w:p w14:paraId="0F134ED6" w14:textId="4B12E459" w:rsidR="00B619B8" w:rsidRPr="00AC6E48" w:rsidRDefault="00B619B8" w:rsidP="009977DB">
            <w:pPr>
              <w:widowControl/>
              <w:jc w:val="center"/>
              <w:textAlignment w:val="center"/>
              <w:rPr>
                <w:rFonts w:asciiTheme="minorEastAsia" w:eastAsiaTheme="minorEastAsia" w:hAnsiTheme="minorEastAsia" w:cs="宋体"/>
                <w:color w:val="000000"/>
                <w:sz w:val="22"/>
                <w:szCs w:val="22"/>
              </w:rPr>
            </w:pPr>
            <w:r w:rsidRPr="00AC6E48">
              <w:rPr>
                <w:rFonts w:asciiTheme="minorEastAsia" w:eastAsiaTheme="minorEastAsia" w:hAnsiTheme="minorEastAsia" w:cs="宋体" w:hint="eastAsia"/>
                <w:color w:val="000000"/>
                <w:sz w:val="22"/>
                <w:szCs w:val="22"/>
              </w:rPr>
              <w:t>1</w:t>
            </w:r>
          </w:p>
        </w:tc>
        <w:tc>
          <w:tcPr>
            <w:tcW w:w="709" w:type="dxa"/>
            <w:shd w:val="clear" w:color="auto" w:fill="auto"/>
            <w:vAlign w:val="center"/>
          </w:tcPr>
          <w:p w14:paraId="72C41C90" w14:textId="14CFA2CD" w:rsidR="00B619B8" w:rsidRPr="00AC6E48" w:rsidRDefault="00B619B8" w:rsidP="009977DB">
            <w:pPr>
              <w:widowControl/>
              <w:jc w:val="center"/>
              <w:textAlignment w:val="top"/>
              <w:rPr>
                <w:rFonts w:asciiTheme="minorEastAsia" w:eastAsiaTheme="minorEastAsia" w:hAnsiTheme="minorEastAsia" w:cs="仿宋"/>
                <w:color w:val="000000"/>
                <w:sz w:val="22"/>
                <w:szCs w:val="22"/>
              </w:rPr>
            </w:pPr>
            <w:r w:rsidRPr="00AC6E48">
              <w:rPr>
                <w:rFonts w:asciiTheme="minorEastAsia" w:eastAsiaTheme="minorEastAsia" w:hAnsiTheme="minorEastAsia" w:cs="仿宋" w:hint="eastAsia"/>
                <w:color w:val="000000"/>
                <w:sz w:val="22"/>
                <w:szCs w:val="22"/>
              </w:rPr>
              <w:t>个</w:t>
            </w:r>
          </w:p>
        </w:tc>
        <w:tc>
          <w:tcPr>
            <w:tcW w:w="1276" w:type="dxa"/>
            <w:vAlign w:val="center"/>
          </w:tcPr>
          <w:p w14:paraId="6888C2B0" w14:textId="7594782B" w:rsidR="00B619B8" w:rsidRPr="00AC6E48" w:rsidRDefault="00B619B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宋体" w:hint="eastAsia"/>
                <w:color w:val="000000"/>
                <w:kern w:val="0"/>
                <w:sz w:val="22"/>
                <w:szCs w:val="22"/>
                <w:lang w:bidi="ar"/>
              </w:rPr>
              <w:t>1800</w:t>
            </w:r>
          </w:p>
        </w:tc>
        <w:tc>
          <w:tcPr>
            <w:tcW w:w="1275" w:type="dxa"/>
            <w:vAlign w:val="center"/>
          </w:tcPr>
          <w:p w14:paraId="363E0F02" w14:textId="3BC24551" w:rsidR="00B619B8" w:rsidRPr="009977DB" w:rsidRDefault="00B619B8" w:rsidP="009977DB">
            <w:pPr>
              <w:widowControl/>
              <w:jc w:val="center"/>
              <w:textAlignment w:val="center"/>
              <w:rPr>
                <w:rFonts w:asciiTheme="minorEastAsia" w:eastAsiaTheme="minorEastAsia" w:hAnsiTheme="minorEastAsia" w:cs="宋体"/>
                <w:color w:val="000000"/>
                <w:kern w:val="0"/>
                <w:sz w:val="22"/>
                <w:szCs w:val="22"/>
                <w:lang w:bidi="ar"/>
              </w:rPr>
            </w:pPr>
            <w:r w:rsidRPr="009977DB">
              <w:rPr>
                <w:rFonts w:asciiTheme="minorEastAsia" w:eastAsiaTheme="minorEastAsia" w:hAnsiTheme="minorEastAsia"/>
                <w:sz w:val="22"/>
                <w:szCs w:val="22"/>
              </w:rPr>
              <w:t>1800</w:t>
            </w:r>
          </w:p>
        </w:tc>
        <w:tc>
          <w:tcPr>
            <w:tcW w:w="3402" w:type="dxa"/>
            <w:vMerge w:val="restart"/>
          </w:tcPr>
          <w:p w14:paraId="1742D61E" w14:textId="43B56AA2" w:rsidR="00B619B8" w:rsidRPr="009977DB" w:rsidRDefault="00B619B8" w:rsidP="009977DB">
            <w:pPr>
              <w:widowControl/>
              <w:jc w:val="center"/>
              <w:textAlignment w:val="center"/>
              <w:rPr>
                <w:rFonts w:asciiTheme="minorEastAsia" w:eastAsiaTheme="minorEastAsia" w:hAnsiTheme="minorEastAsia"/>
                <w:sz w:val="22"/>
                <w:szCs w:val="22"/>
              </w:rPr>
            </w:pPr>
            <w:r w:rsidRPr="00B619B8">
              <w:rPr>
                <w:rFonts w:asciiTheme="minorEastAsia" w:eastAsiaTheme="minorEastAsia" w:hAnsiTheme="minorEastAsia"/>
                <w:noProof/>
                <w:sz w:val="22"/>
                <w:szCs w:val="22"/>
              </w:rPr>
              <w:drawing>
                <wp:inline distT="0" distB="0" distL="0" distR="0" wp14:anchorId="0005A093" wp14:editId="50DDC941">
                  <wp:extent cx="828675" cy="828675"/>
                  <wp:effectExtent l="0" t="0" r="9525" b="9525"/>
                  <wp:docPr id="12" name="图片 12" descr="C:\Users\Administrator\Documents\WXWork\1688852000320832\Cache\Image\2024-03\2024.1门诊部：储物柜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XWork\1688852000320832\Cache\Image\2024-03\2024.1门诊部：储物柜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r w:rsidR="00B619B8" w14:paraId="02557879" w14:textId="7A1D01C1" w:rsidTr="00832428">
        <w:trPr>
          <w:trHeight w:val="680"/>
        </w:trPr>
        <w:tc>
          <w:tcPr>
            <w:tcW w:w="851" w:type="dxa"/>
            <w:shd w:val="clear" w:color="auto" w:fill="auto"/>
            <w:vAlign w:val="center"/>
          </w:tcPr>
          <w:p w14:paraId="1740B535" w14:textId="3E29675B" w:rsidR="00B619B8" w:rsidRPr="00AC6E48" w:rsidRDefault="00B619B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宋体" w:hint="eastAsia"/>
                <w:color w:val="000000"/>
                <w:kern w:val="0"/>
                <w:sz w:val="22"/>
                <w:szCs w:val="22"/>
                <w:lang w:bidi="ar"/>
              </w:rPr>
              <w:t>01-13</w:t>
            </w:r>
          </w:p>
        </w:tc>
        <w:tc>
          <w:tcPr>
            <w:tcW w:w="1134" w:type="dxa"/>
            <w:shd w:val="clear" w:color="auto" w:fill="auto"/>
            <w:vAlign w:val="center"/>
          </w:tcPr>
          <w:p w14:paraId="28745E3D" w14:textId="6C4CA481" w:rsidR="00B619B8" w:rsidRPr="00AC6E48" w:rsidRDefault="00B619B8" w:rsidP="009977DB">
            <w:pPr>
              <w:widowControl/>
              <w:jc w:val="center"/>
              <w:textAlignment w:val="top"/>
              <w:rPr>
                <w:rFonts w:asciiTheme="minorEastAsia" w:eastAsiaTheme="minorEastAsia" w:hAnsiTheme="minorEastAsia" w:cs="仿宋"/>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储物柜</w:t>
            </w:r>
            <w:r w:rsidRPr="00AC6E48">
              <w:rPr>
                <w:rFonts w:asciiTheme="minorEastAsia" w:eastAsiaTheme="minorEastAsia" w:hAnsiTheme="minorEastAsia" w:cs="仿宋"/>
                <w:color w:val="000000"/>
                <w:kern w:val="0"/>
                <w:sz w:val="22"/>
                <w:szCs w:val="22"/>
                <w:lang w:bidi="ar"/>
              </w:rPr>
              <w:t>二</w:t>
            </w:r>
          </w:p>
        </w:tc>
        <w:tc>
          <w:tcPr>
            <w:tcW w:w="567" w:type="dxa"/>
            <w:shd w:val="clear" w:color="auto" w:fill="auto"/>
            <w:vAlign w:val="center"/>
          </w:tcPr>
          <w:p w14:paraId="1350158B" w14:textId="2ECF0273" w:rsidR="00B619B8" w:rsidRPr="00AC6E48" w:rsidRDefault="00B619B8" w:rsidP="009977DB">
            <w:pPr>
              <w:widowControl/>
              <w:jc w:val="center"/>
              <w:textAlignment w:val="center"/>
              <w:rPr>
                <w:rFonts w:asciiTheme="minorEastAsia" w:eastAsiaTheme="minorEastAsia" w:hAnsiTheme="minorEastAsia" w:cs="宋体"/>
                <w:color w:val="000000"/>
                <w:sz w:val="22"/>
                <w:szCs w:val="22"/>
              </w:rPr>
            </w:pPr>
            <w:r w:rsidRPr="00AC6E48">
              <w:rPr>
                <w:rFonts w:asciiTheme="minorEastAsia" w:eastAsiaTheme="minorEastAsia" w:hAnsiTheme="minorEastAsia" w:cs="宋体" w:hint="eastAsia"/>
                <w:color w:val="000000"/>
                <w:sz w:val="22"/>
                <w:szCs w:val="22"/>
              </w:rPr>
              <w:t>1</w:t>
            </w:r>
          </w:p>
        </w:tc>
        <w:tc>
          <w:tcPr>
            <w:tcW w:w="709" w:type="dxa"/>
            <w:shd w:val="clear" w:color="auto" w:fill="auto"/>
            <w:vAlign w:val="center"/>
          </w:tcPr>
          <w:p w14:paraId="02571EA3" w14:textId="7CA549B1" w:rsidR="00B619B8" w:rsidRPr="00AC6E48" w:rsidRDefault="00B619B8" w:rsidP="009977DB">
            <w:pPr>
              <w:widowControl/>
              <w:jc w:val="center"/>
              <w:textAlignment w:val="top"/>
              <w:rPr>
                <w:rFonts w:asciiTheme="minorEastAsia" w:eastAsiaTheme="minorEastAsia" w:hAnsiTheme="minorEastAsia" w:cs="仿宋"/>
                <w:color w:val="000000"/>
                <w:sz w:val="22"/>
                <w:szCs w:val="22"/>
              </w:rPr>
            </w:pPr>
            <w:r w:rsidRPr="00AC6E48">
              <w:rPr>
                <w:rFonts w:asciiTheme="minorEastAsia" w:eastAsiaTheme="minorEastAsia" w:hAnsiTheme="minorEastAsia" w:cs="仿宋" w:hint="eastAsia"/>
                <w:color w:val="000000"/>
                <w:sz w:val="22"/>
                <w:szCs w:val="22"/>
              </w:rPr>
              <w:t>个</w:t>
            </w:r>
          </w:p>
        </w:tc>
        <w:tc>
          <w:tcPr>
            <w:tcW w:w="1276" w:type="dxa"/>
            <w:vAlign w:val="center"/>
          </w:tcPr>
          <w:p w14:paraId="633EFBF9" w14:textId="5BD30C38" w:rsidR="00B619B8" w:rsidRPr="00AC6E48" w:rsidRDefault="00B619B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宋体" w:hint="eastAsia"/>
                <w:color w:val="000000"/>
                <w:kern w:val="0"/>
                <w:sz w:val="22"/>
                <w:szCs w:val="22"/>
                <w:lang w:bidi="ar"/>
              </w:rPr>
              <w:t>1900</w:t>
            </w:r>
          </w:p>
        </w:tc>
        <w:tc>
          <w:tcPr>
            <w:tcW w:w="1275" w:type="dxa"/>
            <w:vAlign w:val="center"/>
          </w:tcPr>
          <w:p w14:paraId="798B562A" w14:textId="7ABC692F" w:rsidR="00B619B8" w:rsidRPr="009977DB" w:rsidRDefault="00B619B8" w:rsidP="009977DB">
            <w:pPr>
              <w:widowControl/>
              <w:jc w:val="center"/>
              <w:textAlignment w:val="center"/>
              <w:rPr>
                <w:rFonts w:asciiTheme="minorEastAsia" w:eastAsiaTheme="minorEastAsia" w:hAnsiTheme="minorEastAsia" w:cs="宋体"/>
                <w:color w:val="000000"/>
                <w:kern w:val="0"/>
                <w:sz w:val="22"/>
                <w:szCs w:val="22"/>
                <w:lang w:bidi="ar"/>
              </w:rPr>
            </w:pPr>
            <w:r w:rsidRPr="009977DB">
              <w:rPr>
                <w:rFonts w:asciiTheme="minorEastAsia" w:eastAsiaTheme="minorEastAsia" w:hAnsiTheme="minorEastAsia"/>
                <w:sz w:val="22"/>
                <w:szCs w:val="22"/>
              </w:rPr>
              <w:t>1900</w:t>
            </w:r>
          </w:p>
        </w:tc>
        <w:tc>
          <w:tcPr>
            <w:tcW w:w="3402" w:type="dxa"/>
            <w:vMerge/>
          </w:tcPr>
          <w:p w14:paraId="45D9468B" w14:textId="77777777" w:rsidR="00B619B8" w:rsidRPr="009977DB" w:rsidRDefault="00B619B8" w:rsidP="009977DB">
            <w:pPr>
              <w:widowControl/>
              <w:jc w:val="center"/>
              <w:textAlignment w:val="center"/>
              <w:rPr>
                <w:rFonts w:asciiTheme="minorEastAsia" w:eastAsiaTheme="minorEastAsia" w:hAnsiTheme="minorEastAsia"/>
                <w:sz w:val="22"/>
                <w:szCs w:val="22"/>
              </w:rPr>
            </w:pPr>
          </w:p>
        </w:tc>
      </w:tr>
      <w:tr w:rsidR="00832428" w14:paraId="391730B1" w14:textId="3B741F08" w:rsidTr="00832428">
        <w:trPr>
          <w:trHeight w:val="680"/>
        </w:trPr>
        <w:tc>
          <w:tcPr>
            <w:tcW w:w="851" w:type="dxa"/>
            <w:shd w:val="clear" w:color="auto" w:fill="auto"/>
            <w:vAlign w:val="center"/>
          </w:tcPr>
          <w:p w14:paraId="40554AC2" w14:textId="556EEEB7"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宋体" w:hint="eastAsia"/>
                <w:color w:val="000000"/>
                <w:kern w:val="0"/>
                <w:sz w:val="22"/>
                <w:szCs w:val="22"/>
                <w:lang w:bidi="ar"/>
              </w:rPr>
              <w:t>01-14</w:t>
            </w:r>
          </w:p>
        </w:tc>
        <w:tc>
          <w:tcPr>
            <w:tcW w:w="1134" w:type="dxa"/>
            <w:shd w:val="clear" w:color="auto" w:fill="auto"/>
            <w:vAlign w:val="center"/>
          </w:tcPr>
          <w:p w14:paraId="2321C387" w14:textId="3AF1AEE4" w:rsidR="00832428" w:rsidRPr="00AC6E48" w:rsidRDefault="00832428" w:rsidP="009977DB">
            <w:pPr>
              <w:widowControl/>
              <w:jc w:val="center"/>
              <w:textAlignment w:val="top"/>
              <w:rPr>
                <w:rFonts w:asciiTheme="minorEastAsia" w:eastAsiaTheme="minorEastAsia" w:hAnsiTheme="minorEastAsia" w:cs="仿宋"/>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升降凳</w:t>
            </w:r>
          </w:p>
        </w:tc>
        <w:tc>
          <w:tcPr>
            <w:tcW w:w="567" w:type="dxa"/>
            <w:shd w:val="clear" w:color="auto" w:fill="auto"/>
            <w:vAlign w:val="center"/>
          </w:tcPr>
          <w:p w14:paraId="6156DDB8" w14:textId="1A3920A8" w:rsidR="00832428" w:rsidRPr="00AC6E48" w:rsidRDefault="00832428" w:rsidP="009977DB">
            <w:pPr>
              <w:widowControl/>
              <w:jc w:val="center"/>
              <w:textAlignment w:val="center"/>
              <w:rPr>
                <w:rFonts w:asciiTheme="minorEastAsia" w:eastAsiaTheme="minorEastAsia" w:hAnsiTheme="minorEastAsia" w:cs="宋体"/>
                <w:color w:val="000000"/>
                <w:sz w:val="22"/>
                <w:szCs w:val="22"/>
              </w:rPr>
            </w:pPr>
            <w:r>
              <w:rPr>
                <w:rFonts w:asciiTheme="minorEastAsia" w:eastAsiaTheme="minorEastAsia" w:hAnsiTheme="minorEastAsia" w:cs="宋体"/>
                <w:color w:val="000000"/>
                <w:sz w:val="22"/>
                <w:szCs w:val="22"/>
              </w:rPr>
              <w:t>18</w:t>
            </w:r>
          </w:p>
        </w:tc>
        <w:tc>
          <w:tcPr>
            <w:tcW w:w="709" w:type="dxa"/>
            <w:shd w:val="clear" w:color="auto" w:fill="auto"/>
            <w:vAlign w:val="center"/>
          </w:tcPr>
          <w:p w14:paraId="5C84C737" w14:textId="2052238E" w:rsidR="00832428" w:rsidRPr="00AC6E48" w:rsidRDefault="00832428" w:rsidP="009977DB">
            <w:pPr>
              <w:widowControl/>
              <w:jc w:val="center"/>
              <w:textAlignment w:val="top"/>
              <w:rPr>
                <w:rFonts w:asciiTheme="minorEastAsia" w:eastAsiaTheme="minorEastAsia" w:hAnsiTheme="minorEastAsia" w:cs="仿宋"/>
                <w:color w:val="000000"/>
                <w:sz w:val="22"/>
                <w:szCs w:val="22"/>
              </w:rPr>
            </w:pPr>
            <w:r w:rsidRPr="00AC6E48">
              <w:rPr>
                <w:rFonts w:asciiTheme="minorEastAsia" w:eastAsiaTheme="minorEastAsia" w:hAnsiTheme="minorEastAsia" w:cs="仿宋" w:hint="eastAsia"/>
                <w:color w:val="000000"/>
                <w:sz w:val="22"/>
                <w:szCs w:val="22"/>
              </w:rPr>
              <w:t>个</w:t>
            </w:r>
          </w:p>
        </w:tc>
        <w:tc>
          <w:tcPr>
            <w:tcW w:w="1276" w:type="dxa"/>
            <w:vAlign w:val="center"/>
          </w:tcPr>
          <w:p w14:paraId="6CDB6DFB" w14:textId="4A88B143"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宋体" w:hint="eastAsia"/>
                <w:color w:val="000000"/>
                <w:kern w:val="0"/>
                <w:sz w:val="22"/>
                <w:szCs w:val="22"/>
                <w:lang w:bidi="ar"/>
              </w:rPr>
              <w:t>100</w:t>
            </w:r>
          </w:p>
        </w:tc>
        <w:tc>
          <w:tcPr>
            <w:tcW w:w="1275" w:type="dxa"/>
            <w:vAlign w:val="center"/>
          </w:tcPr>
          <w:p w14:paraId="46C812C9" w14:textId="16A7D47F" w:rsidR="00832428" w:rsidRPr="009977DB"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Pr>
                <w:rFonts w:asciiTheme="minorEastAsia" w:eastAsiaTheme="minorEastAsia" w:hAnsiTheme="minorEastAsia"/>
                <w:sz w:val="22"/>
                <w:szCs w:val="22"/>
              </w:rPr>
              <w:t>1800</w:t>
            </w:r>
          </w:p>
        </w:tc>
        <w:tc>
          <w:tcPr>
            <w:tcW w:w="3402" w:type="dxa"/>
          </w:tcPr>
          <w:p w14:paraId="70D75C41" w14:textId="1F5467E5" w:rsidR="00832428" w:rsidRDefault="00B619B8" w:rsidP="009977DB">
            <w:pPr>
              <w:widowControl/>
              <w:jc w:val="center"/>
              <w:textAlignment w:val="center"/>
              <w:rPr>
                <w:rFonts w:asciiTheme="minorEastAsia" w:eastAsiaTheme="minorEastAsia" w:hAnsiTheme="minorEastAsia"/>
                <w:sz w:val="22"/>
                <w:szCs w:val="22"/>
              </w:rPr>
            </w:pPr>
            <w:r w:rsidRPr="00B619B8">
              <w:rPr>
                <w:rFonts w:asciiTheme="minorEastAsia" w:eastAsiaTheme="minorEastAsia" w:hAnsiTheme="minorEastAsia"/>
                <w:noProof/>
                <w:sz w:val="22"/>
                <w:szCs w:val="22"/>
              </w:rPr>
              <w:drawing>
                <wp:inline distT="0" distB="0" distL="0" distR="0" wp14:anchorId="360DF2EB" wp14:editId="158CB7F0">
                  <wp:extent cx="838200" cy="1124810"/>
                  <wp:effectExtent l="0" t="0" r="0" b="0"/>
                  <wp:docPr id="13" name="图片 13" descr="C:\Users\Administrator\Documents\WXWork\1688852000320832\Cache\Image\2024-03\企业微信截图_17104934884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XWork\1688852000320832\Cache\Image\2024-03\企业微信截图_1710493488434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43830" cy="1132366"/>
                          </a:xfrm>
                          <a:prstGeom prst="rect">
                            <a:avLst/>
                          </a:prstGeom>
                          <a:noFill/>
                          <a:ln>
                            <a:noFill/>
                          </a:ln>
                        </pic:spPr>
                      </pic:pic>
                    </a:graphicData>
                  </a:graphic>
                </wp:inline>
              </w:drawing>
            </w:r>
          </w:p>
        </w:tc>
      </w:tr>
      <w:tr w:rsidR="00832428" w14:paraId="789260A9" w14:textId="10FB2E77" w:rsidTr="00832428">
        <w:trPr>
          <w:trHeight w:val="680"/>
        </w:trPr>
        <w:tc>
          <w:tcPr>
            <w:tcW w:w="851" w:type="dxa"/>
            <w:shd w:val="clear" w:color="auto" w:fill="auto"/>
            <w:vAlign w:val="center"/>
          </w:tcPr>
          <w:p w14:paraId="56CDC839" w14:textId="0A49299B" w:rsidR="00832428" w:rsidRPr="00AC6E48" w:rsidRDefault="00832428" w:rsidP="00A3558E">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宋体"/>
                <w:color w:val="000000"/>
                <w:kern w:val="0"/>
                <w:sz w:val="22"/>
                <w:szCs w:val="22"/>
                <w:lang w:bidi="ar"/>
              </w:rPr>
              <w:t>01-1</w:t>
            </w:r>
            <w:r>
              <w:rPr>
                <w:rFonts w:asciiTheme="minorEastAsia" w:eastAsiaTheme="minorEastAsia" w:hAnsiTheme="minorEastAsia" w:cs="宋体"/>
                <w:color w:val="000000"/>
                <w:kern w:val="0"/>
                <w:sz w:val="22"/>
                <w:szCs w:val="22"/>
                <w:lang w:bidi="ar"/>
              </w:rPr>
              <w:t>5</w:t>
            </w:r>
          </w:p>
        </w:tc>
        <w:tc>
          <w:tcPr>
            <w:tcW w:w="1134" w:type="dxa"/>
            <w:shd w:val="clear" w:color="auto" w:fill="auto"/>
            <w:vAlign w:val="center"/>
          </w:tcPr>
          <w:p w14:paraId="2F871E9B" w14:textId="55E9C1F7" w:rsidR="00832428" w:rsidRPr="00AC6E48" w:rsidRDefault="00832428" w:rsidP="009977DB">
            <w:pPr>
              <w:widowControl/>
              <w:jc w:val="center"/>
              <w:textAlignment w:val="top"/>
              <w:rPr>
                <w:rFonts w:asciiTheme="minorEastAsia" w:eastAsiaTheme="minorEastAsia" w:hAnsiTheme="minorEastAsia" w:cs="仿宋"/>
                <w:color w:val="000000"/>
                <w:kern w:val="0"/>
                <w:sz w:val="22"/>
                <w:szCs w:val="22"/>
                <w:lang w:bidi="ar"/>
              </w:rPr>
            </w:pPr>
            <w:r w:rsidRPr="00AC6E48">
              <w:rPr>
                <w:rFonts w:asciiTheme="minorEastAsia" w:eastAsiaTheme="minorEastAsia" w:hAnsiTheme="minorEastAsia" w:cs="仿宋" w:hint="eastAsia"/>
                <w:color w:val="000000"/>
                <w:kern w:val="0"/>
                <w:sz w:val="22"/>
                <w:szCs w:val="22"/>
                <w:lang w:bidi="ar"/>
              </w:rPr>
              <w:t>办公椅</w:t>
            </w:r>
          </w:p>
        </w:tc>
        <w:tc>
          <w:tcPr>
            <w:tcW w:w="567" w:type="dxa"/>
            <w:shd w:val="clear" w:color="auto" w:fill="auto"/>
            <w:vAlign w:val="center"/>
          </w:tcPr>
          <w:p w14:paraId="6DADE95C" w14:textId="2FE37BCC" w:rsidR="00832428" w:rsidRPr="00AC6E48" w:rsidRDefault="00832428" w:rsidP="009977DB">
            <w:pPr>
              <w:widowControl/>
              <w:jc w:val="center"/>
              <w:textAlignment w:val="center"/>
              <w:rPr>
                <w:rFonts w:asciiTheme="minorEastAsia" w:eastAsiaTheme="minorEastAsia" w:hAnsiTheme="minorEastAsia" w:cs="宋体"/>
                <w:color w:val="000000"/>
                <w:sz w:val="22"/>
                <w:szCs w:val="22"/>
              </w:rPr>
            </w:pPr>
            <w:r w:rsidRPr="00AC6E48">
              <w:rPr>
                <w:rFonts w:asciiTheme="minorEastAsia" w:eastAsiaTheme="minorEastAsia" w:hAnsiTheme="minorEastAsia" w:cs="宋体" w:hint="eastAsia"/>
                <w:color w:val="000000"/>
                <w:sz w:val="22"/>
                <w:szCs w:val="22"/>
              </w:rPr>
              <w:t>10</w:t>
            </w:r>
          </w:p>
        </w:tc>
        <w:tc>
          <w:tcPr>
            <w:tcW w:w="709" w:type="dxa"/>
            <w:shd w:val="clear" w:color="auto" w:fill="auto"/>
            <w:vAlign w:val="center"/>
          </w:tcPr>
          <w:p w14:paraId="43DE7272" w14:textId="143E1B90" w:rsidR="00832428" w:rsidRPr="00AC6E48" w:rsidRDefault="00832428" w:rsidP="009977DB">
            <w:pPr>
              <w:widowControl/>
              <w:jc w:val="center"/>
              <w:textAlignment w:val="top"/>
              <w:rPr>
                <w:rFonts w:asciiTheme="minorEastAsia" w:eastAsiaTheme="minorEastAsia" w:hAnsiTheme="minorEastAsia" w:cs="仿宋"/>
                <w:color w:val="000000"/>
                <w:sz w:val="22"/>
                <w:szCs w:val="22"/>
              </w:rPr>
            </w:pPr>
            <w:r w:rsidRPr="00AC6E48">
              <w:rPr>
                <w:rFonts w:asciiTheme="minorEastAsia" w:eastAsiaTheme="minorEastAsia" w:hAnsiTheme="minorEastAsia" w:cs="仿宋" w:hint="eastAsia"/>
                <w:color w:val="000000"/>
                <w:sz w:val="22"/>
                <w:szCs w:val="22"/>
              </w:rPr>
              <w:t>张</w:t>
            </w:r>
          </w:p>
        </w:tc>
        <w:tc>
          <w:tcPr>
            <w:tcW w:w="1276" w:type="dxa"/>
            <w:vAlign w:val="center"/>
          </w:tcPr>
          <w:p w14:paraId="47D95B5A" w14:textId="55B2B519" w:rsidR="00832428" w:rsidRPr="00AC6E48"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宋体" w:hint="eastAsia"/>
                <w:color w:val="000000"/>
                <w:kern w:val="0"/>
                <w:sz w:val="22"/>
                <w:szCs w:val="22"/>
                <w:lang w:bidi="ar"/>
              </w:rPr>
              <w:t>150</w:t>
            </w:r>
          </w:p>
        </w:tc>
        <w:tc>
          <w:tcPr>
            <w:tcW w:w="1275" w:type="dxa"/>
            <w:vAlign w:val="center"/>
          </w:tcPr>
          <w:p w14:paraId="638EE66E" w14:textId="7C2B025E" w:rsidR="00832428" w:rsidRPr="009977DB" w:rsidRDefault="00832428" w:rsidP="009977DB">
            <w:pPr>
              <w:widowControl/>
              <w:jc w:val="center"/>
              <w:textAlignment w:val="center"/>
              <w:rPr>
                <w:rFonts w:asciiTheme="minorEastAsia" w:eastAsiaTheme="minorEastAsia" w:hAnsiTheme="minorEastAsia" w:cs="宋体"/>
                <w:color w:val="000000"/>
                <w:kern w:val="0"/>
                <w:sz w:val="22"/>
                <w:szCs w:val="22"/>
                <w:lang w:bidi="ar"/>
              </w:rPr>
            </w:pPr>
            <w:r w:rsidRPr="009977DB">
              <w:rPr>
                <w:rFonts w:asciiTheme="minorEastAsia" w:eastAsiaTheme="minorEastAsia" w:hAnsiTheme="minorEastAsia"/>
                <w:sz w:val="22"/>
                <w:szCs w:val="22"/>
              </w:rPr>
              <w:t>1500</w:t>
            </w:r>
          </w:p>
        </w:tc>
        <w:tc>
          <w:tcPr>
            <w:tcW w:w="3402" w:type="dxa"/>
          </w:tcPr>
          <w:p w14:paraId="0F3240A8" w14:textId="7E67E2C8" w:rsidR="00832428" w:rsidRPr="009977DB" w:rsidRDefault="00B619B8" w:rsidP="009977DB">
            <w:pPr>
              <w:widowControl/>
              <w:jc w:val="center"/>
              <w:textAlignment w:val="center"/>
              <w:rPr>
                <w:rFonts w:asciiTheme="minorEastAsia" w:eastAsiaTheme="minorEastAsia" w:hAnsiTheme="minorEastAsia"/>
                <w:sz w:val="22"/>
                <w:szCs w:val="22"/>
              </w:rPr>
            </w:pPr>
            <w:r w:rsidRPr="00B619B8">
              <w:rPr>
                <w:rFonts w:asciiTheme="minorEastAsia" w:eastAsiaTheme="minorEastAsia" w:hAnsiTheme="minorEastAsia"/>
                <w:noProof/>
                <w:sz w:val="22"/>
                <w:szCs w:val="22"/>
              </w:rPr>
              <w:drawing>
                <wp:inline distT="0" distB="0" distL="0" distR="0" wp14:anchorId="27505F80" wp14:editId="6A4525DA">
                  <wp:extent cx="800100" cy="1063359"/>
                  <wp:effectExtent l="0" t="0" r="0" b="3810"/>
                  <wp:docPr id="14" name="图片 14" descr="C:\Users\Administrator\Documents\WXWork\1688852000320832\Cache\Image\2024-03\企业微信截图_17104934811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WXWork\1688852000320832\Cache\Image\2024-03\企业微信截图_1710493481105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6926" cy="1072431"/>
                          </a:xfrm>
                          <a:prstGeom prst="rect">
                            <a:avLst/>
                          </a:prstGeom>
                          <a:noFill/>
                          <a:ln>
                            <a:noFill/>
                          </a:ln>
                        </pic:spPr>
                      </pic:pic>
                    </a:graphicData>
                  </a:graphic>
                </wp:inline>
              </w:drawing>
            </w:r>
          </w:p>
        </w:tc>
      </w:tr>
      <w:tr w:rsidR="00832428" w14:paraId="3FDCD9B2" w14:textId="15E73411" w:rsidTr="00832428">
        <w:trPr>
          <w:trHeight w:val="680"/>
        </w:trPr>
        <w:tc>
          <w:tcPr>
            <w:tcW w:w="4537" w:type="dxa"/>
            <w:gridSpan w:val="5"/>
            <w:shd w:val="clear" w:color="auto" w:fill="auto"/>
            <w:vAlign w:val="center"/>
          </w:tcPr>
          <w:p w14:paraId="7348832A" w14:textId="5F341FF8" w:rsidR="00832428" w:rsidRPr="00AC6E48" w:rsidRDefault="00832428" w:rsidP="00DC2278">
            <w:pPr>
              <w:widowControl/>
              <w:jc w:val="center"/>
              <w:textAlignment w:val="center"/>
              <w:rPr>
                <w:rFonts w:asciiTheme="minorEastAsia" w:eastAsiaTheme="minorEastAsia" w:hAnsiTheme="minorEastAsia" w:cs="宋体"/>
                <w:color w:val="000000"/>
                <w:kern w:val="0"/>
                <w:sz w:val="22"/>
                <w:szCs w:val="22"/>
                <w:lang w:bidi="ar"/>
              </w:rPr>
            </w:pPr>
            <w:r w:rsidRPr="00AC6E48">
              <w:rPr>
                <w:rFonts w:asciiTheme="minorEastAsia" w:eastAsiaTheme="minorEastAsia" w:hAnsiTheme="minorEastAsia" w:cs="仿宋" w:hint="eastAsia"/>
                <w:color w:val="000000"/>
                <w:sz w:val="22"/>
                <w:szCs w:val="22"/>
              </w:rPr>
              <w:t>合计</w:t>
            </w:r>
          </w:p>
        </w:tc>
        <w:tc>
          <w:tcPr>
            <w:tcW w:w="1275" w:type="dxa"/>
            <w:vAlign w:val="center"/>
          </w:tcPr>
          <w:p w14:paraId="5B4712D7" w14:textId="1C978F8F" w:rsidR="00832428" w:rsidRPr="00AC6E48" w:rsidRDefault="00832428" w:rsidP="00DC2278">
            <w:pPr>
              <w:widowControl/>
              <w:jc w:val="center"/>
              <w:textAlignment w:val="center"/>
              <w:rPr>
                <w:rFonts w:asciiTheme="minorEastAsia" w:eastAsiaTheme="minorEastAsia" w:hAnsiTheme="minorEastAsia" w:cs="宋体"/>
                <w:color w:val="000000"/>
                <w:kern w:val="0"/>
                <w:sz w:val="22"/>
                <w:szCs w:val="22"/>
                <w:lang w:bidi="ar"/>
              </w:rPr>
            </w:pPr>
            <w:r>
              <w:rPr>
                <w:rFonts w:asciiTheme="minorEastAsia" w:eastAsiaTheme="minorEastAsia" w:hAnsiTheme="minorEastAsia" w:cs="宋体"/>
                <w:color w:val="000000"/>
                <w:kern w:val="0"/>
                <w:sz w:val="22"/>
                <w:szCs w:val="22"/>
                <w:lang w:bidi="ar"/>
              </w:rPr>
              <w:fldChar w:fldCharType="begin"/>
            </w:r>
            <w:r>
              <w:rPr>
                <w:rFonts w:asciiTheme="minorEastAsia" w:eastAsiaTheme="minorEastAsia" w:hAnsiTheme="minorEastAsia" w:cs="宋体"/>
                <w:color w:val="000000"/>
                <w:kern w:val="0"/>
                <w:sz w:val="22"/>
                <w:szCs w:val="22"/>
                <w:lang w:bidi="ar"/>
              </w:rPr>
              <w:instrText xml:space="preserve"> =SUM(ABOVE) </w:instrText>
            </w:r>
            <w:r>
              <w:rPr>
                <w:rFonts w:asciiTheme="minorEastAsia" w:eastAsiaTheme="minorEastAsia" w:hAnsiTheme="minorEastAsia" w:cs="宋体"/>
                <w:color w:val="000000"/>
                <w:kern w:val="0"/>
                <w:sz w:val="22"/>
                <w:szCs w:val="22"/>
                <w:lang w:bidi="ar"/>
              </w:rPr>
              <w:fldChar w:fldCharType="separate"/>
            </w:r>
            <w:r>
              <w:rPr>
                <w:rFonts w:asciiTheme="minorEastAsia" w:eastAsiaTheme="minorEastAsia" w:hAnsiTheme="minorEastAsia" w:cs="宋体"/>
                <w:noProof/>
                <w:color w:val="000000"/>
                <w:kern w:val="0"/>
                <w:sz w:val="22"/>
                <w:szCs w:val="22"/>
                <w:lang w:bidi="ar"/>
              </w:rPr>
              <w:t>99030</w:t>
            </w:r>
            <w:r>
              <w:rPr>
                <w:rFonts w:asciiTheme="minorEastAsia" w:eastAsiaTheme="minorEastAsia" w:hAnsiTheme="minorEastAsia" w:cs="宋体"/>
                <w:color w:val="000000"/>
                <w:kern w:val="0"/>
                <w:sz w:val="22"/>
                <w:szCs w:val="22"/>
                <w:lang w:bidi="ar"/>
              </w:rPr>
              <w:fldChar w:fldCharType="end"/>
            </w:r>
          </w:p>
        </w:tc>
        <w:tc>
          <w:tcPr>
            <w:tcW w:w="3402" w:type="dxa"/>
          </w:tcPr>
          <w:p w14:paraId="61C52B25" w14:textId="77777777" w:rsidR="00832428" w:rsidRDefault="00832428" w:rsidP="00DC2278">
            <w:pPr>
              <w:widowControl/>
              <w:jc w:val="center"/>
              <w:textAlignment w:val="center"/>
              <w:rPr>
                <w:rFonts w:asciiTheme="minorEastAsia" w:eastAsiaTheme="minorEastAsia" w:hAnsiTheme="minorEastAsia" w:cs="宋体"/>
                <w:color w:val="000000"/>
                <w:kern w:val="0"/>
                <w:sz w:val="22"/>
                <w:szCs w:val="22"/>
                <w:lang w:bidi="ar"/>
              </w:rPr>
            </w:pPr>
          </w:p>
        </w:tc>
      </w:tr>
    </w:tbl>
    <w:p w14:paraId="5B0DD5A4" w14:textId="77777777" w:rsidR="008642B6" w:rsidRDefault="008642B6">
      <w:pPr>
        <w:pStyle w:val="a0"/>
      </w:pPr>
    </w:p>
    <w:p w14:paraId="3CC9DAEE" w14:textId="77777777" w:rsidR="008642B6" w:rsidRDefault="004B4FDA">
      <w:pPr>
        <w:pStyle w:val="2"/>
        <w:numPr>
          <w:ilvl w:val="0"/>
          <w:numId w:val="0"/>
        </w:numPr>
        <w:spacing w:before="0" w:after="0" w:line="336" w:lineRule="auto"/>
        <w:jc w:val="left"/>
        <w:rPr>
          <w:rFonts w:cs="Times New Roman"/>
        </w:rPr>
      </w:pPr>
      <w:r>
        <w:rPr>
          <w:rFonts w:hint="eastAsia"/>
        </w:rPr>
        <w:t>★二、商务要求</w:t>
      </w:r>
    </w:p>
    <w:p w14:paraId="26E0BAF3" w14:textId="77777777" w:rsidR="008642B6" w:rsidRDefault="004B4FDA">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交货期</w:t>
      </w:r>
      <w:r>
        <w:rPr>
          <w:rFonts w:ascii="宋体" w:hAnsi="宋体" w:cs="宋体" w:hint="eastAsia"/>
          <w:b/>
          <w:bCs/>
        </w:rPr>
        <w:t>及地点</w:t>
      </w:r>
    </w:p>
    <w:p w14:paraId="1670B1A1" w14:textId="5F8E1B77" w:rsidR="008642B6" w:rsidRDefault="004B4FDA">
      <w:pPr>
        <w:spacing w:line="520" w:lineRule="exact"/>
        <w:rPr>
          <w:rFonts w:ascii="宋体" w:hAnsi="宋体"/>
        </w:rPr>
      </w:pPr>
      <w:r>
        <w:rPr>
          <w:rFonts w:ascii="宋体" w:hAnsi="宋体" w:cs="宋体"/>
          <w:b/>
        </w:rPr>
        <w:t>1.1</w:t>
      </w:r>
      <w:r>
        <w:rPr>
          <w:rFonts w:ascii="宋体" w:hAnsi="宋体" w:hint="eastAsia"/>
          <w:b/>
        </w:rPr>
        <w:t>送货周期：</w:t>
      </w:r>
      <w:r w:rsidR="001933CE">
        <w:rPr>
          <w:rFonts w:ascii="宋体" w:hAnsi="宋体" w:hint="eastAsia"/>
        </w:rPr>
        <w:t>按需</w:t>
      </w:r>
      <w:r w:rsidR="001933CE">
        <w:rPr>
          <w:rFonts w:ascii="宋体" w:hAnsi="宋体"/>
        </w:rPr>
        <w:t>订货，</w:t>
      </w:r>
      <w:r w:rsidR="00B35FE0">
        <w:rPr>
          <w:rFonts w:ascii="宋体" w:hAnsi="宋体" w:hint="eastAsia"/>
        </w:rPr>
        <w:t>收到采购</w:t>
      </w:r>
      <w:r w:rsidR="00B35FE0">
        <w:rPr>
          <w:rFonts w:ascii="宋体" w:hAnsi="宋体"/>
        </w:rPr>
        <w:t>人订货需求后，</w:t>
      </w:r>
      <w:r w:rsidR="00B35FE0">
        <w:rPr>
          <w:rFonts w:ascii="宋体" w:hAnsi="宋体" w:hint="eastAsia"/>
        </w:rPr>
        <w:t>3个</w:t>
      </w:r>
      <w:r w:rsidR="00B35FE0">
        <w:rPr>
          <w:rFonts w:ascii="宋体" w:hAnsi="宋体"/>
        </w:rPr>
        <w:t>工作日内送到采购人指定地点</w:t>
      </w:r>
      <w:r w:rsidR="00B35FE0">
        <w:rPr>
          <w:rFonts w:ascii="宋体" w:hAnsi="宋体" w:hint="eastAsia"/>
        </w:rPr>
        <w:t>。</w:t>
      </w:r>
    </w:p>
    <w:p w14:paraId="7C5B2D8C" w14:textId="7882E9FB" w:rsidR="008642B6" w:rsidRDefault="004B4FDA">
      <w:pPr>
        <w:spacing w:line="520" w:lineRule="exact"/>
        <w:rPr>
          <w:rFonts w:ascii="宋体" w:hAnsi="宋体"/>
        </w:rPr>
      </w:pPr>
      <w:r>
        <w:rPr>
          <w:rFonts w:ascii="宋体" w:hAnsi="宋体" w:hint="eastAsia"/>
          <w:b/>
        </w:rPr>
        <w:t>1.2 交货地点：</w:t>
      </w:r>
      <w:r w:rsidR="001321F7">
        <w:rPr>
          <w:rFonts w:ascii="宋体" w:hAnsi="宋体" w:hint="eastAsia"/>
        </w:rPr>
        <w:t>资阳市中心医院</w:t>
      </w:r>
    </w:p>
    <w:p w14:paraId="50EF5FAD" w14:textId="77777777" w:rsidR="008642B6" w:rsidRDefault="004B4FDA">
      <w:pPr>
        <w:spacing w:line="500" w:lineRule="exact"/>
        <w:rPr>
          <w:rFonts w:ascii="宋体"/>
          <w:b/>
          <w:bCs/>
        </w:rPr>
      </w:pPr>
      <w:r>
        <w:rPr>
          <w:rFonts w:ascii="宋体" w:hAnsi="宋体" w:cs="宋体"/>
          <w:b/>
          <w:bCs/>
        </w:rPr>
        <w:t>2</w:t>
      </w:r>
      <w:r>
        <w:rPr>
          <w:rFonts w:ascii="宋体" w:hAnsi="宋体" w:cs="宋体" w:hint="eastAsia"/>
          <w:b/>
          <w:bCs/>
        </w:rPr>
        <w:t>．付款方法和条件：</w:t>
      </w:r>
    </w:p>
    <w:p w14:paraId="0A364798" w14:textId="1E4C686B" w:rsidR="008642B6" w:rsidRDefault="001933CE" w:rsidP="00A9360A">
      <w:pPr>
        <w:ind w:firstLineChars="200" w:firstLine="420"/>
        <w:rPr>
          <w:rFonts w:asciiTheme="minorEastAsia" w:eastAsiaTheme="minorEastAsia" w:hAnsiTheme="minorEastAsia"/>
        </w:rPr>
      </w:pPr>
      <w:r w:rsidRPr="001933CE">
        <w:rPr>
          <w:rFonts w:asciiTheme="minorEastAsia" w:eastAsiaTheme="minorEastAsia" w:hAnsiTheme="minorEastAsia" w:hint="eastAsia"/>
          <w:bCs/>
        </w:rPr>
        <w:t>成交供应商在供货的同时向采购人报送结算材料（含：送货单、发票），由采购人进行审核，</w:t>
      </w:r>
      <w:r w:rsidR="00BF1BEF">
        <w:rPr>
          <w:rFonts w:asciiTheme="minorEastAsia" w:eastAsiaTheme="minorEastAsia" w:hAnsiTheme="minorEastAsia" w:hint="eastAsia"/>
          <w:bCs/>
        </w:rPr>
        <w:t>产品及</w:t>
      </w:r>
      <w:r w:rsidR="00BF1BEF">
        <w:rPr>
          <w:rFonts w:asciiTheme="minorEastAsia" w:eastAsiaTheme="minorEastAsia" w:hAnsiTheme="minorEastAsia"/>
          <w:bCs/>
        </w:rPr>
        <w:t>结算材料验收无误后</w:t>
      </w:r>
      <w:r w:rsidRPr="001933CE">
        <w:rPr>
          <w:rFonts w:asciiTheme="minorEastAsia" w:eastAsiaTheme="minorEastAsia" w:hAnsiTheme="minorEastAsia" w:hint="eastAsia"/>
          <w:bCs/>
        </w:rPr>
        <w:t>。采购人按月据</w:t>
      </w:r>
      <w:r w:rsidR="00BF1BEF">
        <w:rPr>
          <w:rFonts w:asciiTheme="minorEastAsia" w:eastAsiaTheme="minorEastAsia" w:hAnsiTheme="minorEastAsia" w:hint="eastAsia"/>
          <w:bCs/>
        </w:rPr>
        <w:t>实（单价乘以数量）结算，当月供货费用结算时间按照采购人账期支付</w:t>
      </w:r>
      <w:r w:rsidRPr="001933CE">
        <w:rPr>
          <w:rFonts w:asciiTheme="minorEastAsia" w:eastAsiaTheme="minorEastAsia" w:hAnsiTheme="minorEastAsia" w:hint="eastAsia"/>
          <w:bCs/>
        </w:rPr>
        <w:t>。</w:t>
      </w:r>
    </w:p>
    <w:p w14:paraId="5F653A3B" w14:textId="77777777" w:rsidR="008642B6" w:rsidRDefault="004B4FDA">
      <w:pPr>
        <w:pStyle w:val="a0"/>
        <w:rPr>
          <w:b/>
        </w:rPr>
      </w:pPr>
      <w:r>
        <w:rPr>
          <w:rFonts w:hint="eastAsia"/>
          <w:b/>
        </w:rPr>
        <w:lastRenderedPageBreak/>
        <w:t xml:space="preserve">3. </w:t>
      </w:r>
      <w:r>
        <w:rPr>
          <w:rFonts w:hint="eastAsia"/>
          <w:b/>
        </w:rPr>
        <w:t>售后</w:t>
      </w:r>
      <w:r>
        <w:rPr>
          <w:b/>
        </w:rPr>
        <w:t>服务</w:t>
      </w:r>
    </w:p>
    <w:p w14:paraId="4977C31F" w14:textId="07DA5BCC" w:rsidR="00BB3B39" w:rsidRDefault="00AC01C1" w:rsidP="001D10E9">
      <w:pPr>
        <w:pStyle w:val="a0"/>
        <w:spacing w:after="0"/>
      </w:pPr>
      <w:r>
        <w:rPr>
          <w:rFonts w:hint="eastAsia"/>
        </w:rPr>
        <w:t xml:space="preserve">3.1 </w:t>
      </w:r>
      <w:r>
        <w:rPr>
          <w:rFonts w:hint="eastAsia"/>
        </w:rPr>
        <w:t>负责</w:t>
      </w:r>
      <w:r>
        <w:t>产品配送、</w:t>
      </w:r>
      <w:r>
        <w:rPr>
          <w:rFonts w:hint="eastAsia"/>
        </w:rPr>
        <w:t>安装</w:t>
      </w:r>
      <w:r w:rsidR="00DD42D1">
        <w:rPr>
          <w:rFonts w:hint="eastAsia"/>
        </w:rPr>
        <w:t>、</w:t>
      </w:r>
      <w:r w:rsidR="00DD42D1">
        <w:t>使用培训</w:t>
      </w:r>
      <w:r>
        <w:t>。</w:t>
      </w:r>
    </w:p>
    <w:p w14:paraId="1285665D" w14:textId="420A74A3" w:rsidR="00AC01C1" w:rsidRDefault="00AC01C1" w:rsidP="001D10E9">
      <w:pPr>
        <w:pStyle w:val="a0"/>
        <w:spacing w:after="0"/>
      </w:pPr>
      <w:r>
        <w:t xml:space="preserve">3.2 </w:t>
      </w:r>
      <w:r>
        <w:rPr>
          <w:rFonts w:hint="eastAsia"/>
        </w:rPr>
        <w:t>质保期</w:t>
      </w:r>
      <w:r>
        <w:t>≥</w:t>
      </w:r>
      <w:r w:rsidR="002570D3">
        <w:t>1</w:t>
      </w:r>
      <w:r>
        <w:rPr>
          <w:rFonts w:hint="eastAsia"/>
        </w:rPr>
        <w:t>年</w:t>
      </w:r>
      <w:r w:rsidR="009E67AE">
        <w:rPr>
          <w:rFonts w:hint="eastAsia"/>
        </w:rPr>
        <w:t>（自</w:t>
      </w:r>
      <w:r w:rsidR="009E67AE">
        <w:t>验收合格之日起计算</w:t>
      </w:r>
      <w:r w:rsidR="009E67AE">
        <w:rPr>
          <w:rFonts w:hint="eastAsia"/>
        </w:rPr>
        <w:t>）</w:t>
      </w:r>
    </w:p>
    <w:p w14:paraId="22B4B90E" w14:textId="77777777" w:rsidR="00E54866" w:rsidRDefault="00E54866" w:rsidP="00E54866">
      <w:pPr>
        <w:pStyle w:val="a0"/>
        <w:rPr>
          <w:b/>
        </w:rPr>
      </w:pPr>
      <w:r>
        <w:rPr>
          <w:b/>
        </w:rPr>
        <w:t>4</w:t>
      </w:r>
      <w:r>
        <w:rPr>
          <w:rFonts w:hint="eastAsia"/>
          <w:b/>
        </w:rPr>
        <w:t xml:space="preserve">. </w:t>
      </w:r>
      <w:r>
        <w:rPr>
          <w:rFonts w:hint="eastAsia"/>
          <w:b/>
        </w:rPr>
        <w:t>其它要求</w:t>
      </w:r>
    </w:p>
    <w:p w14:paraId="0A2C1B91" w14:textId="744E8E9C" w:rsidR="00E54866" w:rsidRDefault="00E54866" w:rsidP="00E54866">
      <w:pPr>
        <w:pStyle w:val="a0"/>
      </w:pPr>
      <w:r>
        <w:rPr>
          <w:rFonts w:hint="eastAsia"/>
        </w:rPr>
        <w:t>如不能</w:t>
      </w:r>
      <w:r>
        <w:t>按约定提供产品，需及时通知采购人。</w:t>
      </w:r>
    </w:p>
    <w:p w14:paraId="436A9EFF" w14:textId="79CA029E" w:rsidR="004D11EB" w:rsidRPr="004D11EB" w:rsidRDefault="00602378" w:rsidP="00B619B8">
      <w:pPr>
        <w:widowControl/>
        <w:jc w:val="left"/>
        <w:rPr>
          <w:rFonts w:hint="eastAsia"/>
        </w:rPr>
      </w:pPr>
      <w:r>
        <w:br w:type="page"/>
      </w:r>
    </w:p>
    <w:p w14:paraId="6C6279C5" w14:textId="77777777" w:rsidR="00A822F9" w:rsidRPr="00A822F9" w:rsidRDefault="00AF6112" w:rsidP="00A822F9">
      <w:pPr>
        <w:pStyle w:val="2"/>
        <w:numPr>
          <w:ilvl w:val="0"/>
          <w:numId w:val="0"/>
        </w:numPr>
        <w:spacing w:before="0" w:after="0" w:line="336" w:lineRule="auto"/>
        <w:jc w:val="left"/>
      </w:pPr>
      <w:r>
        <w:rPr>
          <w:rFonts w:hint="eastAsia"/>
        </w:rPr>
        <w:lastRenderedPageBreak/>
        <w:t>★</w:t>
      </w:r>
      <w:r w:rsidR="004B4FDA">
        <w:rPr>
          <w:rFonts w:hint="eastAsia"/>
        </w:rPr>
        <w:t>三、技术参数要求</w:t>
      </w:r>
    </w:p>
    <w:p w14:paraId="7885E979" w14:textId="77777777" w:rsidR="00C8364A" w:rsidRPr="00C8364A" w:rsidRDefault="00C8364A" w:rsidP="00C8364A">
      <w:pPr>
        <w:pStyle w:val="a0"/>
      </w:pPr>
    </w:p>
    <w:p w14:paraId="036B2D70" w14:textId="18723A78" w:rsidR="00A24891" w:rsidRPr="00A24891" w:rsidRDefault="00A24891" w:rsidP="000B0DA2">
      <w:pPr>
        <w:widowControl/>
        <w:jc w:val="left"/>
        <w:rPr>
          <w:b/>
        </w:rPr>
      </w:pPr>
      <w:r w:rsidRPr="00A24891">
        <w:rPr>
          <w:rFonts w:hint="eastAsia"/>
          <w:b/>
        </w:rPr>
        <w:t>0</w:t>
      </w:r>
      <w:r w:rsidRPr="00A24891">
        <w:rPr>
          <w:b/>
        </w:rPr>
        <w:t>1-01</w:t>
      </w:r>
      <w:r w:rsidR="00DD42D1">
        <w:rPr>
          <w:b/>
        </w:rPr>
        <w:t xml:space="preserve"> </w:t>
      </w:r>
      <w:r w:rsidR="00DD42D1" w:rsidRPr="00DD42D1">
        <w:rPr>
          <w:rFonts w:hint="eastAsia"/>
          <w:b/>
        </w:rPr>
        <w:t>更衣柜</w:t>
      </w:r>
    </w:p>
    <w:p w14:paraId="20A722CE" w14:textId="6907F60A" w:rsidR="00DD42D1" w:rsidRDefault="00DD42D1" w:rsidP="000B0DA2">
      <w:pPr>
        <w:pStyle w:val="a0"/>
        <w:spacing w:after="0"/>
      </w:pPr>
      <w:r>
        <w:rPr>
          <w:rFonts w:hint="eastAsia"/>
        </w:rPr>
        <w:t>1.</w:t>
      </w:r>
      <w:r>
        <w:t xml:space="preserve"> </w:t>
      </w:r>
      <w:r>
        <w:rPr>
          <w:rFonts w:hint="eastAsia"/>
        </w:rPr>
        <w:t>规格：高</w:t>
      </w:r>
      <w:r>
        <w:rPr>
          <w:rFonts w:hint="eastAsia"/>
        </w:rPr>
        <w:t>*</w:t>
      </w:r>
      <w:r>
        <w:rPr>
          <w:rFonts w:hint="eastAsia"/>
        </w:rPr>
        <w:t>长</w:t>
      </w:r>
      <w:r>
        <w:rPr>
          <w:rFonts w:hint="eastAsia"/>
        </w:rPr>
        <w:t>*</w:t>
      </w:r>
      <w:r>
        <w:rPr>
          <w:rFonts w:hint="eastAsia"/>
        </w:rPr>
        <w:t>宽≥</w:t>
      </w:r>
      <w:r>
        <w:rPr>
          <w:rFonts w:hint="eastAsia"/>
        </w:rPr>
        <w:t>1950*900*550mm</w:t>
      </w:r>
      <w:r>
        <w:rPr>
          <w:rFonts w:hint="eastAsia"/>
        </w:rPr>
        <w:t>；</w:t>
      </w:r>
      <w:r>
        <w:rPr>
          <w:rFonts w:hint="eastAsia"/>
        </w:rPr>
        <w:t>6</w:t>
      </w:r>
      <w:r>
        <w:rPr>
          <w:rFonts w:hint="eastAsia"/>
        </w:rPr>
        <w:t>门。</w:t>
      </w:r>
    </w:p>
    <w:p w14:paraId="46EF0B7B" w14:textId="0370EE7D" w:rsidR="00DD42D1" w:rsidRDefault="00DD42D1" w:rsidP="000B0DA2">
      <w:pPr>
        <w:pStyle w:val="a0"/>
        <w:spacing w:after="0"/>
      </w:pPr>
      <w:r>
        <w:rPr>
          <w:rFonts w:hint="eastAsia"/>
        </w:rPr>
        <w:t>2.</w:t>
      </w:r>
      <w:r>
        <w:t xml:space="preserve"> </w:t>
      </w:r>
      <w:r>
        <w:rPr>
          <w:rFonts w:hint="eastAsia"/>
        </w:rPr>
        <w:t>基材：选用冷轧钢板，符合</w:t>
      </w:r>
      <w:r>
        <w:rPr>
          <w:rFonts w:hint="eastAsia"/>
        </w:rPr>
        <w:t>GB/TB3325-2017</w:t>
      </w:r>
      <w:r>
        <w:rPr>
          <w:rFonts w:hint="eastAsia"/>
        </w:rPr>
        <w:t>《金属家具通用技术条件》标准，所有部位钢板厚度≥</w:t>
      </w:r>
      <w:r>
        <w:rPr>
          <w:rFonts w:hint="eastAsia"/>
        </w:rPr>
        <w:t>0.8mm</w:t>
      </w:r>
      <w:r>
        <w:rPr>
          <w:rFonts w:hint="eastAsia"/>
        </w:rPr>
        <w:t>，不包含外表涂层。</w:t>
      </w:r>
    </w:p>
    <w:p w14:paraId="5B9854EF" w14:textId="1E79E078" w:rsidR="00DD42D1" w:rsidRDefault="00DD42D1" w:rsidP="000B0DA2">
      <w:pPr>
        <w:pStyle w:val="a0"/>
        <w:spacing w:after="0"/>
      </w:pPr>
      <w:r>
        <w:rPr>
          <w:rFonts w:hint="eastAsia"/>
        </w:rPr>
        <w:t>3.</w:t>
      </w:r>
      <w:r>
        <w:t xml:space="preserve"> </w:t>
      </w:r>
      <w:r>
        <w:rPr>
          <w:rFonts w:hint="eastAsia"/>
        </w:rPr>
        <w:t>钢板喷涂静电粉末涂料，符合国家相关标准。</w:t>
      </w:r>
    </w:p>
    <w:p w14:paraId="7DFF3A33" w14:textId="44A511C4" w:rsidR="00DD42D1" w:rsidRDefault="00DD42D1" w:rsidP="000B0DA2">
      <w:pPr>
        <w:pStyle w:val="a0"/>
        <w:spacing w:after="0"/>
      </w:pPr>
      <w:r>
        <w:rPr>
          <w:rFonts w:hint="eastAsia"/>
        </w:rPr>
        <w:t>4.</w:t>
      </w:r>
      <w:r>
        <w:t xml:space="preserve"> </w:t>
      </w:r>
      <w:r>
        <w:rPr>
          <w:rFonts w:hint="eastAsia"/>
        </w:rPr>
        <w:t>钣金件无毛刺、无裂缝、无伤痕，焊接件焊接牢固、不松动，焊痕光滑、平整。</w:t>
      </w:r>
    </w:p>
    <w:p w14:paraId="7210D586" w14:textId="0BA7728F" w:rsidR="002D1B9C" w:rsidRDefault="00DD42D1" w:rsidP="000B0DA2">
      <w:pPr>
        <w:pStyle w:val="a0"/>
        <w:spacing w:after="0"/>
      </w:pPr>
      <w:r>
        <w:rPr>
          <w:rFonts w:hint="eastAsia"/>
        </w:rPr>
        <w:t>5.</w:t>
      </w:r>
      <w:r>
        <w:t xml:space="preserve"> </w:t>
      </w:r>
      <w:r>
        <w:rPr>
          <w:rFonts w:hint="eastAsia"/>
        </w:rPr>
        <w:t>灰色涂层不含重金属、有机物挥发物。</w:t>
      </w:r>
    </w:p>
    <w:p w14:paraId="10764EA3" w14:textId="77777777" w:rsidR="00DD42D1" w:rsidRPr="00DD42D1" w:rsidRDefault="00DD42D1" w:rsidP="000B0DA2"/>
    <w:p w14:paraId="17DBEC55" w14:textId="51EFEB45" w:rsidR="00A24891" w:rsidRPr="002D1B9C" w:rsidRDefault="002D1B9C" w:rsidP="000B0DA2">
      <w:pPr>
        <w:widowControl/>
        <w:jc w:val="left"/>
        <w:rPr>
          <w:b/>
        </w:rPr>
      </w:pPr>
      <w:r>
        <w:rPr>
          <w:rFonts w:hint="eastAsia"/>
          <w:b/>
        </w:rPr>
        <w:t>0</w:t>
      </w:r>
      <w:r>
        <w:rPr>
          <w:b/>
        </w:rPr>
        <w:t>1-02</w:t>
      </w:r>
      <w:r w:rsidR="00DD42D1">
        <w:rPr>
          <w:b/>
        </w:rPr>
        <w:t xml:space="preserve"> </w:t>
      </w:r>
      <w:r w:rsidR="00DD42D1" w:rsidRPr="00DD42D1">
        <w:rPr>
          <w:rFonts w:hint="eastAsia"/>
          <w:b/>
        </w:rPr>
        <w:t>货架</w:t>
      </w:r>
      <w:r w:rsidR="00DD42D1">
        <w:rPr>
          <w:rFonts w:hint="eastAsia"/>
          <w:b/>
        </w:rPr>
        <w:t>一</w:t>
      </w:r>
    </w:p>
    <w:p w14:paraId="404AD16A" w14:textId="33B40263" w:rsidR="00DD42D1" w:rsidRDefault="00DD42D1" w:rsidP="000B0DA2">
      <w:pPr>
        <w:widowControl/>
        <w:jc w:val="left"/>
      </w:pPr>
      <w:r>
        <w:rPr>
          <w:rFonts w:hint="eastAsia"/>
        </w:rPr>
        <w:t>1.</w:t>
      </w:r>
      <w:r>
        <w:t xml:space="preserve"> </w:t>
      </w:r>
      <w:r>
        <w:rPr>
          <w:rFonts w:hint="eastAsia"/>
        </w:rPr>
        <w:t>规格：长</w:t>
      </w:r>
      <w:r>
        <w:rPr>
          <w:rFonts w:hint="eastAsia"/>
        </w:rPr>
        <w:t>*</w:t>
      </w:r>
      <w:r>
        <w:rPr>
          <w:rFonts w:hint="eastAsia"/>
        </w:rPr>
        <w:t>宽</w:t>
      </w:r>
      <w:r>
        <w:rPr>
          <w:rFonts w:hint="eastAsia"/>
        </w:rPr>
        <w:t>*</w:t>
      </w:r>
      <w:r>
        <w:rPr>
          <w:rFonts w:hint="eastAsia"/>
        </w:rPr>
        <w:t>高≥</w:t>
      </w:r>
      <w:r>
        <w:rPr>
          <w:rFonts w:hint="eastAsia"/>
        </w:rPr>
        <w:t>2000*500*2000mm</w:t>
      </w:r>
      <w:r>
        <w:rPr>
          <w:rFonts w:hint="eastAsia"/>
        </w:rPr>
        <w:t>；</w:t>
      </w:r>
      <w:r>
        <w:rPr>
          <w:rFonts w:hint="eastAsia"/>
        </w:rPr>
        <w:t>4</w:t>
      </w:r>
      <w:r>
        <w:rPr>
          <w:rFonts w:hint="eastAsia"/>
        </w:rPr>
        <w:t>层。</w:t>
      </w:r>
    </w:p>
    <w:p w14:paraId="11509592" w14:textId="72791198" w:rsidR="00DD42D1" w:rsidRDefault="00DD42D1" w:rsidP="000B0DA2">
      <w:pPr>
        <w:widowControl/>
        <w:jc w:val="left"/>
      </w:pPr>
      <w:r>
        <w:rPr>
          <w:rFonts w:hint="eastAsia"/>
        </w:rPr>
        <w:t>2.</w:t>
      </w:r>
      <w:r>
        <w:t xml:space="preserve"> </w:t>
      </w:r>
      <w:r>
        <w:rPr>
          <w:rFonts w:hint="eastAsia"/>
        </w:rPr>
        <w:t>货架立柱和横档为≥</w:t>
      </w:r>
      <w:r>
        <w:rPr>
          <w:rFonts w:hint="eastAsia"/>
        </w:rPr>
        <w:t>30*80mm</w:t>
      </w:r>
      <w:r>
        <w:rPr>
          <w:rFonts w:hint="eastAsia"/>
        </w:rPr>
        <w:t>钢板，厚度≥</w:t>
      </w:r>
      <w:r>
        <w:rPr>
          <w:rFonts w:hint="eastAsia"/>
        </w:rPr>
        <w:t>1.0mm</w:t>
      </w:r>
      <w:r>
        <w:rPr>
          <w:rFonts w:hint="eastAsia"/>
        </w:rPr>
        <w:t>，隔板厚度≥</w:t>
      </w:r>
      <w:r>
        <w:rPr>
          <w:rFonts w:hint="eastAsia"/>
        </w:rPr>
        <w:t>1.0mm</w:t>
      </w:r>
      <w:r>
        <w:rPr>
          <w:rFonts w:hint="eastAsia"/>
        </w:rPr>
        <w:t>，承重≥</w:t>
      </w:r>
      <w:r>
        <w:rPr>
          <w:rFonts w:hint="eastAsia"/>
        </w:rPr>
        <w:t>100</w:t>
      </w:r>
      <w:r>
        <w:rPr>
          <w:rFonts w:hint="eastAsia"/>
        </w:rPr>
        <w:t>公斤</w:t>
      </w:r>
      <w:r>
        <w:rPr>
          <w:rFonts w:hint="eastAsia"/>
        </w:rPr>
        <w:t>/</w:t>
      </w:r>
      <w:r>
        <w:rPr>
          <w:rFonts w:hint="eastAsia"/>
        </w:rPr>
        <w:t>层。</w:t>
      </w:r>
    </w:p>
    <w:p w14:paraId="678F8FDF" w14:textId="447626EF" w:rsidR="00A24891" w:rsidRDefault="00DD42D1" w:rsidP="000B0DA2">
      <w:pPr>
        <w:widowControl/>
        <w:jc w:val="left"/>
      </w:pPr>
      <w:r>
        <w:rPr>
          <w:rFonts w:hint="eastAsia"/>
        </w:rPr>
        <w:t>3.</w:t>
      </w:r>
      <w:r>
        <w:t xml:space="preserve"> </w:t>
      </w:r>
      <w:r>
        <w:rPr>
          <w:rFonts w:hint="eastAsia"/>
        </w:rPr>
        <w:t>经酸洗，磷化等十工位表面前处理，静电喷塑</w:t>
      </w:r>
      <w:r w:rsidR="00455735">
        <w:rPr>
          <w:rFonts w:hint="eastAsia"/>
        </w:rPr>
        <w:t>哑</w:t>
      </w:r>
      <w:r>
        <w:rPr>
          <w:rFonts w:hint="eastAsia"/>
        </w:rPr>
        <w:t>光环氧聚酯粉。</w:t>
      </w:r>
    </w:p>
    <w:p w14:paraId="465C71B8" w14:textId="77777777" w:rsidR="00DD42D1" w:rsidRDefault="00DD42D1" w:rsidP="000B0DA2">
      <w:pPr>
        <w:pStyle w:val="a0"/>
        <w:spacing w:after="0"/>
      </w:pPr>
    </w:p>
    <w:p w14:paraId="464A5B76" w14:textId="7D652DEA" w:rsidR="00DD42D1" w:rsidRPr="002D1B9C" w:rsidRDefault="00DD42D1" w:rsidP="000B0DA2">
      <w:pPr>
        <w:widowControl/>
        <w:jc w:val="left"/>
        <w:rPr>
          <w:b/>
        </w:rPr>
      </w:pPr>
      <w:r>
        <w:rPr>
          <w:rFonts w:hint="eastAsia"/>
          <w:b/>
        </w:rPr>
        <w:t>0</w:t>
      </w:r>
      <w:r>
        <w:rPr>
          <w:b/>
        </w:rPr>
        <w:t xml:space="preserve">1-03 </w:t>
      </w:r>
      <w:r w:rsidRPr="00DD42D1">
        <w:rPr>
          <w:rFonts w:hint="eastAsia"/>
          <w:b/>
        </w:rPr>
        <w:t>货架</w:t>
      </w:r>
      <w:r>
        <w:rPr>
          <w:rFonts w:hint="eastAsia"/>
          <w:b/>
        </w:rPr>
        <w:t>二</w:t>
      </w:r>
    </w:p>
    <w:p w14:paraId="78A18949" w14:textId="2BBD765E" w:rsidR="00DD42D1" w:rsidRDefault="00DD42D1" w:rsidP="000B0DA2">
      <w:r>
        <w:rPr>
          <w:rFonts w:hint="eastAsia"/>
        </w:rPr>
        <w:t>1.</w:t>
      </w:r>
      <w:r w:rsidR="00615C61">
        <w:t xml:space="preserve"> </w:t>
      </w:r>
      <w:r>
        <w:rPr>
          <w:rFonts w:hint="eastAsia"/>
        </w:rPr>
        <w:t>规格：长</w:t>
      </w:r>
      <w:r>
        <w:rPr>
          <w:rFonts w:hint="eastAsia"/>
        </w:rPr>
        <w:t>*</w:t>
      </w:r>
      <w:r>
        <w:rPr>
          <w:rFonts w:hint="eastAsia"/>
        </w:rPr>
        <w:t>宽</w:t>
      </w:r>
      <w:r>
        <w:rPr>
          <w:rFonts w:hint="eastAsia"/>
        </w:rPr>
        <w:t>*</w:t>
      </w:r>
      <w:r>
        <w:rPr>
          <w:rFonts w:hint="eastAsia"/>
        </w:rPr>
        <w:t>高≥</w:t>
      </w:r>
      <w:r>
        <w:rPr>
          <w:rFonts w:hint="eastAsia"/>
        </w:rPr>
        <w:t>1600*600*2000mm</w:t>
      </w:r>
      <w:r>
        <w:rPr>
          <w:rFonts w:hint="eastAsia"/>
        </w:rPr>
        <w:t>；</w:t>
      </w:r>
      <w:r>
        <w:rPr>
          <w:rFonts w:hint="eastAsia"/>
        </w:rPr>
        <w:t>4</w:t>
      </w:r>
      <w:r>
        <w:rPr>
          <w:rFonts w:hint="eastAsia"/>
        </w:rPr>
        <w:t>层。</w:t>
      </w:r>
    </w:p>
    <w:p w14:paraId="681CA0F7" w14:textId="1E72C6F2" w:rsidR="00DD42D1" w:rsidRDefault="00DD42D1" w:rsidP="000B0DA2">
      <w:r>
        <w:rPr>
          <w:rFonts w:hint="eastAsia"/>
        </w:rPr>
        <w:t>2.</w:t>
      </w:r>
      <w:r w:rsidR="00615C61">
        <w:t xml:space="preserve"> </w:t>
      </w:r>
      <w:r>
        <w:rPr>
          <w:rFonts w:hint="eastAsia"/>
        </w:rPr>
        <w:t>货架立柱和横档为≥</w:t>
      </w:r>
      <w:r>
        <w:rPr>
          <w:rFonts w:hint="eastAsia"/>
        </w:rPr>
        <w:t>30*80mm</w:t>
      </w:r>
      <w:r>
        <w:rPr>
          <w:rFonts w:hint="eastAsia"/>
        </w:rPr>
        <w:t>钢板，厚度≥</w:t>
      </w:r>
      <w:r>
        <w:rPr>
          <w:rFonts w:hint="eastAsia"/>
        </w:rPr>
        <w:t>1.0mm</w:t>
      </w:r>
      <w:r>
        <w:rPr>
          <w:rFonts w:hint="eastAsia"/>
        </w:rPr>
        <w:t>，隔板厚度≥</w:t>
      </w:r>
      <w:r>
        <w:rPr>
          <w:rFonts w:hint="eastAsia"/>
        </w:rPr>
        <w:t>1.0mm</w:t>
      </w:r>
      <w:r>
        <w:rPr>
          <w:rFonts w:hint="eastAsia"/>
        </w:rPr>
        <w:t>，承重≥</w:t>
      </w:r>
      <w:r>
        <w:rPr>
          <w:rFonts w:hint="eastAsia"/>
        </w:rPr>
        <w:t>100</w:t>
      </w:r>
      <w:r>
        <w:rPr>
          <w:rFonts w:hint="eastAsia"/>
        </w:rPr>
        <w:t>公斤</w:t>
      </w:r>
      <w:r>
        <w:rPr>
          <w:rFonts w:hint="eastAsia"/>
        </w:rPr>
        <w:t>/</w:t>
      </w:r>
      <w:r>
        <w:rPr>
          <w:rFonts w:hint="eastAsia"/>
        </w:rPr>
        <w:t>层。</w:t>
      </w:r>
    </w:p>
    <w:p w14:paraId="63837C74" w14:textId="344700BD" w:rsidR="00DD42D1" w:rsidRPr="00DD42D1" w:rsidRDefault="00DD42D1" w:rsidP="000B0DA2">
      <w:r>
        <w:rPr>
          <w:rFonts w:hint="eastAsia"/>
        </w:rPr>
        <w:t>3.</w:t>
      </w:r>
      <w:r w:rsidR="00615C61">
        <w:t xml:space="preserve"> </w:t>
      </w:r>
      <w:r>
        <w:rPr>
          <w:rFonts w:hint="eastAsia"/>
        </w:rPr>
        <w:t>经酸洗，磷化等十工位表面前处理，静电喷塑亚光环氧聚酯粉。</w:t>
      </w:r>
    </w:p>
    <w:p w14:paraId="203CC97D" w14:textId="77777777" w:rsidR="0000243E" w:rsidRPr="0000243E" w:rsidRDefault="0000243E" w:rsidP="000B0DA2">
      <w:pPr>
        <w:pStyle w:val="a0"/>
        <w:spacing w:after="0"/>
      </w:pPr>
    </w:p>
    <w:p w14:paraId="098F547A" w14:textId="7DEEAAC9" w:rsidR="00A24891" w:rsidRPr="0000243E" w:rsidRDefault="0000243E" w:rsidP="000B0DA2">
      <w:pPr>
        <w:widowControl/>
        <w:jc w:val="left"/>
        <w:rPr>
          <w:b/>
        </w:rPr>
      </w:pPr>
      <w:r>
        <w:rPr>
          <w:rFonts w:hint="eastAsia"/>
          <w:b/>
        </w:rPr>
        <w:t>0</w:t>
      </w:r>
      <w:r>
        <w:rPr>
          <w:b/>
        </w:rPr>
        <w:t>1-0</w:t>
      </w:r>
      <w:r w:rsidR="00615C61">
        <w:rPr>
          <w:b/>
        </w:rPr>
        <w:t>4</w:t>
      </w:r>
      <w:r w:rsidR="00E74AEA">
        <w:rPr>
          <w:b/>
        </w:rPr>
        <w:t xml:space="preserve"> </w:t>
      </w:r>
      <w:r w:rsidR="00615C61" w:rsidRPr="00615C61">
        <w:rPr>
          <w:rFonts w:hint="eastAsia"/>
          <w:b/>
        </w:rPr>
        <w:t>三人沙发</w:t>
      </w:r>
    </w:p>
    <w:p w14:paraId="4ADB39BA" w14:textId="22F42FCC" w:rsidR="00615C61" w:rsidRDefault="00615C61" w:rsidP="000B0DA2">
      <w:pPr>
        <w:widowControl/>
        <w:jc w:val="left"/>
      </w:pPr>
      <w:r>
        <w:rPr>
          <w:rFonts w:hint="eastAsia"/>
        </w:rPr>
        <w:t>1.</w:t>
      </w:r>
      <w:r>
        <w:t xml:space="preserve"> </w:t>
      </w:r>
      <w:r>
        <w:rPr>
          <w:rFonts w:hint="eastAsia"/>
        </w:rPr>
        <w:t>规格：三人座。</w:t>
      </w:r>
    </w:p>
    <w:p w14:paraId="3CBA9816" w14:textId="0CDA767C" w:rsidR="00A24891" w:rsidRDefault="00615C61" w:rsidP="000B0DA2">
      <w:pPr>
        <w:widowControl/>
        <w:jc w:val="left"/>
      </w:pPr>
      <w:r>
        <w:rPr>
          <w:rFonts w:hint="eastAsia"/>
        </w:rPr>
        <w:t>2.</w:t>
      </w:r>
      <w:r>
        <w:t xml:space="preserve"> </w:t>
      </w:r>
      <w:r>
        <w:rPr>
          <w:rFonts w:hint="eastAsia"/>
        </w:rPr>
        <w:t>材质：面料：科技皮，符合</w:t>
      </w:r>
      <w:r>
        <w:rPr>
          <w:rFonts w:hint="eastAsia"/>
        </w:rPr>
        <w:t xml:space="preserve"> GB/T 16799-2018 </w:t>
      </w:r>
      <w:r>
        <w:rPr>
          <w:rFonts w:hint="eastAsia"/>
        </w:rPr>
        <w:t>家具用皮革标准要求</w:t>
      </w:r>
      <w:r>
        <w:rPr>
          <w:rFonts w:hint="eastAsia"/>
        </w:rPr>
        <w:t xml:space="preserve"> </w:t>
      </w:r>
      <w:r>
        <w:rPr>
          <w:rFonts w:hint="eastAsia"/>
        </w:rPr>
        <w:t>摩檫色牢度≥</w:t>
      </w:r>
      <w:r>
        <w:rPr>
          <w:rFonts w:hint="eastAsia"/>
        </w:rPr>
        <w:t>4</w:t>
      </w:r>
      <w:r>
        <w:rPr>
          <w:rFonts w:hint="eastAsia"/>
        </w:rPr>
        <w:t>级，游离甲醛≤</w:t>
      </w:r>
      <w:r>
        <w:rPr>
          <w:rFonts w:hint="eastAsia"/>
        </w:rPr>
        <w:t>9.5mg/kg</w:t>
      </w:r>
      <w:r>
        <w:rPr>
          <w:rFonts w:hint="eastAsia"/>
        </w:rPr>
        <w:t>，泡绵：</w:t>
      </w:r>
      <w:r>
        <w:rPr>
          <w:rFonts w:hint="eastAsia"/>
        </w:rPr>
        <w:t>50#</w:t>
      </w:r>
      <w:r>
        <w:rPr>
          <w:rFonts w:hint="eastAsia"/>
        </w:rPr>
        <w:t>海绵</w:t>
      </w:r>
      <w:r>
        <w:rPr>
          <w:rFonts w:hint="eastAsia"/>
        </w:rPr>
        <w:t xml:space="preserve"> </w:t>
      </w:r>
      <w:r>
        <w:rPr>
          <w:rFonts w:hint="eastAsia"/>
        </w:rPr>
        <w:t>符合</w:t>
      </w:r>
      <w:r>
        <w:rPr>
          <w:rFonts w:hint="eastAsia"/>
        </w:rPr>
        <w:t>GB/T 10802-2006</w:t>
      </w:r>
      <w:r>
        <w:rPr>
          <w:rFonts w:hint="eastAsia"/>
        </w:rPr>
        <w:t>通用软质聚醚型聚氨酯泡沫塑料标准。</w:t>
      </w:r>
      <w:r>
        <w:rPr>
          <w:rFonts w:hint="eastAsia"/>
        </w:rPr>
        <w:t>75%</w:t>
      </w:r>
      <w:r>
        <w:rPr>
          <w:rFonts w:hint="eastAsia"/>
        </w:rPr>
        <w:t>压缩永久变形≤</w:t>
      </w:r>
      <w:r>
        <w:rPr>
          <w:rFonts w:hint="eastAsia"/>
        </w:rPr>
        <w:t>7</w:t>
      </w:r>
      <w:r>
        <w:rPr>
          <w:rFonts w:hint="eastAsia"/>
        </w:rPr>
        <w:t>，回弹率≥</w:t>
      </w:r>
      <w:r>
        <w:rPr>
          <w:rFonts w:hint="eastAsia"/>
        </w:rPr>
        <w:t>38</w:t>
      </w:r>
      <w:r>
        <w:rPr>
          <w:rFonts w:hint="eastAsia"/>
        </w:rPr>
        <w:t>，拉伸强度≥</w:t>
      </w:r>
      <w:r>
        <w:rPr>
          <w:rFonts w:hint="eastAsia"/>
        </w:rPr>
        <w:t>138kpa,</w:t>
      </w:r>
      <w:r>
        <w:rPr>
          <w:rFonts w:hint="eastAsia"/>
        </w:rPr>
        <w:t>伸长率≥</w:t>
      </w:r>
      <w:r>
        <w:rPr>
          <w:rFonts w:hint="eastAsia"/>
        </w:rPr>
        <w:t>1</w:t>
      </w:r>
      <w:r>
        <w:rPr>
          <w:rFonts w:hint="eastAsia"/>
        </w:rPr>
        <w:t>。弹簧：蛇形弹簧符合</w:t>
      </w:r>
      <w:r>
        <w:rPr>
          <w:rFonts w:hint="eastAsia"/>
        </w:rPr>
        <w:t>GB/T 3325-2017</w:t>
      </w:r>
      <w:r>
        <w:rPr>
          <w:rFonts w:hint="eastAsia"/>
        </w:rPr>
        <w:t>金属家具通用技术条件，金属电镀层抗盐雾符合检测标准。</w:t>
      </w:r>
    </w:p>
    <w:p w14:paraId="4BCDA35E" w14:textId="77777777" w:rsidR="0000243E" w:rsidRPr="0000243E" w:rsidRDefault="0000243E" w:rsidP="000B0DA2">
      <w:pPr>
        <w:pStyle w:val="a0"/>
        <w:spacing w:after="0"/>
      </w:pPr>
    </w:p>
    <w:p w14:paraId="5D695789" w14:textId="525765F1" w:rsidR="00A24891" w:rsidRPr="0000243E" w:rsidRDefault="0000243E" w:rsidP="000B0DA2">
      <w:pPr>
        <w:widowControl/>
        <w:jc w:val="left"/>
        <w:rPr>
          <w:b/>
        </w:rPr>
      </w:pPr>
      <w:r w:rsidRPr="0000243E">
        <w:rPr>
          <w:rFonts w:hint="eastAsia"/>
          <w:b/>
        </w:rPr>
        <w:t>0</w:t>
      </w:r>
      <w:r w:rsidRPr="0000243E">
        <w:rPr>
          <w:b/>
        </w:rPr>
        <w:t>1-0</w:t>
      </w:r>
      <w:r w:rsidR="00E74AEA">
        <w:rPr>
          <w:b/>
        </w:rPr>
        <w:t>5</w:t>
      </w:r>
      <w:r w:rsidRPr="0000243E">
        <w:rPr>
          <w:b/>
        </w:rPr>
        <w:t xml:space="preserve"> </w:t>
      </w:r>
      <w:r w:rsidR="00E74AEA">
        <w:rPr>
          <w:rFonts w:hint="eastAsia"/>
          <w:b/>
        </w:rPr>
        <w:t>单人沙发</w:t>
      </w:r>
    </w:p>
    <w:p w14:paraId="44C32334" w14:textId="2D7B21B1" w:rsidR="00E74AEA" w:rsidRDefault="00E74AEA" w:rsidP="000B0DA2">
      <w:pPr>
        <w:widowControl/>
        <w:jc w:val="left"/>
      </w:pPr>
      <w:r>
        <w:rPr>
          <w:rFonts w:hint="eastAsia"/>
        </w:rPr>
        <w:t>1.</w:t>
      </w:r>
      <w:r>
        <w:t xml:space="preserve"> </w:t>
      </w:r>
      <w:r>
        <w:rPr>
          <w:rFonts w:hint="eastAsia"/>
        </w:rPr>
        <w:t>规格：单人座。</w:t>
      </w:r>
    </w:p>
    <w:p w14:paraId="6DE4DD56" w14:textId="67C8598B" w:rsidR="00A24891" w:rsidRDefault="00E74AEA" w:rsidP="000B0DA2">
      <w:pPr>
        <w:widowControl/>
        <w:jc w:val="left"/>
      </w:pPr>
      <w:r>
        <w:rPr>
          <w:rFonts w:hint="eastAsia"/>
        </w:rPr>
        <w:t>2.</w:t>
      </w:r>
      <w:r>
        <w:t xml:space="preserve"> </w:t>
      </w:r>
      <w:r>
        <w:rPr>
          <w:rFonts w:hint="eastAsia"/>
        </w:rPr>
        <w:t>材质：面料：科技皮，符合</w:t>
      </w:r>
      <w:r>
        <w:rPr>
          <w:rFonts w:hint="eastAsia"/>
        </w:rPr>
        <w:t xml:space="preserve"> GB/T 16799-2018 </w:t>
      </w:r>
      <w:r>
        <w:rPr>
          <w:rFonts w:hint="eastAsia"/>
        </w:rPr>
        <w:t>家具用皮革标准要求</w:t>
      </w:r>
      <w:r>
        <w:rPr>
          <w:rFonts w:hint="eastAsia"/>
        </w:rPr>
        <w:t xml:space="preserve"> </w:t>
      </w:r>
      <w:r>
        <w:rPr>
          <w:rFonts w:hint="eastAsia"/>
        </w:rPr>
        <w:t>摩檫色牢度≥</w:t>
      </w:r>
      <w:r>
        <w:rPr>
          <w:rFonts w:hint="eastAsia"/>
        </w:rPr>
        <w:t>4</w:t>
      </w:r>
      <w:r>
        <w:rPr>
          <w:rFonts w:hint="eastAsia"/>
        </w:rPr>
        <w:t>级，游离甲醛≤</w:t>
      </w:r>
      <w:r>
        <w:rPr>
          <w:rFonts w:hint="eastAsia"/>
        </w:rPr>
        <w:t>9.5mg/kg</w:t>
      </w:r>
      <w:r>
        <w:rPr>
          <w:rFonts w:hint="eastAsia"/>
        </w:rPr>
        <w:t>，泡绵：</w:t>
      </w:r>
      <w:r>
        <w:rPr>
          <w:rFonts w:hint="eastAsia"/>
        </w:rPr>
        <w:t>50#</w:t>
      </w:r>
      <w:r>
        <w:rPr>
          <w:rFonts w:hint="eastAsia"/>
        </w:rPr>
        <w:t>海绵</w:t>
      </w:r>
      <w:r>
        <w:rPr>
          <w:rFonts w:hint="eastAsia"/>
        </w:rPr>
        <w:t xml:space="preserve"> </w:t>
      </w:r>
      <w:r>
        <w:rPr>
          <w:rFonts w:hint="eastAsia"/>
        </w:rPr>
        <w:t>符合</w:t>
      </w:r>
      <w:r>
        <w:rPr>
          <w:rFonts w:hint="eastAsia"/>
        </w:rPr>
        <w:t>GB/T 10802-2006</w:t>
      </w:r>
      <w:r>
        <w:rPr>
          <w:rFonts w:hint="eastAsia"/>
        </w:rPr>
        <w:t>通用软质聚醚型聚氨酯泡沫塑料标准。</w:t>
      </w:r>
      <w:r>
        <w:rPr>
          <w:rFonts w:hint="eastAsia"/>
        </w:rPr>
        <w:t>75%</w:t>
      </w:r>
      <w:r>
        <w:rPr>
          <w:rFonts w:hint="eastAsia"/>
        </w:rPr>
        <w:t>压缩永久变形≤</w:t>
      </w:r>
      <w:r>
        <w:rPr>
          <w:rFonts w:hint="eastAsia"/>
        </w:rPr>
        <w:t>7</w:t>
      </w:r>
      <w:r>
        <w:rPr>
          <w:rFonts w:hint="eastAsia"/>
        </w:rPr>
        <w:t>，回弹率≥</w:t>
      </w:r>
      <w:r>
        <w:rPr>
          <w:rFonts w:hint="eastAsia"/>
        </w:rPr>
        <w:t>38</w:t>
      </w:r>
      <w:r>
        <w:rPr>
          <w:rFonts w:hint="eastAsia"/>
        </w:rPr>
        <w:t>，拉伸强度≥</w:t>
      </w:r>
      <w:r>
        <w:rPr>
          <w:rFonts w:hint="eastAsia"/>
        </w:rPr>
        <w:t>138kpa,</w:t>
      </w:r>
      <w:r>
        <w:rPr>
          <w:rFonts w:hint="eastAsia"/>
        </w:rPr>
        <w:t>伸长率≥</w:t>
      </w:r>
      <w:r>
        <w:rPr>
          <w:rFonts w:hint="eastAsia"/>
        </w:rPr>
        <w:t>1</w:t>
      </w:r>
      <w:r>
        <w:rPr>
          <w:rFonts w:hint="eastAsia"/>
        </w:rPr>
        <w:t>。弹簧：蛇形弹簧符合</w:t>
      </w:r>
      <w:r>
        <w:rPr>
          <w:rFonts w:hint="eastAsia"/>
        </w:rPr>
        <w:t>GB/T 3325-2017</w:t>
      </w:r>
      <w:r>
        <w:rPr>
          <w:rFonts w:hint="eastAsia"/>
        </w:rPr>
        <w:t>金属家具通用技术条件，金属电镀层抗盐雾符合检测标准。</w:t>
      </w:r>
    </w:p>
    <w:p w14:paraId="2550C654" w14:textId="77777777" w:rsidR="0000243E" w:rsidRPr="0000243E" w:rsidRDefault="0000243E" w:rsidP="000B0DA2">
      <w:pPr>
        <w:pStyle w:val="a0"/>
        <w:spacing w:after="0"/>
      </w:pPr>
    </w:p>
    <w:p w14:paraId="000C185F" w14:textId="19B899FF" w:rsidR="00A24891" w:rsidRPr="0000243E" w:rsidRDefault="0000243E" w:rsidP="000B0DA2">
      <w:pPr>
        <w:widowControl/>
        <w:jc w:val="left"/>
        <w:rPr>
          <w:b/>
        </w:rPr>
      </w:pPr>
      <w:r>
        <w:rPr>
          <w:rFonts w:hint="eastAsia"/>
          <w:b/>
        </w:rPr>
        <w:t>0</w:t>
      </w:r>
      <w:r>
        <w:rPr>
          <w:b/>
        </w:rPr>
        <w:t>1-0</w:t>
      </w:r>
      <w:r w:rsidR="00213D05">
        <w:rPr>
          <w:b/>
        </w:rPr>
        <w:t>6</w:t>
      </w:r>
      <w:r>
        <w:rPr>
          <w:b/>
        </w:rPr>
        <w:t xml:space="preserve"> </w:t>
      </w:r>
      <w:r w:rsidR="00213D05">
        <w:rPr>
          <w:rFonts w:hint="eastAsia"/>
          <w:b/>
        </w:rPr>
        <w:t>鞋柜</w:t>
      </w:r>
    </w:p>
    <w:p w14:paraId="383E6744" w14:textId="147FF19A" w:rsidR="00213D05" w:rsidRDefault="00213D05" w:rsidP="000B0DA2">
      <w:pPr>
        <w:widowControl/>
        <w:jc w:val="left"/>
      </w:pPr>
      <w:r>
        <w:rPr>
          <w:rFonts w:hint="eastAsia"/>
        </w:rPr>
        <w:t>1.</w:t>
      </w:r>
      <w:r>
        <w:t xml:space="preserve"> </w:t>
      </w:r>
      <w:r>
        <w:rPr>
          <w:rFonts w:hint="eastAsia"/>
        </w:rPr>
        <w:t>规格：</w:t>
      </w:r>
      <w:r w:rsidR="00DC093F">
        <w:rPr>
          <w:rFonts w:hint="eastAsia"/>
        </w:rPr>
        <w:t>高</w:t>
      </w:r>
      <w:r w:rsidR="00DC093F">
        <w:rPr>
          <w:rFonts w:hint="eastAsia"/>
        </w:rPr>
        <w:t>*</w:t>
      </w:r>
      <w:r w:rsidR="00DC093F">
        <w:rPr>
          <w:rFonts w:hint="eastAsia"/>
        </w:rPr>
        <w:t>长</w:t>
      </w:r>
      <w:r w:rsidR="00DC093F">
        <w:rPr>
          <w:rFonts w:hint="eastAsia"/>
        </w:rPr>
        <w:t>*</w:t>
      </w:r>
      <w:r w:rsidR="00DC093F">
        <w:rPr>
          <w:rFonts w:hint="eastAsia"/>
        </w:rPr>
        <w:t>宽</w:t>
      </w:r>
      <w:r>
        <w:rPr>
          <w:rFonts w:hint="eastAsia"/>
        </w:rPr>
        <w:t>≥</w:t>
      </w:r>
      <w:r>
        <w:rPr>
          <w:rFonts w:hint="eastAsia"/>
        </w:rPr>
        <w:t>900*850*390mm</w:t>
      </w:r>
      <w:r w:rsidR="008E189D">
        <w:rPr>
          <w:rFonts w:hint="eastAsia"/>
        </w:rPr>
        <w:t>；</w:t>
      </w:r>
      <w:r w:rsidR="008E189D">
        <w:rPr>
          <w:rFonts w:hint="eastAsia"/>
        </w:rPr>
        <w:t>4</w:t>
      </w:r>
      <w:r w:rsidR="008E189D">
        <w:rPr>
          <w:rFonts w:hint="eastAsia"/>
        </w:rPr>
        <w:t>层</w:t>
      </w:r>
      <w:r>
        <w:rPr>
          <w:rFonts w:hint="eastAsia"/>
        </w:rPr>
        <w:t>。</w:t>
      </w:r>
    </w:p>
    <w:p w14:paraId="60BD00B0" w14:textId="20918C26" w:rsidR="00A24891" w:rsidRDefault="00213D05" w:rsidP="000B0DA2">
      <w:pPr>
        <w:widowControl/>
        <w:jc w:val="left"/>
      </w:pPr>
      <w:r>
        <w:rPr>
          <w:rFonts w:hint="eastAsia"/>
        </w:rPr>
        <w:t>2.</w:t>
      </w:r>
      <w:r>
        <w:t xml:space="preserve"> </w:t>
      </w:r>
      <w:r>
        <w:rPr>
          <w:rFonts w:hint="eastAsia"/>
        </w:rPr>
        <w:t>基材：冷轧钢板，厚度≥</w:t>
      </w:r>
      <w:r>
        <w:rPr>
          <w:rFonts w:hint="eastAsia"/>
        </w:rPr>
        <w:t>0.8mm</w:t>
      </w:r>
      <w:r>
        <w:rPr>
          <w:rFonts w:hint="eastAsia"/>
        </w:rPr>
        <w:t>，静电喷涂</w:t>
      </w:r>
      <w:r>
        <w:rPr>
          <w:rFonts w:hint="eastAsia"/>
        </w:rPr>
        <w:t xml:space="preserve">, </w:t>
      </w:r>
      <w:r>
        <w:rPr>
          <w:rFonts w:hint="eastAsia"/>
        </w:rPr>
        <w:t>颜色：常规颜色为灰白色</w:t>
      </w:r>
      <w:r>
        <w:rPr>
          <w:rFonts w:hint="eastAsia"/>
        </w:rPr>
        <w:t>,</w:t>
      </w:r>
      <w:r>
        <w:rPr>
          <w:rFonts w:hint="eastAsia"/>
        </w:rPr>
        <w:t>冷轧钢板特点：表面采用环保涂料静电喷塑，平整光滑，无气味、无毒害、无脱落等现象</w:t>
      </w:r>
      <w:r>
        <w:rPr>
          <w:rFonts w:hint="eastAsia"/>
        </w:rPr>
        <w:t>.</w:t>
      </w:r>
      <w:r>
        <w:rPr>
          <w:rFonts w:hint="eastAsia"/>
        </w:rPr>
        <w:t>经酸洗、脱脂、磷化等九工位前处理，确保涂膜不易脱落，且防腐性强。</w:t>
      </w:r>
    </w:p>
    <w:p w14:paraId="0B341095" w14:textId="77777777" w:rsidR="00D74E16" w:rsidRPr="00D74E16" w:rsidRDefault="00D74E16" w:rsidP="000B0DA2">
      <w:pPr>
        <w:pStyle w:val="a0"/>
        <w:spacing w:after="0"/>
      </w:pPr>
    </w:p>
    <w:p w14:paraId="4DD03BE0" w14:textId="08B63404" w:rsidR="00A24891" w:rsidRPr="00D74E16" w:rsidRDefault="00D74E16" w:rsidP="000B0DA2">
      <w:pPr>
        <w:widowControl/>
        <w:jc w:val="left"/>
        <w:rPr>
          <w:b/>
        </w:rPr>
      </w:pPr>
      <w:r>
        <w:rPr>
          <w:rFonts w:hint="eastAsia"/>
          <w:b/>
        </w:rPr>
        <w:t>0</w:t>
      </w:r>
      <w:r>
        <w:rPr>
          <w:b/>
        </w:rPr>
        <w:t>1-0</w:t>
      </w:r>
      <w:r w:rsidR="00213D05">
        <w:rPr>
          <w:b/>
        </w:rPr>
        <w:t>7</w:t>
      </w:r>
      <w:r>
        <w:rPr>
          <w:b/>
        </w:rPr>
        <w:t xml:space="preserve"> </w:t>
      </w:r>
      <w:r w:rsidR="00213D05">
        <w:rPr>
          <w:rFonts w:hint="eastAsia"/>
          <w:b/>
        </w:rPr>
        <w:t>值班床</w:t>
      </w:r>
    </w:p>
    <w:p w14:paraId="793D334D" w14:textId="748B4D05" w:rsidR="00213D05" w:rsidRDefault="00213D05" w:rsidP="000B0DA2">
      <w:pPr>
        <w:widowControl/>
        <w:jc w:val="left"/>
      </w:pPr>
      <w:r>
        <w:rPr>
          <w:rFonts w:hint="eastAsia"/>
        </w:rPr>
        <w:t>1.</w:t>
      </w:r>
      <w:r>
        <w:t xml:space="preserve"> </w:t>
      </w:r>
      <w:r>
        <w:rPr>
          <w:rFonts w:hint="eastAsia"/>
        </w:rPr>
        <w:t>规格：上下铺，长</w:t>
      </w:r>
      <w:r>
        <w:rPr>
          <w:rFonts w:hint="eastAsia"/>
        </w:rPr>
        <w:t>*</w:t>
      </w:r>
      <w:r>
        <w:rPr>
          <w:rFonts w:hint="eastAsia"/>
        </w:rPr>
        <w:t>宽</w:t>
      </w:r>
      <w:r>
        <w:rPr>
          <w:rFonts w:hint="eastAsia"/>
        </w:rPr>
        <w:t>*</w:t>
      </w:r>
      <w:r>
        <w:rPr>
          <w:rFonts w:hint="eastAsia"/>
        </w:rPr>
        <w:t>高≥</w:t>
      </w:r>
      <w:r>
        <w:rPr>
          <w:rFonts w:hint="eastAsia"/>
        </w:rPr>
        <w:t>2000*900*1700mm</w:t>
      </w:r>
      <w:r>
        <w:rPr>
          <w:rFonts w:hint="eastAsia"/>
        </w:rPr>
        <w:t>。</w:t>
      </w:r>
    </w:p>
    <w:p w14:paraId="3BE6094F" w14:textId="3E4F9D86" w:rsidR="00213D05" w:rsidRDefault="00213D05" w:rsidP="000B0DA2">
      <w:pPr>
        <w:widowControl/>
        <w:jc w:val="left"/>
      </w:pPr>
      <w:r>
        <w:rPr>
          <w:rFonts w:hint="eastAsia"/>
        </w:rPr>
        <w:t>2.</w:t>
      </w:r>
      <w:r>
        <w:t xml:space="preserve"> </w:t>
      </w:r>
      <w:r>
        <w:rPr>
          <w:rFonts w:hint="eastAsia"/>
        </w:rPr>
        <w:t>立柱、横梁：型材钢板纯厚度≥</w:t>
      </w:r>
      <w:r>
        <w:rPr>
          <w:rFonts w:hint="eastAsia"/>
        </w:rPr>
        <w:t>1.5mm</w:t>
      </w:r>
      <w:r>
        <w:rPr>
          <w:rFonts w:hint="eastAsia"/>
        </w:rPr>
        <w:t>。</w:t>
      </w:r>
    </w:p>
    <w:p w14:paraId="02FFEAC1" w14:textId="0F5AF7AC" w:rsidR="00213D05" w:rsidRDefault="00213D05" w:rsidP="000B0DA2">
      <w:pPr>
        <w:widowControl/>
        <w:jc w:val="left"/>
      </w:pPr>
      <w:r>
        <w:rPr>
          <w:rFonts w:hint="eastAsia"/>
        </w:rPr>
        <w:lastRenderedPageBreak/>
        <w:t>3.</w:t>
      </w:r>
      <w:r>
        <w:t xml:space="preserve"> </w:t>
      </w:r>
      <w:r>
        <w:rPr>
          <w:rFonts w:hint="eastAsia"/>
        </w:rPr>
        <w:t>护栏、楼梯：型材钢板纯厚度≥</w:t>
      </w:r>
      <w:r>
        <w:rPr>
          <w:rFonts w:hint="eastAsia"/>
        </w:rPr>
        <w:t>1.2mm</w:t>
      </w:r>
      <w:r>
        <w:rPr>
          <w:rFonts w:hint="eastAsia"/>
        </w:rPr>
        <w:t>，矩管爬梯踏面铺设塑料踏板进行防滑。</w:t>
      </w:r>
    </w:p>
    <w:p w14:paraId="2EDD936E" w14:textId="2FDC3ABB" w:rsidR="00213D05" w:rsidRDefault="00213D05" w:rsidP="000B0DA2">
      <w:pPr>
        <w:widowControl/>
        <w:jc w:val="left"/>
      </w:pPr>
      <w:r>
        <w:rPr>
          <w:rFonts w:hint="eastAsia"/>
        </w:rPr>
        <w:t>4.</w:t>
      </w:r>
      <w:r>
        <w:t xml:space="preserve"> </w:t>
      </w:r>
      <w:r>
        <w:rPr>
          <w:rFonts w:hint="eastAsia"/>
        </w:rPr>
        <w:t>床恒、护栏、爬梯等各种结构齐全、牢固，无锐利凸起。</w:t>
      </w:r>
    </w:p>
    <w:p w14:paraId="5328C251" w14:textId="77777777" w:rsidR="00213D05" w:rsidRDefault="00213D05" w:rsidP="000B0DA2">
      <w:pPr>
        <w:widowControl/>
        <w:jc w:val="left"/>
      </w:pPr>
      <w:r>
        <w:rPr>
          <w:rFonts w:hint="eastAsia"/>
        </w:rPr>
        <w:t>5.</w:t>
      </w:r>
      <w:r>
        <w:t xml:space="preserve"> </w:t>
      </w:r>
      <w:r>
        <w:rPr>
          <w:rFonts w:hint="eastAsia"/>
        </w:rPr>
        <w:t>木质板材基材：选用</w:t>
      </w:r>
      <w:r>
        <w:rPr>
          <w:rFonts w:hint="eastAsia"/>
        </w:rPr>
        <w:t>E1</w:t>
      </w:r>
      <w:r>
        <w:rPr>
          <w:rFonts w:hint="eastAsia"/>
        </w:rPr>
        <w:t>级实木多层基材，防火饰面，厚度≥</w:t>
      </w:r>
      <w:r>
        <w:rPr>
          <w:rFonts w:hint="eastAsia"/>
        </w:rPr>
        <w:t>25mm</w:t>
      </w:r>
      <w:r>
        <w:rPr>
          <w:rFonts w:hint="eastAsia"/>
        </w:rPr>
        <w:t>。含床铺板和棕垫。</w:t>
      </w:r>
    </w:p>
    <w:p w14:paraId="4CD010E3" w14:textId="77777777" w:rsidR="00213D05" w:rsidRDefault="00213D05" w:rsidP="000B0DA2">
      <w:pPr>
        <w:widowControl/>
        <w:jc w:val="left"/>
      </w:pPr>
    </w:p>
    <w:p w14:paraId="6524AFA7" w14:textId="6EF5A3F8" w:rsidR="00213D05" w:rsidRDefault="00213D05" w:rsidP="000B0DA2">
      <w:pPr>
        <w:widowControl/>
        <w:jc w:val="left"/>
        <w:rPr>
          <w:b/>
        </w:rPr>
      </w:pPr>
      <w:r>
        <w:rPr>
          <w:rFonts w:hint="eastAsia"/>
          <w:b/>
        </w:rPr>
        <w:t>0</w:t>
      </w:r>
      <w:r>
        <w:rPr>
          <w:b/>
        </w:rPr>
        <w:t xml:space="preserve">1-08 </w:t>
      </w:r>
      <w:r>
        <w:rPr>
          <w:rFonts w:hint="eastAsia"/>
          <w:b/>
        </w:rPr>
        <w:t>茶几</w:t>
      </w:r>
    </w:p>
    <w:p w14:paraId="4885F0DF" w14:textId="42AD2437" w:rsidR="00213D05" w:rsidRDefault="00213D05" w:rsidP="000B0DA2">
      <w:pPr>
        <w:pStyle w:val="a0"/>
        <w:spacing w:after="0"/>
      </w:pPr>
      <w:r>
        <w:rPr>
          <w:rFonts w:hint="eastAsia"/>
        </w:rPr>
        <w:t xml:space="preserve">1. </w:t>
      </w:r>
      <w:r>
        <w:rPr>
          <w:rFonts w:hint="eastAsia"/>
        </w:rPr>
        <w:t>规格：</w:t>
      </w:r>
      <w:r w:rsidR="00DC093F">
        <w:rPr>
          <w:rFonts w:hint="eastAsia"/>
        </w:rPr>
        <w:t>长</w:t>
      </w:r>
      <w:r w:rsidR="00DC093F">
        <w:rPr>
          <w:rFonts w:hint="eastAsia"/>
        </w:rPr>
        <w:t>*</w:t>
      </w:r>
      <w:r w:rsidR="00DC093F">
        <w:rPr>
          <w:rFonts w:hint="eastAsia"/>
        </w:rPr>
        <w:t>宽</w:t>
      </w:r>
      <w:r w:rsidR="00DC093F">
        <w:rPr>
          <w:rFonts w:hint="eastAsia"/>
        </w:rPr>
        <w:t>*</w:t>
      </w:r>
      <w:r w:rsidR="00DC093F">
        <w:rPr>
          <w:rFonts w:hint="eastAsia"/>
        </w:rPr>
        <w:t>高</w:t>
      </w:r>
      <w:r>
        <w:rPr>
          <w:rFonts w:hint="eastAsia"/>
        </w:rPr>
        <w:t>≥</w:t>
      </w:r>
      <w:r>
        <w:rPr>
          <w:rFonts w:hint="eastAsia"/>
        </w:rPr>
        <w:t>1200*600*450mm</w:t>
      </w:r>
      <w:r>
        <w:rPr>
          <w:rFonts w:hint="eastAsia"/>
        </w:rPr>
        <w:t>；</w:t>
      </w:r>
    </w:p>
    <w:p w14:paraId="55766F88" w14:textId="33DB156E" w:rsidR="00213D05" w:rsidRDefault="00213D05" w:rsidP="000B0DA2">
      <w:pPr>
        <w:pStyle w:val="a0"/>
        <w:spacing w:after="0"/>
      </w:pPr>
      <w:r>
        <w:t>2</w:t>
      </w:r>
      <w:r>
        <w:rPr>
          <w:rFonts w:hint="eastAsia"/>
        </w:rPr>
        <w:t>.</w:t>
      </w:r>
      <w:r>
        <w:t xml:space="preserve"> </w:t>
      </w:r>
      <w:r>
        <w:rPr>
          <w:rFonts w:hint="eastAsia"/>
        </w:rPr>
        <w:t>基材：采用厚度≥</w:t>
      </w:r>
      <w:r>
        <w:rPr>
          <w:rFonts w:hint="eastAsia"/>
        </w:rPr>
        <w:t>25mm</w:t>
      </w:r>
      <w:r>
        <w:rPr>
          <w:rFonts w:hint="eastAsia"/>
        </w:rPr>
        <w:t>的</w:t>
      </w:r>
      <w:r>
        <w:rPr>
          <w:rFonts w:hint="eastAsia"/>
        </w:rPr>
        <w:t>E0</w:t>
      </w:r>
      <w:r>
        <w:rPr>
          <w:rFonts w:hint="eastAsia"/>
        </w:rPr>
        <w:t>级中密度纤维板，其中尺寸偏差、密度、板内密度偏差、含水率</w:t>
      </w:r>
      <w:r>
        <w:rPr>
          <w:rFonts w:hint="eastAsia"/>
        </w:rPr>
        <w:t xml:space="preserve"> </w:t>
      </w:r>
      <w:r>
        <w:rPr>
          <w:rFonts w:hint="eastAsia"/>
        </w:rPr>
        <w:t>检测合格，静曲强度≥</w:t>
      </w:r>
      <w:r>
        <w:rPr>
          <w:rFonts w:hint="eastAsia"/>
        </w:rPr>
        <w:t>25MPa</w:t>
      </w:r>
      <w:r>
        <w:rPr>
          <w:rFonts w:hint="eastAsia"/>
        </w:rPr>
        <w:t>，弹性模量≥</w:t>
      </w:r>
      <w:r>
        <w:rPr>
          <w:rFonts w:hint="eastAsia"/>
        </w:rPr>
        <w:t>2300MPa</w:t>
      </w:r>
      <w:r>
        <w:rPr>
          <w:rFonts w:hint="eastAsia"/>
        </w:rPr>
        <w:t>，表面胶合强度≥</w:t>
      </w:r>
      <w:r>
        <w:rPr>
          <w:rFonts w:hint="eastAsia"/>
        </w:rPr>
        <w:t>1.2MPa</w:t>
      </w:r>
      <w:r>
        <w:rPr>
          <w:rFonts w:hint="eastAsia"/>
        </w:rPr>
        <w:t>，尺寸稳定性长</w:t>
      </w:r>
      <w:r>
        <w:rPr>
          <w:rFonts w:hint="eastAsia"/>
        </w:rPr>
        <w:t xml:space="preserve"> </w:t>
      </w:r>
      <w:r>
        <w:rPr>
          <w:rFonts w:hint="eastAsia"/>
        </w:rPr>
        <w:t>度、厚度变化平均值≤</w:t>
      </w:r>
      <w:r>
        <w:rPr>
          <w:rFonts w:hint="eastAsia"/>
        </w:rPr>
        <w:t>0.2mm/m</w:t>
      </w:r>
      <w:r>
        <w:rPr>
          <w:rFonts w:hint="eastAsia"/>
        </w:rPr>
        <w:t>，吸水厚度膨胀率、内结合强度、防潮性能检测合格，表面吸收</w:t>
      </w:r>
      <w:r>
        <w:rPr>
          <w:rFonts w:hint="eastAsia"/>
        </w:rPr>
        <w:t xml:space="preserve"> </w:t>
      </w:r>
      <w:r>
        <w:rPr>
          <w:rFonts w:hint="eastAsia"/>
        </w:rPr>
        <w:t>≤</w:t>
      </w:r>
      <w:r>
        <w:rPr>
          <w:rFonts w:hint="eastAsia"/>
        </w:rPr>
        <w:t>90mm</w:t>
      </w:r>
      <w:r>
        <w:rPr>
          <w:rFonts w:hint="eastAsia"/>
        </w:rPr>
        <w:t>，握螺钉力（板边≥</w:t>
      </w:r>
      <w:r>
        <w:rPr>
          <w:rFonts w:hint="eastAsia"/>
        </w:rPr>
        <w:t>900N</w:t>
      </w:r>
      <w:r>
        <w:rPr>
          <w:rFonts w:hint="eastAsia"/>
        </w:rPr>
        <w:t>，板面≥</w:t>
      </w:r>
      <w:r>
        <w:rPr>
          <w:rFonts w:hint="eastAsia"/>
        </w:rPr>
        <w:t>1350N</w:t>
      </w:r>
      <w:r>
        <w:rPr>
          <w:rFonts w:hint="eastAsia"/>
        </w:rPr>
        <w:t>），甲醛释放限量≤</w:t>
      </w:r>
      <w:r>
        <w:rPr>
          <w:rFonts w:hint="eastAsia"/>
        </w:rPr>
        <w:t>0.05mg/m</w:t>
      </w:r>
      <w:r>
        <w:rPr>
          <w:rFonts w:hint="eastAsia"/>
        </w:rPr>
        <w:t>³，挥发性有机化</w:t>
      </w:r>
      <w:r>
        <w:rPr>
          <w:rFonts w:hint="eastAsia"/>
        </w:rPr>
        <w:t xml:space="preserve"> </w:t>
      </w:r>
      <w:r>
        <w:rPr>
          <w:rFonts w:hint="eastAsia"/>
        </w:rPr>
        <w:t>合物（苯、甲苯、二甲苯、总挥发性有机化合物（</w:t>
      </w:r>
      <w:r>
        <w:rPr>
          <w:rFonts w:hint="eastAsia"/>
        </w:rPr>
        <w:t>TVOC</w:t>
      </w:r>
      <w:r>
        <w:rPr>
          <w:rFonts w:hint="eastAsia"/>
        </w:rPr>
        <w:t>））未检出。</w:t>
      </w:r>
    </w:p>
    <w:p w14:paraId="3BA18A0D" w14:textId="37E5DDAE" w:rsidR="00213D05" w:rsidRDefault="00213D05" w:rsidP="000B0DA2">
      <w:pPr>
        <w:pStyle w:val="a0"/>
        <w:spacing w:after="0"/>
      </w:pPr>
      <w:r>
        <w:t>3</w:t>
      </w:r>
      <w:r>
        <w:rPr>
          <w:rFonts w:hint="eastAsia"/>
        </w:rPr>
        <w:t>.</w:t>
      </w:r>
      <w:r>
        <w:t xml:space="preserve"> </w:t>
      </w:r>
      <w:r>
        <w:rPr>
          <w:rFonts w:hint="eastAsia"/>
        </w:rPr>
        <w:t>油漆：采用水性油漆（涂料），其中挥发性有机化合物含量≤</w:t>
      </w:r>
      <w:r>
        <w:rPr>
          <w:rFonts w:hint="eastAsia"/>
        </w:rPr>
        <w:t>90g/L</w:t>
      </w:r>
      <w:r>
        <w:rPr>
          <w:rFonts w:hint="eastAsia"/>
        </w:rPr>
        <w:t>，苯系物含量（苯、甲</w:t>
      </w:r>
      <w:r>
        <w:rPr>
          <w:rFonts w:hint="eastAsia"/>
        </w:rPr>
        <w:t xml:space="preserve"> </w:t>
      </w:r>
      <w:r>
        <w:rPr>
          <w:rFonts w:hint="eastAsia"/>
        </w:rPr>
        <w:t>苯、乙苯和二甲苯总和）未检出，乙二醇醚及其酯类含量未检出，游离甲醛含量≤</w:t>
      </w:r>
      <w:r>
        <w:rPr>
          <w:rFonts w:hint="eastAsia"/>
        </w:rPr>
        <w:t>5mg/kg</w:t>
      </w:r>
      <w:r>
        <w:rPr>
          <w:rFonts w:hint="eastAsia"/>
        </w:rPr>
        <w:t>，可</w:t>
      </w:r>
      <w:r>
        <w:rPr>
          <w:rFonts w:hint="eastAsia"/>
        </w:rPr>
        <w:t xml:space="preserve"> </w:t>
      </w:r>
      <w:r>
        <w:rPr>
          <w:rFonts w:hint="eastAsia"/>
        </w:rPr>
        <w:t>溶性重金属（铅、镉、铬、汞）未检出，硬度（擦伤）、附着力、耐碱性、耐醇性、耐污染</w:t>
      </w:r>
      <w:r>
        <w:rPr>
          <w:rFonts w:hint="eastAsia"/>
        </w:rPr>
        <w:t xml:space="preserve"> </w:t>
      </w:r>
      <w:r>
        <w:rPr>
          <w:rFonts w:hint="eastAsia"/>
        </w:rPr>
        <w:t>性、耐干热性检测合格。</w:t>
      </w:r>
    </w:p>
    <w:p w14:paraId="3F39DFCD" w14:textId="22570F24" w:rsidR="00213D05" w:rsidRDefault="00213D05" w:rsidP="000B0DA2">
      <w:pPr>
        <w:pStyle w:val="a0"/>
        <w:spacing w:after="0"/>
      </w:pPr>
      <w:r>
        <w:t>4</w:t>
      </w:r>
      <w:r>
        <w:rPr>
          <w:rFonts w:hint="eastAsia"/>
        </w:rPr>
        <w:t>.</w:t>
      </w:r>
      <w:r>
        <w:t xml:space="preserve"> </w:t>
      </w:r>
      <w:r>
        <w:rPr>
          <w:rFonts w:hint="eastAsia"/>
        </w:rPr>
        <w:t>木皮甲醛释放量≤</w:t>
      </w:r>
      <w:r>
        <w:rPr>
          <w:rFonts w:hint="eastAsia"/>
        </w:rPr>
        <w:t>0.015mg/m</w:t>
      </w:r>
      <w:r>
        <w:rPr>
          <w:rFonts w:hint="eastAsia"/>
        </w:rPr>
        <w:t>³。</w:t>
      </w:r>
    </w:p>
    <w:p w14:paraId="2A4B9577" w14:textId="6E02C5A2" w:rsidR="00213D05" w:rsidRDefault="00213D05" w:rsidP="000B0DA2">
      <w:pPr>
        <w:pStyle w:val="a0"/>
        <w:spacing w:after="0"/>
      </w:pPr>
      <w:r>
        <w:t>5</w:t>
      </w:r>
      <w:r>
        <w:rPr>
          <w:rFonts w:hint="eastAsia"/>
        </w:rPr>
        <w:t>.</w:t>
      </w:r>
      <w:r>
        <w:t xml:space="preserve"> </w:t>
      </w:r>
      <w:r>
        <w:rPr>
          <w:rFonts w:hint="eastAsia"/>
        </w:rPr>
        <w:t>三合一连接件，通过中性盐雾实验≥</w:t>
      </w:r>
      <w:r>
        <w:rPr>
          <w:rFonts w:hint="eastAsia"/>
        </w:rPr>
        <w:t>168h</w:t>
      </w:r>
      <w:r>
        <w:rPr>
          <w:rFonts w:hint="eastAsia"/>
        </w:rPr>
        <w:t>耐腐蚀等级≥</w:t>
      </w:r>
      <w:r>
        <w:rPr>
          <w:rFonts w:hint="eastAsia"/>
        </w:rPr>
        <w:t>10</w:t>
      </w:r>
      <w:r>
        <w:rPr>
          <w:rFonts w:hint="eastAsia"/>
        </w:rPr>
        <w:t>级。</w:t>
      </w:r>
    </w:p>
    <w:p w14:paraId="73D42151" w14:textId="2223803D" w:rsidR="00213D05" w:rsidRDefault="00213D05" w:rsidP="000B0DA2">
      <w:pPr>
        <w:pStyle w:val="a0"/>
        <w:spacing w:after="0"/>
      </w:pPr>
      <w:r>
        <w:t>6</w:t>
      </w:r>
      <w:r>
        <w:rPr>
          <w:rFonts w:hint="eastAsia"/>
        </w:rPr>
        <w:t>.</w:t>
      </w:r>
      <w:r>
        <w:t xml:space="preserve"> </w:t>
      </w:r>
      <w:r>
        <w:rPr>
          <w:rFonts w:hint="eastAsia"/>
        </w:rPr>
        <w:t>家具颜色根据医院要求选择。</w:t>
      </w:r>
    </w:p>
    <w:p w14:paraId="2C0F14F1" w14:textId="77777777" w:rsidR="00213D05" w:rsidRDefault="00213D05" w:rsidP="00213D05"/>
    <w:p w14:paraId="754F0956" w14:textId="443E5108" w:rsidR="006E1386" w:rsidRDefault="006E1386" w:rsidP="000B0DA2">
      <w:pPr>
        <w:widowControl/>
        <w:jc w:val="left"/>
        <w:rPr>
          <w:b/>
        </w:rPr>
      </w:pPr>
      <w:r>
        <w:rPr>
          <w:rFonts w:hint="eastAsia"/>
          <w:b/>
        </w:rPr>
        <w:t>0</w:t>
      </w:r>
      <w:r>
        <w:rPr>
          <w:b/>
        </w:rPr>
        <w:t xml:space="preserve">1-09 </w:t>
      </w:r>
      <w:r>
        <w:rPr>
          <w:rFonts w:hint="eastAsia"/>
          <w:b/>
        </w:rPr>
        <w:t>排椅</w:t>
      </w:r>
    </w:p>
    <w:p w14:paraId="1C8A6ACE" w14:textId="1AF61DC9" w:rsidR="008E189D" w:rsidRDefault="008E189D" w:rsidP="000B0DA2">
      <w:pPr>
        <w:pStyle w:val="a0"/>
        <w:spacing w:after="0"/>
      </w:pPr>
      <w:r>
        <w:rPr>
          <w:rFonts w:hint="eastAsia"/>
        </w:rPr>
        <w:t>1.</w:t>
      </w:r>
      <w:r>
        <w:t xml:space="preserve"> </w:t>
      </w:r>
      <w:r>
        <w:rPr>
          <w:rFonts w:hint="eastAsia"/>
        </w:rPr>
        <w:t>规格：长</w:t>
      </w:r>
      <w:r>
        <w:rPr>
          <w:rFonts w:hint="eastAsia"/>
        </w:rPr>
        <w:t>*</w:t>
      </w:r>
      <w:r>
        <w:rPr>
          <w:rFonts w:hint="eastAsia"/>
        </w:rPr>
        <w:t>宽</w:t>
      </w:r>
      <w:r>
        <w:rPr>
          <w:rFonts w:hint="eastAsia"/>
        </w:rPr>
        <w:t>*</w:t>
      </w:r>
      <w:r>
        <w:rPr>
          <w:rFonts w:hint="eastAsia"/>
        </w:rPr>
        <w:t>高≥</w:t>
      </w:r>
      <w:r>
        <w:rPr>
          <w:rFonts w:hint="eastAsia"/>
        </w:rPr>
        <w:t>2300*860*880mm</w:t>
      </w:r>
      <w:r>
        <w:rPr>
          <w:rFonts w:hint="eastAsia"/>
        </w:rPr>
        <w:t>；</w:t>
      </w:r>
      <w:r>
        <w:rPr>
          <w:rFonts w:hint="eastAsia"/>
        </w:rPr>
        <w:t>4</w:t>
      </w:r>
      <w:r>
        <w:rPr>
          <w:rFonts w:hint="eastAsia"/>
        </w:rPr>
        <w:t>人</w:t>
      </w:r>
      <w:r w:rsidR="00DC093F">
        <w:rPr>
          <w:rFonts w:hint="eastAsia"/>
        </w:rPr>
        <w:t>位</w:t>
      </w:r>
      <w:r>
        <w:rPr>
          <w:rFonts w:hint="eastAsia"/>
        </w:rPr>
        <w:t>。</w:t>
      </w:r>
    </w:p>
    <w:p w14:paraId="05303522" w14:textId="2FFBF02F" w:rsidR="008E189D" w:rsidRDefault="008E189D" w:rsidP="000B0DA2">
      <w:pPr>
        <w:pStyle w:val="a0"/>
        <w:spacing w:after="0"/>
      </w:pPr>
      <w:r>
        <w:rPr>
          <w:rFonts w:hint="eastAsia"/>
        </w:rPr>
        <w:t>2.</w:t>
      </w:r>
      <w:r>
        <w:t xml:space="preserve"> </w:t>
      </w:r>
      <w:r w:rsidR="00455735">
        <w:rPr>
          <w:rFonts w:hint="eastAsia"/>
        </w:rPr>
        <w:t>选用具有</w:t>
      </w:r>
      <w:r>
        <w:rPr>
          <w:rFonts w:hint="eastAsia"/>
        </w:rPr>
        <w:t>挠度和剐度的≥</w:t>
      </w:r>
      <w:r>
        <w:rPr>
          <w:rFonts w:hint="eastAsia"/>
        </w:rPr>
        <w:t>0.8cm</w:t>
      </w:r>
      <w:r>
        <w:rPr>
          <w:rFonts w:hint="eastAsia"/>
        </w:rPr>
        <w:t>钢板，材料选用环氧聚脂粉。</w:t>
      </w:r>
    </w:p>
    <w:p w14:paraId="74260ED1" w14:textId="6ECBAC0B" w:rsidR="006E1386" w:rsidRDefault="008E189D" w:rsidP="000B0DA2">
      <w:pPr>
        <w:pStyle w:val="a0"/>
        <w:spacing w:after="0"/>
      </w:pPr>
      <w:r>
        <w:rPr>
          <w:rFonts w:hint="eastAsia"/>
        </w:rPr>
        <w:t>3.</w:t>
      </w:r>
      <w:r>
        <w:t xml:space="preserve"> </w:t>
      </w:r>
      <w:r>
        <w:rPr>
          <w:rFonts w:hint="eastAsia"/>
        </w:rPr>
        <w:t>表面理工序：预脱脂</w:t>
      </w:r>
      <w:r>
        <w:rPr>
          <w:rFonts w:hint="eastAsia"/>
        </w:rPr>
        <w:t>-</w:t>
      </w:r>
      <w:r>
        <w:rPr>
          <w:rFonts w:hint="eastAsia"/>
        </w:rPr>
        <w:t>脱脂</w:t>
      </w:r>
      <w:r>
        <w:rPr>
          <w:rFonts w:hint="eastAsia"/>
        </w:rPr>
        <w:t>-</w:t>
      </w:r>
      <w:r>
        <w:rPr>
          <w:rFonts w:hint="eastAsia"/>
        </w:rPr>
        <w:t>水洗</w:t>
      </w:r>
      <w:r>
        <w:rPr>
          <w:rFonts w:hint="eastAsia"/>
        </w:rPr>
        <w:t>-</w:t>
      </w:r>
      <w:r>
        <w:rPr>
          <w:rFonts w:hint="eastAsia"/>
        </w:rPr>
        <w:t>酸洗</w:t>
      </w:r>
      <w:r>
        <w:rPr>
          <w:rFonts w:hint="eastAsia"/>
        </w:rPr>
        <w:t>-</w:t>
      </w:r>
      <w:r>
        <w:rPr>
          <w:rFonts w:hint="eastAsia"/>
        </w:rPr>
        <w:t>水洗</w:t>
      </w:r>
      <w:r>
        <w:rPr>
          <w:rFonts w:hint="eastAsia"/>
        </w:rPr>
        <w:t>-</w:t>
      </w:r>
      <w:r>
        <w:rPr>
          <w:rFonts w:hint="eastAsia"/>
        </w:rPr>
        <w:t>中和</w:t>
      </w:r>
      <w:r>
        <w:rPr>
          <w:rFonts w:hint="eastAsia"/>
        </w:rPr>
        <w:t>-</w:t>
      </w:r>
      <w:r>
        <w:rPr>
          <w:rFonts w:hint="eastAsia"/>
        </w:rPr>
        <w:t>表调</w:t>
      </w:r>
      <w:r>
        <w:rPr>
          <w:rFonts w:hint="eastAsia"/>
        </w:rPr>
        <w:t>-</w:t>
      </w:r>
      <w:r>
        <w:rPr>
          <w:rFonts w:hint="eastAsia"/>
        </w:rPr>
        <w:t>磷化</w:t>
      </w:r>
      <w:r>
        <w:rPr>
          <w:rFonts w:hint="eastAsia"/>
        </w:rPr>
        <w:t>-</w:t>
      </w:r>
      <w:r>
        <w:rPr>
          <w:rFonts w:hint="eastAsia"/>
        </w:rPr>
        <w:t>水洗</w:t>
      </w:r>
      <w:r>
        <w:rPr>
          <w:rFonts w:hint="eastAsia"/>
        </w:rPr>
        <w:t>-</w:t>
      </w:r>
      <w:r>
        <w:rPr>
          <w:rFonts w:hint="eastAsia"/>
        </w:rPr>
        <w:t>钝化。</w:t>
      </w:r>
    </w:p>
    <w:p w14:paraId="42ACABFE" w14:textId="77777777" w:rsidR="006E1386" w:rsidRDefault="006E1386" w:rsidP="000B0DA2">
      <w:pPr>
        <w:pStyle w:val="a0"/>
        <w:spacing w:after="0"/>
      </w:pPr>
    </w:p>
    <w:p w14:paraId="5B39CF55" w14:textId="72D025F6" w:rsidR="008E189D" w:rsidRDefault="008E189D" w:rsidP="000B0DA2">
      <w:pPr>
        <w:widowControl/>
        <w:jc w:val="left"/>
        <w:rPr>
          <w:b/>
        </w:rPr>
      </w:pPr>
      <w:r>
        <w:rPr>
          <w:rFonts w:hint="eastAsia"/>
          <w:b/>
        </w:rPr>
        <w:t>0</w:t>
      </w:r>
      <w:r>
        <w:rPr>
          <w:b/>
        </w:rPr>
        <w:t xml:space="preserve">1-10 </w:t>
      </w:r>
      <w:r>
        <w:rPr>
          <w:rFonts w:hint="eastAsia"/>
          <w:b/>
        </w:rPr>
        <w:t>座椅</w:t>
      </w:r>
    </w:p>
    <w:p w14:paraId="53D3E597" w14:textId="19FBDFF6" w:rsidR="008E189D" w:rsidRDefault="008E189D" w:rsidP="000B0DA2">
      <w:pPr>
        <w:pStyle w:val="a0"/>
        <w:spacing w:after="0"/>
      </w:pPr>
      <w:r>
        <w:rPr>
          <w:rFonts w:hint="eastAsia"/>
        </w:rPr>
        <w:t xml:space="preserve">1. </w:t>
      </w:r>
      <w:r w:rsidRPr="008E189D">
        <w:rPr>
          <w:rFonts w:hint="eastAsia"/>
        </w:rPr>
        <w:t>钢制脚、固定扶手，坐垫和背垫为科技</w:t>
      </w:r>
      <w:r w:rsidR="00455735">
        <w:rPr>
          <w:rFonts w:hint="eastAsia"/>
        </w:rPr>
        <w:t>布</w:t>
      </w:r>
      <w:r>
        <w:rPr>
          <w:rFonts w:hint="eastAsia"/>
        </w:rPr>
        <w:t>面料</w:t>
      </w:r>
    </w:p>
    <w:p w14:paraId="45B69C41" w14:textId="39A25741" w:rsidR="008E189D" w:rsidRDefault="008E189D" w:rsidP="000B0DA2">
      <w:r>
        <w:rPr>
          <w:rFonts w:hint="eastAsia"/>
        </w:rPr>
        <w:t xml:space="preserve">2. </w:t>
      </w:r>
      <w:r w:rsidRPr="008E189D">
        <w:rPr>
          <w:rFonts w:hint="eastAsia"/>
        </w:rPr>
        <w:t>承重≥</w:t>
      </w:r>
      <w:r w:rsidRPr="008E189D">
        <w:rPr>
          <w:rFonts w:hint="eastAsia"/>
        </w:rPr>
        <w:t>200kg.</w:t>
      </w:r>
    </w:p>
    <w:p w14:paraId="7F708000" w14:textId="77777777" w:rsidR="008E189D" w:rsidRDefault="008E189D" w:rsidP="000B0DA2"/>
    <w:p w14:paraId="5DD1A4B1" w14:textId="365FCC1A" w:rsidR="008E189D" w:rsidRDefault="008E189D" w:rsidP="000B0DA2">
      <w:pPr>
        <w:widowControl/>
        <w:jc w:val="left"/>
        <w:rPr>
          <w:b/>
        </w:rPr>
      </w:pPr>
      <w:r>
        <w:rPr>
          <w:rFonts w:hint="eastAsia"/>
          <w:b/>
        </w:rPr>
        <w:t>0</w:t>
      </w:r>
      <w:r>
        <w:rPr>
          <w:b/>
        </w:rPr>
        <w:t xml:space="preserve">1-11 </w:t>
      </w:r>
      <w:r>
        <w:rPr>
          <w:rFonts w:hint="eastAsia"/>
          <w:b/>
        </w:rPr>
        <w:t>文件柜</w:t>
      </w:r>
    </w:p>
    <w:p w14:paraId="4054E6D7" w14:textId="0F07BE41" w:rsidR="008E189D" w:rsidRDefault="008E189D" w:rsidP="000B0DA2">
      <w:pPr>
        <w:pStyle w:val="a0"/>
        <w:spacing w:after="0"/>
      </w:pPr>
      <w:r>
        <w:rPr>
          <w:rFonts w:hint="eastAsia"/>
        </w:rPr>
        <w:t xml:space="preserve">1. </w:t>
      </w:r>
      <w:r>
        <w:rPr>
          <w:rFonts w:hint="eastAsia"/>
        </w:rPr>
        <w:t>尺寸：≥</w:t>
      </w:r>
      <w:r>
        <w:rPr>
          <w:rFonts w:hint="eastAsia"/>
        </w:rPr>
        <w:t>1800*850*390mm</w:t>
      </w:r>
      <w:r>
        <w:rPr>
          <w:rFonts w:hint="eastAsia"/>
        </w:rPr>
        <w:t>；抽屉</w:t>
      </w:r>
      <w:r>
        <w:rPr>
          <w:rFonts w:hint="eastAsia"/>
        </w:rPr>
        <w:t>2</w:t>
      </w:r>
      <w:r>
        <w:rPr>
          <w:rFonts w:hint="eastAsia"/>
        </w:rPr>
        <w:t>个，隔板</w:t>
      </w:r>
      <w:r>
        <w:rPr>
          <w:rFonts w:hint="eastAsia"/>
        </w:rPr>
        <w:t>2</w:t>
      </w:r>
      <w:r>
        <w:rPr>
          <w:rFonts w:hint="eastAsia"/>
        </w:rPr>
        <w:t>个。</w:t>
      </w:r>
    </w:p>
    <w:p w14:paraId="14289B9A" w14:textId="25995B5D" w:rsidR="008E189D" w:rsidRDefault="008E189D" w:rsidP="000B0DA2">
      <w:pPr>
        <w:pStyle w:val="a0"/>
        <w:spacing w:after="0"/>
      </w:pPr>
      <w:r>
        <w:t>2</w:t>
      </w:r>
      <w:r>
        <w:rPr>
          <w:rFonts w:hint="eastAsia"/>
        </w:rPr>
        <w:t>.</w:t>
      </w:r>
      <w:r>
        <w:t xml:space="preserve"> </w:t>
      </w:r>
      <w:r>
        <w:rPr>
          <w:rFonts w:hint="eastAsia"/>
        </w:rPr>
        <w:t>基材：选用冷轧钢板，所有部位钢板厚度不低于</w:t>
      </w:r>
      <w:r>
        <w:rPr>
          <w:rFonts w:hint="eastAsia"/>
        </w:rPr>
        <w:t>0.6mm</w:t>
      </w:r>
      <w:r>
        <w:rPr>
          <w:rFonts w:hint="eastAsia"/>
        </w:rPr>
        <w:t>，不包含外表涂层；</w:t>
      </w:r>
    </w:p>
    <w:p w14:paraId="74E62015" w14:textId="7DDDE1D3" w:rsidR="008E189D" w:rsidRDefault="008E189D" w:rsidP="000B0DA2">
      <w:pPr>
        <w:pStyle w:val="a0"/>
        <w:spacing w:after="0"/>
      </w:pPr>
      <w:r>
        <w:t>3</w:t>
      </w:r>
      <w:r>
        <w:rPr>
          <w:rFonts w:hint="eastAsia"/>
        </w:rPr>
        <w:t>.</w:t>
      </w:r>
      <w:r>
        <w:t xml:space="preserve"> </w:t>
      </w:r>
      <w:r>
        <w:rPr>
          <w:rFonts w:hint="eastAsia"/>
        </w:rPr>
        <w:t>钢板喷涂静电粉末涂料：符合国家相关</w:t>
      </w:r>
      <w:r w:rsidR="00455735">
        <w:rPr>
          <w:rFonts w:hint="eastAsia"/>
        </w:rPr>
        <w:t>标</w:t>
      </w:r>
      <w:r>
        <w:rPr>
          <w:rFonts w:hint="eastAsia"/>
        </w:rPr>
        <w:t>准；</w:t>
      </w:r>
    </w:p>
    <w:p w14:paraId="3B69CE39" w14:textId="7E81358F" w:rsidR="008E189D" w:rsidRDefault="008E189D" w:rsidP="000B0DA2">
      <w:pPr>
        <w:pStyle w:val="a0"/>
        <w:spacing w:after="0"/>
      </w:pPr>
      <w:r>
        <w:t>4</w:t>
      </w:r>
      <w:r>
        <w:rPr>
          <w:rFonts w:hint="eastAsia"/>
        </w:rPr>
        <w:t>.</w:t>
      </w:r>
      <w:r>
        <w:t xml:space="preserve"> </w:t>
      </w:r>
      <w:r>
        <w:rPr>
          <w:rFonts w:hint="eastAsia"/>
        </w:rPr>
        <w:t>钣金件无毛刺、无裂缝、无伤痕，焊接件焊接牢固、不松动，焊痕光滑、平整；</w:t>
      </w:r>
    </w:p>
    <w:p w14:paraId="2C13AE20" w14:textId="261F8A2E" w:rsidR="008E189D" w:rsidRDefault="008E189D" w:rsidP="000B0DA2">
      <w:pPr>
        <w:pStyle w:val="a0"/>
        <w:spacing w:after="0"/>
      </w:pPr>
      <w:r>
        <w:t>5</w:t>
      </w:r>
      <w:r>
        <w:rPr>
          <w:rFonts w:hint="eastAsia"/>
        </w:rPr>
        <w:t>.</w:t>
      </w:r>
      <w:r>
        <w:t xml:space="preserve"> </w:t>
      </w:r>
      <w:r>
        <w:rPr>
          <w:rFonts w:hint="eastAsia"/>
        </w:rPr>
        <w:t>灰色涂层不含重金属、有机物挥发物；盐雾检验、抗色衰检验达货架标准。</w:t>
      </w:r>
    </w:p>
    <w:p w14:paraId="44BD292C" w14:textId="77777777" w:rsidR="00411BFB" w:rsidRDefault="00411BFB" w:rsidP="000B0DA2"/>
    <w:p w14:paraId="27E147EA" w14:textId="77777777" w:rsidR="00411BFB" w:rsidRDefault="00411BFB" w:rsidP="000B0DA2">
      <w:pPr>
        <w:pStyle w:val="a0"/>
        <w:spacing w:after="0"/>
      </w:pPr>
    </w:p>
    <w:p w14:paraId="13A847F7" w14:textId="046E9E3B" w:rsidR="00411BFB" w:rsidRDefault="00411BFB" w:rsidP="000B0DA2">
      <w:pPr>
        <w:widowControl/>
        <w:jc w:val="left"/>
        <w:rPr>
          <w:b/>
        </w:rPr>
      </w:pPr>
      <w:r>
        <w:rPr>
          <w:rFonts w:hint="eastAsia"/>
          <w:b/>
        </w:rPr>
        <w:t>0</w:t>
      </w:r>
      <w:r>
        <w:rPr>
          <w:b/>
        </w:rPr>
        <w:t xml:space="preserve">1-12 </w:t>
      </w:r>
      <w:r>
        <w:rPr>
          <w:rFonts w:hint="eastAsia"/>
          <w:b/>
        </w:rPr>
        <w:t>储物柜</w:t>
      </w:r>
      <w:r>
        <w:rPr>
          <w:b/>
        </w:rPr>
        <w:t>一</w:t>
      </w:r>
    </w:p>
    <w:p w14:paraId="22B8F794" w14:textId="351AFD9D" w:rsidR="00411BFB" w:rsidRDefault="00411BFB" w:rsidP="000B0DA2">
      <w:pPr>
        <w:pStyle w:val="a0"/>
        <w:spacing w:after="0"/>
      </w:pPr>
      <w:r>
        <w:rPr>
          <w:rFonts w:hint="eastAsia"/>
        </w:rPr>
        <w:t xml:space="preserve">1. </w:t>
      </w:r>
      <w:r>
        <w:rPr>
          <w:rFonts w:hint="eastAsia"/>
        </w:rPr>
        <w:t>规格</w:t>
      </w:r>
      <w:r>
        <w:t>：长</w:t>
      </w:r>
      <w:r>
        <w:rPr>
          <w:rFonts w:hint="eastAsia"/>
        </w:rPr>
        <w:t>*</w:t>
      </w:r>
      <w:r>
        <w:t>宽</w:t>
      </w:r>
      <w:r>
        <w:rPr>
          <w:rFonts w:hint="eastAsia"/>
        </w:rPr>
        <w:t>*</w:t>
      </w:r>
      <w:r>
        <w:t>高</w:t>
      </w:r>
      <w:r>
        <w:rPr>
          <w:rFonts w:hint="eastAsia"/>
        </w:rPr>
        <w:t>≥</w:t>
      </w:r>
      <w:r>
        <w:rPr>
          <w:rFonts w:hint="eastAsia"/>
        </w:rPr>
        <w:t>850*460*1800mm</w:t>
      </w:r>
      <w:r>
        <w:rPr>
          <w:rFonts w:hint="eastAsia"/>
        </w:rPr>
        <w:t>；</w:t>
      </w:r>
      <w:r>
        <w:rPr>
          <w:rFonts w:hint="eastAsia"/>
        </w:rPr>
        <w:t>6</w:t>
      </w:r>
      <w:r>
        <w:rPr>
          <w:rFonts w:hint="eastAsia"/>
        </w:rPr>
        <w:t>门</w:t>
      </w:r>
    </w:p>
    <w:p w14:paraId="678032A5" w14:textId="491498CC" w:rsidR="00411BFB" w:rsidRDefault="00411BFB" w:rsidP="000B0DA2">
      <w:r>
        <w:rPr>
          <w:rFonts w:hint="eastAsia"/>
        </w:rPr>
        <w:t xml:space="preserve">2. </w:t>
      </w:r>
      <w:r w:rsidR="00455735" w:rsidRPr="00455735">
        <w:rPr>
          <w:rFonts w:hint="eastAsia"/>
        </w:rPr>
        <w:t>金属材质：钢</w:t>
      </w:r>
      <w:r>
        <w:t>；</w:t>
      </w:r>
    </w:p>
    <w:p w14:paraId="59A26F1C" w14:textId="36369CFB" w:rsidR="00411BFB" w:rsidRDefault="00411BFB" w:rsidP="000B0DA2">
      <w:pPr>
        <w:pStyle w:val="a0"/>
        <w:spacing w:after="0"/>
      </w:pPr>
      <w:r>
        <w:rPr>
          <w:rFonts w:hint="eastAsia"/>
        </w:rPr>
        <w:t xml:space="preserve">3. </w:t>
      </w:r>
      <w:r>
        <w:rPr>
          <w:rFonts w:hint="eastAsia"/>
        </w:rPr>
        <w:t>环保</w:t>
      </w:r>
      <w:r>
        <w:t>标准：</w:t>
      </w:r>
      <w:r>
        <w:rPr>
          <w:rFonts w:hint="eastAsia"/>
        </w:rPr>
        <w:t>E2</w:t>
      </w:r>
      <w:r w:rsidR="00455735">
        <w:rPr>
          <w:rFonts w:hint="eastAsia"/>
        </w:rPr>
        <w:t>级</w:t>
      </w:r>
    </w:p>
    <w:p w14:paraId="1A69E888" w14:textId="3F7E35D6" w:rsidR="00411BFB" w:rsidRDefault="00411BFB" w:rsidP="000B0DA2">
      <w:r>
        <w:rPr>
          <w:rFonts w:hint="eastAsia"/>
        </w:rPr>
        <w:t xml:space="preserve">4. </w:t>
      </w:r>
      <w:r>
        <w:rPr>
          <w:rFonts w:hint="eastAsia"/>
        </w:rPr>
        <w:t>自编</w:t>
      </w:r>
      <w:r w:rsidR="00455735">
        <w:rPr>
          <w:rFonts w:hint="eastAsia"/>
        </w:rPr>
        <w:t>字</w:t>
      </w:r>
      <w:r>
        <w:t>码系统：</w:t>
      </w:r>
      <w:r>
        <w:rPr>
          <w:rFonts w:hint="eastAsia"/>
        </w:rPr>
        <w:t>6</w:t>
      </w:r>
      <w:r>
        <w:rPr>
          <w:rFonts w:hint="eastAsia"/>
        </w:rPr>
        <w:t>至</w:t>
      </w:r>
      <w:r>
        <w:rPr>
          <w:rFonts w:hint="eastAsia"/>
        </w:rPr>
        <w:t>8</w:t>
      </w:r>
      <w:r>
        <w:rPr>
          <w:rFonts w:hint="eastAsia"/>
        </w:rPr>
        <w:t>位</w:t>
      </w:r>
      <w:r>
        <w:t>密码</w:t>
      </w:r>
      <w:r>
        <w:rPr>
          <w:rFonts w:hint="eastAsia"/>
        </w:rPr>
        <w:t>设置</w:t>
      </w:r>
      <w:r>
        <w:t>，有管理员</w:t>
      </w:r>
      <w:r>
        <w:rPr>
          <w:rFonts w:hint="eastAsia"/>
        </w:rPr>
        <w:t>密码</w:t>
      </w:r>
    </w:p>
    <w:p w14:paraId="1146592B" w14:textId="6D231920" w:rsidR="00411BFB" w:rsidRDefault="00411BFB" w:rsidP="000B0DA2">
      <w:pPr>
        <w:pStyle w:val="a0"/>
        <w:spacing w:after="0"/>
      </w:pPr>
      <w:r>
        <w:rPr>
          <w:rFonts w:hint="eastAsia"/>
        </w:rPr>
        <w:t xml:space="preserve">5. </w:t>
      </w:r>
      <w:r w:rsidR="00455735" w:rsidRPr="00455735">
        <w:rPr>
          <w:rFonts w:hint="eastAsia"/>
        </w:rPr>
        <w:t>多色可选</w:t>
      </w:r>
    </w:p>
    <w:p w14:paraId="6BEE2441" w14:textId="51B2A5D6" w:rsidR="00411BFB" w:rsidRDefault="00411BFB" w:rsidP="000B0DA2">
      <w:r>
        <w:rPr>
          <w:rFonts w:hint="eastAsia"/>
        </w:rPr>
        <w:t>6.</w:t>
      </w:r>
      <w:r>
        <w:t xml:space="preserve"> </w:t>
      </w:r>
      <w:r>
        <w:rPr>
          <w:rFonts w:hint="eastAsia"/>
        </w:rPr>
        <w:t>插</w:t>
      </w:r>
      <w:r w:rsidR="00455735">
        <w:rPr>
          <w:rFonts w:hint="eastAsia"/>
        </w:rPr>
        <w:t>电即用</w:t>
      </w:r>
    </w:p>
    <w:p w14:paraId="57DCCA66" w14:textId="77777777" w:rsidR="00411BFB" w:rsidRDefault="00411BFB" w:rsidP="000B0DA2">
      <w:pPr>
        <w:pStyle w:val="a0"/>
        <w:spacing w:after="0"/>
      </w:pPr>
    </w:p>
    <w:p w14:paraId="54941B00" w14:textId="78C58D4B" w:rsidR="00411BFB" w:rsidRDefault="00411BFB" w:rsidP="000B0DA2">
      <w:pPr>
        <w:widowControl/>
        <w:jc w:val="left"/>
        <w:rPr>
          <w:b/>
        </w:rPr>
      </w:pPr>
      <w:r>
        <w:rPr>
          <w:rFonts w:hint="eastAsia"/>
          <w:b/>
        </w:rPr>
        <w:lastRenderedPageBreak/>
        <w:t>0</w:t>
      </w:r>
      <w:r>
        <w:rPr>
          <w:b/>
        </w:rPr>
        <w:t xml:space="preserve">1-13 </w:t>
      </w:r>
      <w:r>
        <w:rPr>
          <w:rFonts w:hint="eastAsia"/>
          <w:b/>
        </w:rPr>
        <w:t>储物柜二</w:t>
      </w:r>
    </w:p>
    <w:p w14:paraId="50DCB92C" w14:textId="71743AAF" w:rsidR="00411BFB" w:rsidRDefault="00411BFB" w:rsidP="000B0DA2">
      <w:pPr>
        <w:pStyle w:val="a0"/>
        <w:spacing w:after="0"/>
      </w:pPr>
      <w:r>
        <w:rPr>
          <w:rFonts w:hint="eastAsia"/>
        </w:rPr>
        <w:t xml:space="preserve">1. </w:t>
      </w:r>
      <w:r>
        <w:rPr>
          <w:rFonts w:hint="eastAsia"/>
        </w:rPr>
        <w:t>规格</w:t>
      </w:r>
      <w:r>
        <w:t>：长</w:t>
      </w:r>
      <w:r>
        <w:rPr>
          <w:rFonts w:hint="eastAsia"/>
        </w:rPr>
        <w:t>*</w:t>
      </w:r>
      <w:r>
        <w:t>宽</w:t>
      </w:r>
      <w:r>
        <w:rPr>
          <w:rFonts w:hint="eastAsia"/>
        </w:rPr>
        <w:t>*</w:t>
      </w:r>
      <w:r>
        <w:t>高</w:t>
      </w:r>
      <w:r>
        <w:rPr>
          <w:rFonts w:hint="eastAsia"/>
        </w:rPr>
        <w:t>≥</w:t>
      </w:r>
      <w:r>
        <w:rPr>
          <w:rFonts w:hint="eastAsia"/>
        </w:rPr>
        <w:t>850*460*1800mm</w:t>
      </w:r>
      <w:r>
        <w:rPr>
          <w:rFonts w:hint="eastAsia"/>
        </w:rPr>
        <w:t>；</w:t>
      </w:r>
      <w:r w:rsidR="0058129C">
        <w:t>12</w:t>
      </w:r>
      <w:r>
        <w:rPr>
          <w:rFonts w:hint="eastAsia"/>
        </w:rPr>
        <w:t>门</w:t>
      </w:r>
    </w:p>
    <w:p w14:paraId="3EB8B596" w14:textId="77777777" w:rsidR="00411BFB" w:rsidRDefault="00411BFB" w:rsidP="000B0DA2">
      <w:r>
        <w:rPr>
          <w:rFonts w:hint="eastAsia"/>
        </w:rPr>
        <w:t xml:space="preserve">2. </w:t>
      </w:r>
      <w:r>
        <w:rPr>
          <w:rFonts w:hint="eastAsia"/>
        </w:rPr>
        <w:t>材质</w:t>
      </w:r>
      <w:r>
        <w:t>：钢质；</w:t>
      </w:r>
    </w:p>
    <w:p w14:paraId="4F1B04D9" w14:textId="77777777" w:rsidR="00411BFB" w:rsidRDefault="00411BFB" w:rsidP="000B0DA2">
      <w:pPr>
        <w:pStyle w:val="a0"/>
        <w:spacing w:after="0"/>
      </w:pPr>
      <w:r>
        <w:rPr>
          <w:rFonts w:hint="eastAsia"/>
        </w:rPr>
        <w:t xml:space="preserve">3. </w:t>
      </w:r>
      <w:r>
        <w:rPr>
          <w:rFonts w:hint="eastAsia"/>
        </w:rPr>
        <w:t>环保</w:t>
      </w:r>
      <w:r>
        <w:t>标准：</w:t>
      </w:r>
      <w:r>
        <w:rPr>
          <w:rFonts w:hint="eastAsia"/>
        </w:rPr>
        <w:t>E2</w:t>
      </w:r>
    </w:p>
    <w:p w14:paraId="5A95CC00" w14:textId="3784F8E7" w:rsidR="00411BFB" w:rsidRDefault="00411BFB" w:rsidP="000B0DA2">
      <w:r>
        <w:rPr>
          <w:rFonts w:hint="eastAsia"/>
        </w:rPr>
        <w:t xml:space="preserve">4. </w:t>
      </w:r>
      <w:r>
        <w:rPr>
          <w:rFonts w:hint="eastAsia"/>
        </w:rPr>
        <w:t>自编</w:t>
      </w:r>
      <w:r>
        <w:t>密码系统：</w:t>
      </w:r>
      <w:r>
        <w:rPr>
          <w:rFonts w:hint="eastAsia"/>
        </w:rPr>
        <w:t>6</w:t>
      </w:r>
      <w:r>
        <w:rPr>
          <w:rFonts w:hint="eastAsia"/>
        </w:rPr>
        <w:t>至</w:t>
      </w:r>
      <w:r>
        <w:rPr>
          <w:rFonts w:hint="eastAsia"/>
        </w:rPr>
        <w:t>8</w:t>
      </w:r>
      <w:r>
        <w:rPr>
          <w:rFonts w:hint="eastAsia"/>
        </w:rPr>
        <w:t>位</w:t>
      </w:r>
      <w:r>
        <w:t>密码</w:t>
      </w:r>
      <w:r>
        <w:rPr>
          <w:rFonts w:hint="eastAsia"/>
        </w:rPr>
        <w:t>设置</w:t>
      </w:r>
      <w:r>
        <w:t>，</w:t>
      </w:r>
      <w:r w:rsidR="000B0DA2">
        <w:rPr>
          <w:rFonts w:hint="eastAsia"/>
        </w:rPr>
        <w:t>设</w:t>
      </w:r>
      <w:r>
        <w:t>有管理员</w:t>
      </w:r>
      <w:r>
        <w:rPr>
          <w:rFonts w:hint="eastAsia"/>
        </w:rPr>
        <w:t>密码</w:t>
      </w:r>
    </w:p>
    <w:p w14:paraId="68A82DD8" w14:textId="77777777" w:rsidR="00455735" w:rsidRDefault="00455735" w:rsidP="00455735">
      <w:pPr>
        <w:pStyle w:val="a0"/>
        <w:spacing w:after="0"/>
      </w:pPr>
      <w:r>
        <w:rPr>
          <w:rFonts w:hint="eastAsia"/>
        </w:rPr>
        <w:t xml:space="preserve">5. </w:t>
      </w:r>
      <w:r w:rsidRPr="00455735">
        <w:rPr>
          <w:rFonts w:hint="eastAsia"/>
        </w:rPr>
        <w:t>多色可选</w:t>
      </w:r>
    </w:p>
    <w:p w14:paraId="16F3B86C" w14:textId="77777777" w:rsidR="00455735" w:rsidRDefault="00455735" w:rsidP="00455735">
      <w:r>
        <w:rPr>
          <w:rFonts w:hint="eastAsia"/>
        </w:rPr>
        <w:t>6.</w:t>
      </w:r>
      <w:r>
        <w:t xml:space="preserve"> </w:t>
      </w:r>
      <w:r>
        <w:rPr>
          <w:rFonts w:hint="eastAsia"/>
        </w:rPr>
        <w:t>插电即用</w:t>
      </w:r>
    </w:p>
    <w:p w14:paraId="4C4D827F" w14:textId="77777777" w:rsidR="00411BFB" w:rsidRDefault="00411BFB" w:rsidP="000B0DA2"/>
    <w:p w14:paraId="77CA3C53" w14:textId="659865D9" w:rsidR="00A3558E" w:rsidRDefault="00A3558E" w:rsidP="000B0DA2">
      <w:pPr>
        <w:widowControl/>
        <w:jc w:val="left"/>
        <w:rPr>
          <w:b/>
        </w:rPr>
      </w:pPr>
      <w:r>
        <w:rPr>
          <w:rFonts w:hint="eastAsia"/>
          <w:b/>
        </w:rPr>
        <w:t>0</w:t>
      </w:r>
      <w:r>
        <w:rPr>
          <w:b/>
        </w:rPr>
        <w:t xml:space="preserve">1-14 </w:t>
      </w:r>
      <w:r w:rsidRPr="00A3558E">
        <w:rPr>
          <w:rFonts w:hint="eastAsia"/>
          <w:b/>
        </w:rPr>
        <w:t>升降凳</w:t>
      </w:r>
    </w:p>
    <w:p w14:paraId="24794426" w14:textId="3A36F525" w:rsidR="00A3558E" w:rsidRDefault="00A3558E" w:rsidP="000B0DA2">
      <w:pPr>
        <w:pStyle w:val="a0"/>
        <w:spacing w:after="0"/>
      </w:pPr>
      <w:r>
        <w:rPr>
          <w:rFonts w:hint="eastAsia"/>
        </w:rPr>
        <w:t xml:space="preserve">1. </w:t>
      </w:r>
      <w:r>
        <w:rPr>
          <w:rFonts w:hint="eastAsia"/>
        </w:rPr>
        <w:t>带</w:t>
      </w:r>
      <w:r>
        <w:t>靠背</w:t>
      </w:r>
    </w:p>
    <w:p w14:paraId="69676382" w14:textId="076B0745" w:rsidR="00A3558E" w:rsidRDefault="00A3558E" w:rsidP="000B0DA2">
      <w:r>
        <w:rPr>
          <w:rFonts w:hint="eastAsia"/>
        </w:rPr>
        <w:t xml:space="preserve">2. </w:t>
      </w:r>
      <w:r w:rsidR="004E45A2">
        <w:rPr>
          <w:rFonts w:hint="eastAsia"/>
        </w:rPr>
        <w:t>黑色</w:t>
      </w:r>
      <w:r>
        <w:rPr>
          <w:rFonts w:hint="eastAsia"/>
        </w:rPr>
        <w:t>皮质</w:t>
      </w:r>
      <w:r w:rsidR="004E45A2">
        <w:rPr>
          <w:rFonts w:hint="eastAsia"/>
        </w:rPr>
        <w:t>软</w:t>
      </w:r>
      <w:r>
        <w:rPr>
          <w:rFonts w:hint="eastAsia"/>
        </w:rPr>
        <w:t>座面</w:t>
      </w:r>
      <w:r w:rsidR="004E45A2">
        <w:rPr>
          <w:rFonts w:hint="eastAsia"/>
        </w:rPr>
        <w:t>及</w:t>
      </w:r>
      <w:r>
        <w:t>靠背</w:t>
      </w:r>
    </w:p>
    <w:p w14:paraId="01F5C873" w14:textId="76E005B3" w:rsidR="00A3558E" w:rsidRDefault="00A3558E" w:rsidP="000B0DA2">
      <w:pPr>
        <w:pStyle w:val="a0"/>
        <w:spacing w:after="0"/>
      </w:pPr>
      <w:r>
        <w:rPr>
          <w:rFonts w:hint="eastAsia"/>
        </w:rPr>
        <w:t xml:space="preserve">3. </w:t>
      </w:r>
      <w:r w:rsidR="00CE4074">
        <w:rPr>
          <w:rFonts w:hint="eastAsia"/>
        </w:rPr>
        <w:t>底座</w:t>
      </w:r>
      <w:r w:rsidR="004E45A2">
        <w:rPr>
          <w:rFonts w:hint="eastAsia"/>
        </w:rPr>
        <w:t>直径</w:t>
      </w:r>
      <w:r w:rsidR="00CE4074">
        <w:t>大于座面，万向轮朝向外侧，底座稳固</w:t>
      </w:r>
      <w:r w:rsidR="004E45A2">
        <w:rPr>
          <w:rFonts w:hint="eastAsia"/>
        </w:rPr>
        <w:t>耐压</w:t>
      </w:r>
      <w:r w:rsidR="004E45A2">
        <w:t>、</w:t>
      </w:r>
      <w:r w:rsidR="00CE4074">
        <w:t>防摔</w:t>
      </w:r>
    </w:p>
    <w:p w14:paraId="064733C8" w14:textId="40CAF6A1" w:rsidR="00CE4074" w:rsidRDefault="00CE4074" w:rsidP="000B0DA2">
      <w:r>
        <w:rPr>
          <w:rFonts w:hint="eastAsia"/>
        </w:rPr>
        <w:t xml:space="preserve">4. </w:t>
      </w:r>
      <w:r>
        <w:rPr>
          <w:rFonts w:hint="eastAsia"/>
        </w:rPr>
        <w:t>可</w:t>
      </w:r>
      <w:r>
        <w:t>升降</w:t>
      </w:r>
      <w:r w:rsidR="004E45A2">
        <w:rPr>
          <w:rFonts w:hint="eastAsia"/>
        </w:rPr>
        <w:t>、旋转</w:t>
      </w:r>
      <w:r w:rsidR="004E45A2">
        <w:t>，升降高度</w:t>
      </w:r>
      <w:r w:rsidR="004E45A2">
        <w:rPr>
          <w:rFonts w:hint="eastAsia"/>
        </w:rPr>
        <w:t>35</w:t>
      </w:r>
      <w:r w:rsidR="004E45A2">
        <w:rPr>
          <w:rFonts w:hint="eastAsia"/>
        </w:rPr>
        <w:t>至</w:t>
      </w:r>
      <w:r w:rsidR="004E45A2">
        <w:rPr>
          <w:rFonts w:hint="eastAsia"/>
        </w:rPr>
        <w:t>55</w:t>
      </w:r>
      <w:r w:rsidR="004E45A2">
        <w:t>cm</w:t>
      </w:r>
      <w:r w:rsidR="004E45A2">
        <w:t>，气杆防爆。</w:t>
      </w:r>
    </w:p>
    <w:p w14:paraId="113A9532" w14:textId="0F7A587D" w:rsidR="004E45A2" w:rsidRPr="004E45A2" w:rsidRDefault="004E45A2" w:rsidP="000B0DA2">
      <w:pPr>
        <w:pStyle w:val="a0"/>
        <w:spacing w:after="0"/>
      </w:pPr>
      <w:r>
        <w:rPr>
          <w:rFonts w:hint="eastAsia"/>
        </w:rPr>
        <w:t>5. PU</w:t>
      </w:r>
      <w:r>
        <w:rPr>
          <w:rFonts w:hint="eastAsia"/>
        </w:rPr>
        <w:t>耐磨</w:t>
      </w:r>
      <w:r>
        <w:t>外向轮朝向外侧，稳固防摔，可滑动。</w:t>
      </w:r>
    </w:p>
    <w:p w14:paraId="74DDB088" w14:textId="77777777" w:rsidR="00A3558E" w:rsidRDefault="00A3558E" w:rsidP="000B0DA2">
      <w:pPr>
        <w:pStyle w:val="a0"/>
        <w:spacing w:after="0"/>
      </w:pPr>
    </w:p>
    <w:p w14:paraId="5411F491" w14:textId="50E5188B" w:rsidR="00CE4074" w:rsidRDefault="00CE4074" w:rsidP="000B0DA2">
      <w:pPr>
        <w:widowControl/>
        <w:jc w:val="left"/>
        <w:rPr>
          <w:b/>
        </w:rPr>
      </w:pPr>
      <w:r>
        <w:rPr>
          <w:rFonts w:hint="eastAsia"/>
          <w:b/>
        </w:rPr>
        <w:t>0</w:t>
      </w:r>
      <w:r>
        <w:rPr>
          <w:b/>
        </w:rPr>
        <w:t xml:space="preserve">1-15 </w:t>
      </w:r>
      <w:r>
        <w:rPr>
          <w:rFonts w:hint="eastAsia"/>
          <w:b/>
        </w:rPr>
        <w:t>办公椅</w:t>
      </w:r>
    </w:p>
    <w:p w14:paraId="4FE04002" w14:textId="55E70DE5" w:rsidR="00CE4074" w:rsidRDefault="00CE4074" w:rsidP="000B0DA2">
      <w:pPr>
        <w:pStyle w:val="a0"/>
        <w:spacing w:after="0"/>
      </w:pPr>
      <w:r>
        <w:rPr>
          <w:rFonts w:hint="eastAsia"/>
        </w:rPr>
        <w:t xml:space="preserve">1. </w:t>
      </w:r>
      <w:r>
        <w:rPr>
          <w:rFonts w:hint="eastAsia"/>
        </w:rPr>
        <w:t>带靠背</w:t>
      </w:r>
    </w:p>
    <w:p w14:paraId="1C0CFC29" w14:textId="38A828D7" w:rsidR="00CE4074" w:rsidRDefault="00CE4074" w:rsidP="000B0DA2">
      <w:r>
        <w:rPr>
          <w:rFonts w:hint="eastAsia"/>
        </w:rPr>
        <w:t xml:space="preserve">2. </w:t>
      </w:r>
      <w:r w:rsidR="004E45A2">
        <w:rPr>
          <w:rFonts w:hint="eastAsia"/>
        </w:rPr>
        <w:t>黑色</w:t>
      </w:r>
      <w:r>
        <w:rPr>
          <w:rFonts w:hint="eastAsia"/>
        </w:rPr>
        <w:t>透气</w:t>
      </w:r>
      <w:r>
        <w:t>座面</w:t>
      </w:r>
      <w:r w:rsidR="004E45A2">
        <w:rPr>
          <w:rFonts w:hint="eastAsia"/>
        </w:rPr>
        <w:t>及高</w:t>
      </w:r>
      <w:r>
        <w:t>靠背</w:t>
      </w:r>
      <w:r w:rsidR="004E45A2">
        <w:rPr>
          <w:rFonts w:hint="eastAsia"/>
        </w:rPr>
        <w:t>，带扶手</w:t>
      </w:r>
      <w:r>
        <w:t>；</w:t>
      </w:r>
    </w:p>
    <w:p w14:paraId="4E0868E5" w14:textId="77777777" w:rsidR="000B0DA2" w:rsidRDefault="000B0DA2" w:rsidP="000B0DA2">
      <w:pPr>
        <w:pStyle w:val="a0"/>
        <w:spacing w:after="0"/>
      </w:pPr>
      <w:r>
        <w:rPr>
          <w:rFonts w:hint="eastAsia"/>
        </w:rPr>
        <w:t xml:space="preserve">3. </w:t>
      </w:r>
      <w:r>
        <w:rPr>
          <w:rFonts w:hint="eastAsia"/>
        </w:rPr>
        <w:t>底座直径</w:t>
      </w:r>
      <w:r>
        <w:t>大于座面，万向轮朝向外侧，底座稳固</w:t>
      </w:r>
      <w:r>
        <w:rPr>
          <w:rFonts w:hint="eastAsia"/>
        </w:rPr>
        <w:t>耐压</w:t>
      </w:r>
      <w:r>
        <w:t>、防摔</w:t>
      </w:r>
    </w:p>
    <w:p w14:paraId="33ACFC3F" w14:textId="0ED926B6" w:rsidR="000B0DA2" w:rsidRDefault="000B0DA2" w:rsidP="000B0DA2">
      <w:r>
        <w:rPr>
          <w:rFonts w:hint="eastAsia"/>
        </w:rPr>
        <w:t xml:space="preserve">4. </w:t>
      </w:r>
      <w:r>
        <w:rPr>
          <w:rFonts w:hint="eastAsia"/>
        </w:rPr>
        <w:t>可</w:t>
      </w:r>
      <w:r>
        <w:t>升降</w:t>
      </w:r>
      <w:r>
        <w:rPr>
          <w:rFonts w:hint="eastAsia"/>
        </w:rPr>
        <w:t>、旋转</w:t>
      </w:r>
      <w:r>
        <w:t>，气杆防爆。</w:t>
      </w:r>
    </w:p>
    <w:p w14:paraId="0E55DBAD" w14:textId="77777777" w:rsidR="000B0DA2" w:rsidRPr="004E45A2" w:rsidRDefault="000B0DA2" w:rsidP="000B0DA2">
      <w:pPr>
        <w:pStyle w:val="a0"/>
        <w:spacing w:after="0"/>
      </w:pPr>
      <w:r>
        <w:rPr>
          <w:rFonts w:hint="eastAsia"/>
        </w:rPr>
        <w:t>5. PU</w:t>
      </w:r>
      <w:r>
        <w:rPr>
          <w:rFonts w:hint="eastAsia"/>
        </w:rPr>
        <w:t>耐磨</w:t>
      </w:r>
      <w:r>
        <w:t>外向轮朝向外侧，稳固防摔，可滑动。</w:t>
      </w:r>
    </w:p>
    <w:p w14:paraId="2050CA75" w14:textId="7FEB7338" w:rsidR="00CE4074" w:rsidRPr="00CE4074" w:rsidRDefault="00CE4074" w:rsidP="00CE4074"/>
    <w:p w14:paraId="7AACD91C" w14:textId="77777777" w:rsidR="00CE4074" w:rsidRPr="00CE4074" w:rsidRDefault="00CE4074" w:rsidP="00CE4074"/>
    <w:p w14:paraId="05B936C7" w14:textId="2D772305" w:rsidR="00213D05" w:rsidRDefault="00213D05">
      <w:pPr>
        <w:widowControl/>
        <w:jc w:val="left"/>
      </w:pPr>
      <w:r>
        <w:br w:type="page"/>
      </w:r>
    </w:p>
    <w:p w14:paraId="4E874F88" w14:textId="77777777" w:rsidR="00213D05" w:rsidRPr="00213D05" w:rsidRDefault="00213D05" w:rsidP="00213D05">
      <w:pPr>
        <w:pStyle w:val="a0"/>
      </w:pPr>
    </w:p>
    <w:p w14:paraId="3C321F64"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t>第四章</w:t>
      </w:r>
      <w:bookmarkStart w:id="24" w:name="_Toc180296788"/>
      <w:bookmarkStart w:id="25" w:name="_Toc173895846"/>
      <w:bookmarkStart w:id="26" w:name="_Toc173895658"/>
      <w:bookmarkStart w:id="27" w:name="_Toc211679185"/>
      <w:r>
        <w:rPr>
          <w:rFonts w:ascii="宋体" w:hAnsi="宋体" w:cs="宋体" w:hint="eastAsia"/>
          <w:b/>
          <w:bCs/>
          <w:kern w:val="44"/>
          <w:sz w:val="32"/>
          <w:szCs w:val="32"/>
        </w:rPr>
        <w:t>比选申请文件的相关格式</w:t>
      </w:r>
      <w:bookmarkEnd w:id="24"/>
      <w:bookmarkEnd w:id="25"/>
      <w:bookmarkEnd w:id="26"/>
      <w:r>
        <w:rPr>
          <w:rFonts w:ascii="宋体" w:hAnsi="宋体" w:cs="宋体" w:hint="eastAsia"/>
          <w:b/>
          <w:bCs/>
          <w:kern w:val="44"/>
          <w:sz w:val="32"/>
          <w:szCs w:val="32"/>
        </w:rPr>
        <w:t>及要求</w:t>
      </w:r>
      <w:bookmarkStart w:id="28" w:name="_Toc173895659"/>
      <w:bookmarkStart w:id="29" w:name="_Toc173895847"/>
      <w:bookmarkStart w:id="30" w:name="_Toc180296789"/>
      <w:bookmarkStart w:id="31" w:name="_Toc211679186"/>
      <w:bookmarkEnd w:id="27"/>
    </w:p>
    <w:p w14:paraId="69EB1BB6" w14:textId="77777777" w:rsidR="008642B6" w:rsidRDefault="008642B6">
      <w:pPr>
        <w:rPr>
          <w:rFonts w:ascii="宋体"/>
        </w:rPr>
      </w:pPr>
    </w:p>
    <w:p w14:paraId="7B9313E4" w14:textId="77777777" w:rsidR="008642B6" w:rsidRDefault="004B4FDA">
      <w:pPr>
        <w:pStyle w:val="2"/>
        <w:numPr>
          <w:ilvl w:val="0"/>
          <w:numId w:val="0"/>
        </w:numPr>
        <w:spacing w:before="0" w:after="0" w:line="360" w:lineRule="auto"/>
        <w:jc w:val="center"/>
        <w:rPr>
          <w:rFonts w:cs="Times New Roman"/>
        </w:rPr>
      </w:pPr>
      <w:r>
        <w:rPr>
          <w:rFonts w:hint="eastAsia"/>
        </w:rPr>
        <w:t>一、法定代表人授权书</w:t>
      </w:r>
    </w:p>
    <w:p w14:paraId="546F1EEB" w14:textId="77777777" w:rsidR="008642B6" w:rsidRDefault="008642B6">
      <w:pPr>
        <w:spacing w:line="360" w:lineRule="auto"/>
        <w:rPr>
          <w:rFonts w:ascii="宋体"/>
          <w:sz w:val="23"/>
          <w:szCs w:val="23"/>
        </w:rPr>
      </w:pPr>
    </w:p>
    <w:p w14:paraId="4601F869" w14:textId="17BDCE34" w:rsidR="008642B6" w:rsidRDefault="001321F7">
      <w:pPr>
        <w:spacing w:line="360" w:lineRule="auto"/>
        <w:rPr>
          <w:rFonts w:ascii="宋体"/>
          <w:b/>
          <w:bCs/>
        </w:rPr>
      </w:pPr>
      <w:r>
        <w:rPr>
          <w:rFonts w:ascii="宋体" w:hAnsi="宋体" w:cs="宋体" w:hint="eastAsia"/>
          <w:b/>
          <w:bCs/>
        </w:rPr>
        <w:t>资阳市中心医院</w:t>
      </w:r>
      <w:r w:rsidR="004B4FDA">
        <w:rPr>
          <w:rFonts w:ascii="宋体" w:hAnsi="宋体" w:cs="宋体" w:hint="eastAsia"/>
          <w:b/>
          <w:bCs/>
        </w:rPr>
        <w:t>：</w:t>
      </w:r>
    </w:p>
    <w:p w14:paraId="54A3A238" w14:textId="77777777" w:rsidR="008642B6" w:rsidRDefault="004B4FDA">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24932286" w14:textId="77777777" w:rsidR="008642B6" w:rsidRDefault="004B4FDA">
      <w:pPr>
        <w:spacing w:line="360" w:lineRule="auto"/>
        <w:ind w:firstLineChars="185" w:firstLine="388"/>
        <w:rPr>
          <w:rFonts w:ascii="宋体"/>
        </w:rPr>
      </w:pPr>
      <w:r>
        <w:rPr>
          <w:rFonts w:ascii="宋体" w:hAnsi="宋体" w:cs="宋体" w:hint="eastAsia"/>
        </w:rPr>
        <w:t>本授权书年月日签字生效，并作出如下声明：</w:t>
      </w:r>
    </w:p>
    <w:p w14:paraId="3BA042E6" w14:textId="77777777" w:rsidR="008642B6" w:rsidRDefault="004B4FDA">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0E3351B1" w14:textId="77777777" w:rsidR="008642B6" w:rsidRDefault="004B4FDA">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61D1A880" w14:textId="77777777" w:rsidR="008642B6" w:rsidRDefault="004B4FDA">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433A0EFE" w14:textId="77777777" w:rsidR="008642B6" w:rsidRDefault="008642B6">
      <w:pPr>
        <w:spacing w:line="360" w:lineRule="auto"/>
        <w:rPr>
          <w:rFonts w:ascii="宋体"/>
        </w:rPr>
      </w:pPr>
    </w:p>
    <w:p w14:paraId="255DED9B" w14:textId="77777777" w:rsidR="008642B6" w:rsidRDefault="008642B6">
      <w:pPr>
        <w:spacing w:line="360" w:lineRule="auto"/>
        <w:rPr>
          <w:rFonts w:ascii="宋体"/>
        </w:rPr>
      </w:pPr>
    </w:p>
    <w:p w14:paraId="1F712A27" w14:textId="77777777" w:rsidR="008642B6" w:rsidRDefault="004B4FDA">
      <w:pPr>
        <w:spacing w:line="360" w:lineRule="auto"/>
        <w:ind w:firstLineChars="200" w:firstLine="420"/>
        <w:rPr>
          <w:rFonts w:ascii="宋体"/>
        </w:rPr>
      </w:pPr>
      <w:r>
        <w:rPr>
          <w:rFonts w:ascii="宋体" w:hAnsi="宋体" w:cs="宋体" w:hint="eastAsia"/>
        </w:rPr>
        <w:t>供应商全称：（加盖公章）</w:t>
      </w:r>
    </w:p>
    <w:p w14:paraId="536AE1A6" w14:textId="77777777" w:rsidR="008642B6" w:rsidRDefault="008642B6">
      <w:pPr>
        <w:spacing w:line="360" w:lineRule="auto"/>
        <w:rPr>
          <w:rFonts w:ascii="宋体"/>
        </w:rPr>
      </w:pPr>
    </w:p>
    <w:p w14:paraId="465F8215" w14:textId="77777777" w:rsidR="008642B6" w:rsidRDefault="004B4FDA">
      <w:pPr>
        <w:spacing w:line="360" w:lineRule="auto"/>
        <w:ind w:firstLineChars="200" w:firstLine="420"/>
        <w:rPr>
          <w:rFonts w:ascii="宋体"/>
        </w:rPr>
      </w:pPr>
      <w:r>
        <w:rPr>
          <w:rFonts w:ascii="宋体" w:hAnsi="宋体" w:cs="宋体" w:hint="eastAsia"/>
        </w:rPr>
        <w:t>法定代表人：（签字或加盖法定代表人印章）</w:t>
      </w:r>
    </w:p>
    <w:p w14:paraId="590E453B" w14:textId="77777777" w:rsidR="008642B6" w:rsidRDefault="008642B6">
      <w:pPr>
        <w:spacing w:line="360" w:lineRule="auto"/>
        <w:rPr>
          <w:rFonts w:ascii="宋体"/>
        </w:rPr>
      </w:pPr>
    </w:p>
    <w:p w14:paraId="1382CDF7" w14:textId="77777777" w:rsidR="008642B6" w:rsidRDefault="004B4FDA">
      <w:pPr>
        <w:spacing w:line="360" w:lineRule="auto"/>
        <w:ind w:firstLineChars="200" w:firstLine="420"/>
        <w:rPr>
          <w:rFonts w:ascii="宋体"/>
        </w:rPr>
      </w:pPr>
      <w:r>
        <w:rPr>
          <w:rFonts w:ascii="宋体" w:hAnsi="宋体" w:cs="宋体" w:hint="eastAsia"/>
        </w:rPr>
        <w:t>代理人：（签字）</w:t>
      </w:r>
    </w:p>
    <w:p w14:paraId="1C2434EE" w14:textId="77777777" w:rsidR="008642B6" w:rsidRDefault="008642B6">
      <w:pPr>
        <w:spacing w:line="360" w:lineRule="auto"/>
        <w:rPr>
          <w:rFonts w:ascii="宋体"/>
        </w:rPr>
      </w:pPr>
    </w:p>
    <w:p w14:paraId="340F4AC7" w14:textId="77777777" w:rsidR="008642B6" w:rsidRDefault="004B4FDA">
      <w:pPr>
        <w:spacing w:line="360" w:lineRule="auto"/>
        <w:ind w:firstLineChars="200" w:firstLine="420"/>
        <w:rPr>
          <w:rFonts w:ascii="宋体"/>
        </w:rPr>
      </w:pPr>
      <w:r>
        <w:rPr>
          <w:rFonts w:ascii="宋体" w:hAnsi="宋体" w:cs="宋体" w:hint="eastAsia"/>
        </w:rPr>
        <w:t>日期：年月日</w:t>
      </w:r>
    </w:p>
    <w:p w14:paraId="49B49699" w14:textId="77777777" w:rsidR="008642B6" w:rsidRDefault="008642B6">
      <w:pPr>
        <w:spacing w:line="360" w:lineRule="auto"/>
        <w:rPr>
          <w:rFonts w:ascii="宋体"/>
        </w:rPr>
      </w:pPr>
    </w:p>
    <w:p w14:paraId="30025169" w14:textId="77777777" w:rsidR="008642B6" w:rsidRDefault="008642B6">
      <w:pPr>
        <w:spacing w:line="360" w:lineRule="auto"/>
        <w:rPr>
          <w:rFonts w:ascii="宋体"/>
        </w:rPr>
      </w:pPr>
    </w:p>
    <w:p w14:paraId="63F9FD36" w14:textId="77777777" w:rsidR="008642B6" w:rsidRDefault="004B4FDA">
      <w:pPr>
        <w:spacing w:line="360" w:lineRule="auto"/>
        <w:rPr>
          <w:rFonts w:ascii="宋体"/>
          <w:kern w:val="0"/>
        </w:rPr>
      </w:pPr>
      <w:r>
        <w:rPr>
          <w:rFonts w:ascii="宋体" w:hAnsi="宋体" w:cs="宋体" w:hint="eastAsia"/>
          <w:kern w:val="0"/>
        </w:rPr>
        <w:t>（供应商法定代表人、代理人身份证复印件并加盖公章附后）</w:t>
      </w:r>
    </w:p>
    <w:p w14:paraId="0873F92E" w14:textId="77777777" w:rsidR="008642B6" w:rsidRDefault="008642B6">
      <w:pPr>
        <w:spacing w:line="360" w:lineRule="auto"/>
        <w:rPr>
          <w:rFonts w:ascii="宋体"/>
          <w:kern w:val="0"/>
        </w:rPr>
      </w:pPr>
    </w:p>
    <w:p w14:paraId="642B1726" w14:textId="77777777" w:rsidR="008642B6" w:rsidRDefault="008642B6">
      <w:pPr>
        <w:rPr>
          <w:rFonts w:ascii="宋体"/>
        </w:rPr>
      </w:pPr>
    </w:p>
    <w:p w14:paraId="64240AE8" w14:textId="77777777" w:rsidR="008642B6" w:rsidRDefault="008642B6">
      <w:pPr>
        <w:rPr>
          <w:rFonts w:ascii="宋体"/>
        </w:rPr>
      </w:pPr>
    </w:p>
    <w:p w14:paraId="55C35B05" w14:textId="77777777" w:rsidR="008642B6" w:rsidRDefault="008642B6">
      <w:pPr>
        <w:rPr>
          <w:rFonts w:ascii="宋体"/>
        </w:rPr>
      </w:pPr>
    </w:p>
    <w:p w14:paraId="4287A881" w14:textId="77777777" w:rsidR="008642B6" w:rsidRDefault="008642B6">
      <w:pPr>
        <w:rPr>
          <w:rFonts w:ascii="宋体"/>
        </w:rPr>
      </w:pPr>
    </w:p>
    <w:p w14:paraId="695846F6" w14:textId="77777777" w:rsidR="008642B6" w:rsidRDefault="008642B6">
      <w:pPr>
        <w:rPr>
          <w:rFonts w:ascii="宋体"/>
        </w:rPr>
      </w:pPr>
    </w:p>
    <w:p w14:paraId="7AA72CFF" w14:textId="77777777" w:rsidR="008642B6" w:rsidRDefault="004B4FDA">
      <w:pPr>
        <w:pStyle w:val="2"/>
        <w:numPr>
          <w:ilvl w:val="0"/>
          <w:numId w:val="0"/>
        </w:numPr>
        <w:spacing w:before="0" w:after="0" w:line="360" w:lineRule="auto"/>
        <w:jc w:val="center"/>
        <w:rPr>
          <w:rFonts w:cs="Times New Roman"/>
        </w:rPr>
      </w:pPr>
      <w:r>
        <w:rPr>
          <w:rFonts w:hint="eastAsia"/>
        </w:rPr>
        <w:lastRenderedPageBreak/>
        <w:t>二、报价一览表</w:t>
      </w:r>
    </w:p>
    <w:p w14:paraId="7A762679" w14:textId="77777777" w:rsidR="008642B6" w:rsidRDefault="004B4FDA">
      <w:pPr>
        <w:pStyle w:val="a8"/>
        <w:spacing w:line="360" w:lineRule="auto"/>
        <w:rPr>
          <w:rFonts w:hAnsi="宋体"/>
          <w:kern w:val="0"/>
        </w:rPr>
      </w:pPr>
      <w:r>
        <w:rPr>
          <w:rFonts w:hAnsi="宋体" w:hint="eastAsia"/>
          <w:kern w:val="0"/>
        </w:rPr>
        <w:t>包号：</w:t>
      </w:r>
      <w:r>
        <w:rPr>
          <w:rFonts w:hAnsi="宋体"/>
          <w:kern w:val="0"/>
        </w:rPr>
        <w:t>XXX</w:t>
      </w:r>
    </w:p>
    <w:tbl>
      <w:tblPr>
        <w:tblW w:w="935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851"/>
        <w:gridCol w:w="1134"/>
        <w:gridCol w:w="850"/>
        <w:gridCol w:w="851"/>
        <w:gridCol w:w="1134"/>
        <w:gridCol w:w="1134"/>
        <w:gridCol w:w="850"/>
        <w:gridCol w:w="1031"/>
        <w:gridCol w:w="949"/>
      </w:tblGrid>
      <w:tr w:rsidR="00A24FC6" w14:paraId="67DA8821" w14:textId="77777777" w:rsidTr="00A24FC6">
        <w:trPr>
          <w:trHeight w:val="735"/>
          <w:jc w:val="center"/>
        </w:trPr>
        <w:tc>
          <w:tcPr>
            <w:tcW w:w="567" w:type="dxa"/>
            <w:vAlign w:val="center"/>
          </w:tcPr>
          <w:p w14:paraId="21AEE945"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序号</w:t>
            </w:r>
          </w:p>
        </w:tc>
        <w:tc>
          <w:tcPr>
            <w:tcW w:w="851" w:type="dxa"/>
            <w:vAlign w:val="center"/>
          </w:tcPr>
          <w:p w14:paraId="4E37B28A"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产品名称</w:t>
            </w:r>
          </w:p>
        </w:tc>
        <w:tc>
          <w:tcPr>
            <w:tcW w:w="1134" w:type="dxa"/>
            <w:vAlign w:val="center"/>
          </w:tcPr>
          <w:p w14:paraId="46DC8BA3" w14:textId="73481D78"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制造厂家及规格型号</w:t>
            </w:r>
          </w:p>
        </w:tc>
        <w:tc>
          <w:tcPr>
            <w:tcW w:w="850" w:type="dxa"/>
            <w:vAlign w:val="center"/>
          </w:tcPr>
          <w:p w14:paraId="15E5C96E"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品牌</w:t>
            </w:r>
          </w:p>
        </w:tc>
        <w:tc>
          <w:tcPr>
            <w:tcW w:w="851" w:type="dxa"/>
            <w:vAlign w:val="center"/>
          </w:tcPr>
          <w:p w14:paraId="2B6D32F1"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数量</w:t>
            </w:r>
          </w:p>
        </w:tc>
        <w:tc>
          <w:tcPr>
            <w:tcW w:w="1134" w:type="dxa"/>
            <w:vAlign w:val="center"/>
          </w:tcPr>
          <w:p w14:paraId="1A126AEF" w14:textId="2FA893B3" w:rsidR="00A24FC6" w:rsidRDefault="00A24FC6" w:rsidP="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投标单价</w:t>
            </w:r>
          </w:p>
          <w:p w14:paraId="4DFD8927" w14:textId="4F9D1117" w:rsidR="00A24FC6" w:rsidRDefault="00A24FC6" w:rsidP="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1134" w:type="dxa"/>
            <w:vAlign w:val="center"/>
          </w:tcPr>
          <w:p w14:paraId="174800F3" w14:textId="27AA5EA4"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投标总价</w:t>
            </w:r>
          </w:p>
          <w:p w14:paraId="40592300"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850" w:type="dxa"/>
            <w:vAlign w:val="center"/>
          </w:tcPr>
          <w:p w14:paraId="36A07DBC" w14:textId="77777777" w:rsidR="00A24FC6" w:rsidRDefault="00A24FC6">
            <w:pPr>
              <w:widowControl/>
              <w:spacing w:line="360" w:lineRule="atLeast"/>
              <w:rPr>
                <w:rFonts w:asciiTheme="majorEastAsia" w:eastAsiaTheme="majorEastAsia" w:hAnsiTheme="majorEastAsia"/>
                <w:b/>
              </w:rPr>
            </w:pPr>
            <w:r>
              <w:rPr>
                <w:rFonts w:asciiTheme="majorEastAsia" w:eastAsiaTheme="majorEastAsia" w:hAnsiTheme="majorEastAsia" w:hint="eastAsia"/>
              </w:rPr>
              <w:t>交货</w:t>
            </w:r>
          </w:p>
          <w:p w14:paraId="46045AC1"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时间</w:t>
            </w:r>
          </w:p>
        </w:tc>
        <w:tc>
          <w:tcPr>
            <w:tcW w:w="1031" w:type="dxa"/>
            <w:vAlign w:val="center"/>
          </w:tcPr>
          <w:p w14:paraId="301A8691"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是否属于进口产品</w:t>
            </w:r>
          </w:p>
        </w:tc>
        <w:tc>
          <w:tcPr>
            <w:tcW w:w="949" w:type="dxa"/>
            <w:vAlign w:val="center"/>
          </w:tcPr>
          <w:p w14:paraId="04A92419" w14:textId="77777777" w:rsidR="00A24FC6" w:rsidRDefault="00A24FC6">
            <w:pPr>
              <w:widowControl/>
              <w:spacing w:line="360" w:lineRule="atLeast"/>
              <w:ind w:leftChars="-4" w:left="-8" w:firstLineChars="35" w:firstLine="73"/>
              <w:jc w:val="left"/>
              <w:rPr>
                <w:rFonts w:asciiTheme="majorEastAsia" w:eastAsiaTheme="majorEastAsia" w:hAnsiTheme="majorEastAsia"/>
              </w:rPr>
            </w:pPr>
            <w:r>
              <w:rPr>
                <w:rFonts w:asciiTheme="majorEastAsia" w:eastAsiaTheme="majorEastAsia" w:hAnsiTheme="majorEastAsia" w:hint="eastAsia"/>
              </w:rPr>
              <w:t>备注</w:t>
            </w:r>
          </w:p>
        </w:tc>
      </w:tr>
      <w:tr w:rsidR="00A24FC6" w14:paraId="7B9788AD" w14:textId="77777777" w:rsidTr="00A24FC6">
        <w:trPr>
          <w:trHeight w:val="735"/>
          <w:jc w:val="center"/>
        </w:trPr>
        <w:tc>
          <w:tcPr>
            <w:tcW w:w="567" w:type="dxa"/>
          </w:tcPr>
          <w:p w14:paraId="45A54AE8"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713775DA"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77B128A6"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0" w:type="dxa"/>
          </w:tcPr>
          <w:p w14:paraId="62715D44"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3213E860"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tcPr>
          <w:p w14:paraId="57E99FDD"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40C66937" w14:textId="12837344" w:rsidR="00A24FC6" w:rsidRDefault="00A24FC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16BF419E"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42450DAF"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949" w:type="dxa"/>
            <w:vAlign w:val="center"/>
          </w:tcPr>
          <w:p w14:paraId="6E2AD0C2" w14:textId="77777777" w:rsidR="00A24FC6" w:rsidRDefault="00A24FC6">
            <w:pPr>
              <w:widowControl/>
              <w:spacing w:line="360" w:lineRule="atLeast"/>
              <w:ind w:firstLineChars="196" w:firstLine="412"/>
              <w:jc w:val="left"/>
              <w:rPr>
                <w:rFonts w:asciiTheme="majorEastAsia" w:eastAsiaTheme="majorEastAsia" w:hAnsiTheme="majorEastAsia"/>
              </w:rPr>
            </w:pPr>
          </w:p>
        </w:tc>
      </w:tr>
      <w:tr w:rsidR="00A24FC6" w14:paraId="4ED358EC" w14:textId="77777777" w:rsidTr="00A24FC6">
        <w:trPr>
          <w:trHeight w:val="735"/>
          <w:jc w:val="center"/>
        </w:trPr>
        <w:tc>
          <w:tcPr>
            <w:tcW w:w="567" w:type="dxa"/>
          </w:tcPr>
          <w:p w14:paraId="7F634BC1"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1F5E3582"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7C378295"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0" w:type="dxa"/>
          </w:tcPr>
          <w:p w14:paraId="78997D78"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336F61CD"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tcPr>
          <w:p w14:paraId="71767480"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5307BD07" w14:textId="38A6C8E9" w:rsidR="00A24FC6" w:rsidRDefault="00A24FC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6AEBA14A"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6C97755D"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949" w:type="dxa"/>
            <w:vAlign w:val="center"/>
          </w:tcPr>
          <w:p w14:paraId="097E56C4" w14:textId="77777777" w:rsidR="00A24FC6" w:rsidRDefault="00A24FC6">
            <w:pPr>
              <w:widowControl/>
              <w:spacing w:line="360" w:lineRule="atLeast"/>
              <w:ind w:firstLineChars="196" w:firstLine="412"/>
              <w:jc w:val="left"/>
              <w:rPr>
                <w:rFonts w:asciiTheme="majorEastAsia" w:eastAsiaTheme="majorEastAsia" w:hAnsiTheme="majorEastAsia"/>
              </w:rPr>
            </w:pPr>
          </w:p>
        </w:tc>
      </w:tr>
      <w:tr w:rsidR="00A24FC6" w14:paraId="6847AABF" w14:textId="77777777" w:rsidTr="00A24FC6">
        <w:trPr>
          <w:trHeight w:val="735"/>
          <w:jc w:val="center"/>
        </w:trPr>
        <w:tc>
          <w:tcPr>
            <w:tcW w:w="567" w:type="dxa"/>
          </w:tcPr>
          <w:p w14:paraId="1D0726A9"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3662DB77"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098A354E"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0" w:type="dxa"/>
          </w:tcPr>
          <w:p w14:paraId="162BB958"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26722DCD"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tcPr>
          <w:p w14:paraId="4DD9889C"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0553DA3B" w14:textId="686034E1" w:rsidR="00A24FC6" w:rsidRDefault="00A24FC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7CE7CB38"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636C0F9D"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949" w:type="dxa"/>
            <w:vAlign w:val="center"/>
          </w:tcPr>
          <w:p w14:paraId="439FE602" w14:textId="77777777" w:rsidR="00A24FC6" w:rsidRDefault="00A24FC6">
            <w:pPr>
              <w:widowControl/>
              <w:spacing w:line="360" w:lineRule="atLeast"/>
              <w:ind w:firstLineChars="196" w:firstLine="412"/>
              <w:jc w:val="left"/>
              <w:rPr>
                <w:rFonts w:asciiTheme="majorEastAsia" w:eastAsiaTheme="majorEastAsia" w:hAnsiTheme="majorEastAsia"/>
              </w:rPr>
            </w:pPr>
          </w:p>
        </w:tc>
      </w:tr>
      <w:tr w:rsidR="00AA74A3" w14:paraId="4597300B" w14:textId="77777777" w:rsidTr="007A3719">
        <w:trPr>
          <w:trHeight w:val="359"/>
          <w:jc w:val="center"/>
        </w:trPr>
        <w:tc>
          <w:tcPr>
            <w:tcW w:w="9351" w:type="dxa"/>
            <w:gridSpan w:val="10"/>
          </w:tcPr>
          <w:p w14:paraId="206E614B" w14:textId="2D5A9F97" w:rsidR="00AA74A3" w:rsidRDefault="00AA74A3">
            <w:pPr>
              <w:widowControl/>
              <w:spacing w:line="360" w:lineRule="atLeast"/>
              <w:ind w:firstLineChars="500" w:firstLine="1050"/>
              <w:jc w:val="left"/>
              <w:rPr>
                <w:rFonts w:asciiTheme="majorEastAsia" w:eastAsiaTheme="majorEastAsia" w:hAnsiTheme="majorEastAsia"/>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541AFFDE" w14:textId="77777777" w:rsidR="008642B6" w:rsidRDefault="004B4FDA">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w:t>
      </w:r>
      <w:r w:rsidR="00230821">
        <w:rPr>
          <w:rFonts w:ascii="宋体" w:hAnsi="宋体" w:hint="eastAsia"/>
          <w:kern w:val="0"/>
        </w:rPr>
        <w:t>设计</w:t>
      </w:r>
      <w:r w:rsidR="00230821">
        <w:rPr>
          <w:rFonts w:ascii="宋体" w:hAnsi="宋体"/>
          <w:kern w:val="0"/>
        </w:rPr>
        <w:t>、</w:t>
      </w:r>
      <w:r>
        <w:rPr>
          <w:rFonts w:ascii="宋体" w:hAnsi="宋体" w:hint="eastAsia"/>
          <w:kern w:val="0"/>
        </w:rPr>
        <w:t>运输、保险、代理、培训、税费和比选文件规定的其它费用。</w:t>
      </w:r>
    </w:p>
    <w:p w14:paraId="2AD6DABD" w14:textId="77777777" w:rsidR="008642B6" w:rsidRDefault="004B4FDA">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0F925E81" w14:textId="77777777" w:rsidR="008642B6" w:rsidRDefault="004B4FDA">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7D40262B" w14:textId="77777777" w:rsidR="008642B6" w:rsidRDefault="004B4FDA">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003B1655" w14:textId="04EEB0B9" w:rsidR="00AA74A3" w:rsidRDefault="00AA74A3" w:rsidP="00AA74A3">
      <w:pPr>
        <w:spacing w:line="360" w:lineRule="auto"/>
        <w:ind w:firstLineChars="200" w:firstLine="420"/>
        <w:jc w:val="left"/>
        <w:rPr>
          <w:rFonts w:ascii="宋体" w:hAnsi="宋体"/>
          <w:kern w:val="0"/>
        </w:rPr>
      </w:pPr>
      <w:r>
        <w:rPr>
          <w:rFonts w:ascii="宋体" w:hAnsi="宋体"/>
          <w:kern w:val="0"/>
        </w:rPr>
        <w:t>5、</w:t>
      </w:r>
      <w:r w:rsidR="005E73EF">
        <w:rPr>
          <w:rFonts w:ascii="宋体" w:hAnsi="宋体" w:hint="eastAsia"/>
          <w:kern w:val="0"/>
        </w:rPr>
        <w:t>按需</w:t>
      </w:r>
      <w:r w:rsidR="005E73EF">
        <w:rPr>
          <w:rFonts w:ascii="宋体" w:hAnsi="宋体"/>
          <w:kern w:val="0"/>
        </w:rPr>
        <w:t>进行</w:t>
      </w:r>
      <w:r w:rsidR="005E73EF">
        <w:rPr>
          <w:rFonts w:ascii="宋体" w:hAnsi="宋体" w:hint="eastAsia"/>
          <w:kern w:val="0"/>
        </w:rPr>
        <w:t>二次</w:t>
      </w:r>
      <w:r w:rsidR="005E73EF">
        <w:rPr>
          <w:rFonts w:ascii="宋体" w:hAnsi="宋体"/>
          <w:kern w:val="0"/>
        </w:rPr>
        <w:t>报价</w:t>
      </w:r>
      <w:r>
        <w:rPr>
          <w:rFonts w:ascii="宋体" w:hAnsi="宋体" w:hint="eastAsia"/>
          <w:kern w:val="0"/>
        </w:rPr>
        <w:t>。</w:t>
      </w:r>
    </w:p>
    <w:p w14:paraId="21053F60" w14:textId="77777777" w:rsidR="008642B6" w:rsidRDefault="008642B6">
      <w:pPr>
        <w:spacing w:line="360" w:lineRule="auto"/>
        <w:ind w:left="246" w:hangingChars="117" w:hanging="246"/>
        <w:jc w:val="left"/>
        <w:rPr>
          <w:rFonts w:ascii="宋体"/>
          <w:kern w:val="0"/>
        </w:rPr>
      </w:pPr>
    </w:p>
    <w:p w14:paraId="615D142C" w14:textId="77777777" w:rsidR="008642B6" w:rsidRDefault="008642B6">
      <w:pPr>
        <w:spacing w:line="360" w:lineRule="auto"/>
        <w:ind w:left="246" w:hangingChars="117" w:hanging="246"/>
        <w:jc w:val="left"/>
        <w:rPr>
          <w:rFonts w:ascii="宋体"/>
          <w:kern w:val="0"/>
        </w:rPr>
      </w:pPr>
    </w:p>
    <w:p w14:paraId="4ADBD511" w14:textId="77777777" w:rsidR="008642B6" w:rsidRDefault="004B4FDA">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6E89DB65" w14:textId="77777777" w:rsidR="008642B6" w:rsidRDefault="004B4FDA">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39B292F3" w14:textId="77777777" w:rsidR="008642B6" w:rsidRDefault="004B4FDA">
      <w:pPr>
        <w:spacing w:line="360" w:lineRule="auto"/>
        <w:ind w:firstLineChars="84" w:firstLine="176"/>
        <w:rPr>
          <w:rFonts w:ascii="宋体" w:hAnsi="宋体" w:cs="宋体"/>
          <w:kern w:val="0"/>
        </w:rPr>
      </w:pPr>
      <w:r>
        <w:rPr>
          <w:rFonts w:ascii="宋体" w:hAnsi="宋体" w:cs="宋体" w:hint="eastAsia"/>
          <w:kern w:val="0"/>
        </w:rPr>
        <w:t>日期：年月日</w:t>
      </w:r>
    </w:p>
    <w:p w14:paraId="12BC456E" w14:textId="77777777" w:rsidR="008642B6" w:rsidRDefault="004B4FDA">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8"/>
      <w:bookmarkEnd w:id="29"/>
      <w:bookmarkEnd w:id="30"/>
      <w:bookmarkEnd w:id="31"/>
      <w:r>
        <w:rPr>
          <w:rFonts w:hint="eastAsia"/>
        </w:rPr>
        <w:t>供应商资格证明材料</w:t>
      </w:r>
    </w:p>
    <w:p w14:paraId="5BC03592" w14:textId="77777777" w:rsidR="008642B6" w:rsidRDefault="008642B6"/>
    <w:p w14:paraId="77D40D1C" w14:textId="77777777" w:rsidR="008642B6" w:rsidRDefault="004B4FDA">
      <w:pPr>
        <w:pStyle w:val="a8"/>
        <w:spacing w:line="360" w:lineRule="auto"/>
        <w:rPr>
          <w:rFonts w:hAnsi="宋体" w:cs="Times New Roman"/>
          <w:b/>
          <w:bCs/>
          <w:kern w:val="0"/>
        </w:rPr>
      </w:pPr>
      <w:r>
        <w:rPr>
          <w:rFonts w:hAnsi="宋体" w:hint="eastAsia"/>
          <w:b/>
          <w:bCs/>
          <w:kern w:val="0"/>
        </w:rPr>
        <w:t>供应商提交的资格证明材料包括以下内容：</w:t>
      </w:r>
    </w:p>
    <w:p w14:paraId="1D07DAAB" w14:textId="77777777" w:rsidR="008642B6" w:rsidRDefault="004B4FDA">
      <w:pPr>
        <w:pStyle w:val="a8"/>
        <w:numPr>
          <w:ilvl w:val="0"/>
          <w:numId w:val="6"/>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14:paraId="515C9063" w14:textId="77777777" w:rsidR="008642B6" w:rsidRDefault="004B4FDA">
      <w:pPr>
        <w:pStyle w:val="a8"/>
        <w:numPr>
          <w:ilvl w:val="0"/>
          <w:numId w:val="6"/>
        </w:numPr>
        <w:spacing w:line="360" w:lineRule="auto"/>
        <w:rPr>
          <w:rFonts w:hAnsi="宋体" w:cs="Times New Roman"/>
          <w:kern w:val="0"/>
        </w:rPr>
      </w:pPr>
      <w:r>
        <w:rPr>
          <w:rFonts w:hAnsi="宋体" w:hint="eastAsia"/>
          <w:kern w:val="0"/>
        </w:rPr>
        <w:t>法定代表人授权书；（原件，加盖鲜章）</w:t>
      </w:r>
    </w:p>
    <w:p w14:paraId="671BFDA1" w14:textId="77777777" w:rsidR="008642B6" w:rsidRDefault="004B4FDA">
      <w:pPr>
        <w:pStyle w:val="a8"/>
        <w:numPr>
          <w:ilvl w:val="0"/>
          <w:numId w:val="6"/>
        </w:numPr>
        <w:spacing w:line="360" w:lineRule="auto"/>
        <w:rPr>
          <w:rFonts w:hAnsi="宋体" w:cs="Times New Roman"/>
          <w:kern w:val="0"/>
        </w:rPr>
      </w:pPr>
      <w:r>
        <w:rPr>
          <w:rFonts w:hAnsi="宋体" w:hint="eastAsia"/>
          <w:kern w:val="0"/>
        </w:rPr>
        <w:t>法定代表人身份证明文件；（复印件，加盖鲜章）</w:t>
      </w:r>
    </w:p>
    <w:p w14:paraId="37DDF742" w14:textId="77777777" w:rsidR="008642B6" w:rsidRDefault="004B4FDA">
      <w:pPr>
        <w:pStyle w:val="a8"/>
        <w:numPr>
          <w:ilvl w:val="0"/>
          <w:numId w:val="6"/>
        </w:numPr>
        <w:spacing w:line="360" w:lineRule="auto"/>
        <w:rPr>
          <w:rFonts w:hAnsi="宋体" w:cs="Times New Roman"/>
          <w:kern w:val="0"/>
        </w:rPr>
      </w:pPr>
      <w:r>
        <w:rPr>
          <w:rFonts w:hAnsi="宋体" w:hint="eastAsia"/>
          <w:kern w:val="0"/>
        </w:rPr>
        <w:t>代理人身份证明文件；（复印件，加盖鲜章）</w:t>
      </w:r>
    </w:p>
    <w:p w14:paraId="59637CC9" w14:textId="77777777" w:rsidR="008642B6" w:rsidRDefault="004B4FDA">
      <w:pPr>
        <w:pStyle w:val="a8"/>
        <w:numPr>
          <w:ilvl w:val="0"/>
          <w:numId w:val="6"/>
        </w:numPr>
        <w:spacing w:line="360" w:lineRule="auto"/>
        <w:rPr>
          <w:rFonts w:hAnsi="宋体"/>
          <w:kern w:val="0"/>
        </w:rPr>
      </w:pPr>
      <w:r>
        <w:rPr>
          <w:rFonts w:hAnsi="宋体" w:hint="eastAsia"/>
          <w:kern w:val="0"/>
        </w:rPr>
        <w:t>其他资格证明材料（如有，加盖鲜章）。</w:t>
      </w:r>
    </w:p>
    <w:p w14:paraId="58B714BE" w14:textId="77777777" w:rsidR="008642B6" w:rsidRDefault="004B4FDA">
      <w:pPr>
        <w:widowControl/>
        <w:jc w:val="left"/>
        <w:rPr>
          <w:rFonts w:ascii="宋体" w:hAnsi="宋体" w:cs="宋体"/>
          <w:b/>
          <w:bCs/>
          <w:sz w:val="28"/>
          <w:szCs w:val="28"/>
        </w:rPr>
      </w:pPr>
      <w:r>
        <w:br w:type="page"/>
      </w:r>
    </w:p>
    <w:p w14:paraId="02A3A22E" w14:textId="77777777" w:rsidR="008642B6" w:rsidRDefault="004B4FDA">
      <w:pPr>
        <w:pStyle w:val="2"/>
        <w:numPr>
          <w:ilvl w:val="0"/>
          <w:numId w:val="0"/>
        </w:numPr>
        <w:spacing w:before="0" w:after="0"/>
        <w:jc w:val="center"/>
        <w:rPr>
          <w:rFonts w:cs="Times New Roman"/>
        </w:rPr>
      </w:pPr>
      <w:r>
        <w:rPr>
          <w:rFonts w:hint="eastAsia"/>
        </w:rPr>
        <w:lastRenderedPageBreak/>
        <w:t>四、承诺函</w:t>
      </w:r>
    </w:p>
    <w:p w14:paraId="5A917A6D" w14:textId="77777777" w:rsidR="008642B6" w:rsidRDefault="008642B6">
      <w:pPr>
        <w:rPr>
          <w:rFonts w:ascii="宋体"/>
          <w:b/>
          <w:bCs/>
        </w:rPr>
      </w:pPr>
    </w:p>
    <w:p w14:paraId="1A129EE3" w14:textId="1E198F23" w:rsidR="008642B6" w:rsidRDefault="004B4FDA">
      <w:pPr>
        <w:pStyle w:val="a7"/>
        <w:spacing w:after="0" w:line="360" w:lineRule="auto"/>
        <w:ind w:leftChars="0" w:left="0"/>
        <w:rPr>
          <w:rFonts w:ascii="宋体"/>
          <w:b/>
          <w:bCs/>
        </w:rPr>
      </w:pPr>
      <w:r>
        <w:rPr>
          <w:rFonts w:ascii="宋体" w:hAnsi="宋体" w:cs="宋体" w:hint="eastAsia"/>
          <w:b/>
          <w:bCs/>
          <w:kern w:val="0"/>
        </w:rPr>
        <w:t>致</w:t>
      </w:r>
      <w:r w:rsidR="001321F7">
        <w:rPr>
          <w:rFonts w:ascii="宋体" w:hAnsi="宋体" w:cs="宋体" w:hint="eastAsia"/>
          <w:b/>
          <w:bCs/>
          <w:kern w:val="0"/>
        </w:rPr>
        <w:t>资阳市中心医院</w:t>
      </w:r>
      <w:r>
        <w:rPr>
          <w:rFonts w:ascii="宋体" w:hAnsi="宋体" w:cs="宋体" w:hint="eastAsia"/>
          <w:b/>
          <w:bCs/>
        </w:rPr>
        <w:t>：</w:t>
      </w:r>
    </w:p>
    <w:p w14:paraId="57663B89" w14:textId="77777777" w:rsidR="008642B6" w:rsidRDefault="004B4FDA">
      <w:pPr>
        <w:pStyle w:val="a8"/>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0806E525" w14:textId="77777777" w:rsidR="008642B6" w:rsidRDefault="004B4FDA">
      <w:pPr>
        <w:pStyle w:val="a1"/>
        <w:spacing w:line="400" w:lineRule="exact"/>
        <w:jc w:val="left"/>
        <w:rPr>
          <w:rFonts w:ascii="宋体"/>
        </w:rPr>
      </w:pPr>
      <w:r>
        <w:rPr>
          <w:rFonts w:ascii="宋体" w:hAnsi="宋体" w:cs="宋体" w:hint="eastAsia"/>
        </w:rPr>
        <w:t>一、具备本项目规定的条件：</w:t>
      </w:r>
    </w:p>
    <w:p w14:paraId="0B915EE9" w14:textId="77777777" w:rsidR="008642B6" w:rsidRDefault="004B4FDA">
      <w:pPr>
        <w:pStyle w:val="a1"/>
        <w:spacing w:line="400" w:lineRule="exact"/>
        <w:jc w:val="left"/>
        <w:rPr>
          <w:rFonts w:ascii="宋体"/>
        </w:rPr>
      </w:pPr>
      <w:r>
        <w:rPr>
          <w:rFonts w:ascii="宋体" w:hAnsi="宋体" w:cs="宋体" w:hint="eastAsia"/>
        </w:rPr>
        <w:t>（一）在中华人民共和国境内注册，具有独立法人资格的合法企业；</w:t>
      </w:r>
    </w:p>
    <w:p w14:paraId="62F2D966" w14:textId="77777777" w:rsidR="008642B6" w:rsidRDefault="004B4FDA">
      <w:pPr>
        <w:pStyle w:val="a1"/>
        <w:spacing w:line="400" w:lineRule="exact"/>
        <w:jc w:val="left"/>
        <w:rPr>
          <w:rFonts w:ascii="宋体"/>
        </w:rPr>
      </w:pPr>
      <w:r>
        <w:rPr>
          <w:rFonts w:ascii="宋体" w:hAnsi="宋体" w:cs="宋体" w:hint="eastAsia"/>
        </w:rPr>
        <w:t>（二）具有良好的商业信誉和健全的财务会计制度；</w:t>
      </w:r>
    </w:p>
    <w:p w14:paraId="198B0635" w14:textId="77777777" w:rsidR="008642B6" w:rsidRDefault="004B4FDA">
      <w:pPr>
        <w:pStyle w:val="a1"/>
        <w:spacing w:line="400" w:lineRule="exact"/>
        <w:jc w:val="left"/>
        <w:rPr>
          <w:rFonts w:ascii="宋体"/>
        </w:rPr>
      </w:pPr>
      <w:r>
        <w:rPr>
          <w:rFonts w:ascii="宋体" w:hAnsi="宋体" w:cs="宋体" w:hint="eastAsia"/>
        </w:rPr>
        <w:t>（三）具有履行合同所必需的设备和专业技术能力；</w:t>
      </w:r>
    </w:p>
    <w:p w14:paraId="0579E52A" w14:textId="77777777" w:rsidR="008642B6" w:rsidRDefault="004B4FDA">
      <w:pPr>
        <w:pStyle w:val="a1"/>
        <w:spacing w:line="400" w:lineRule="exact"/>
        <w:jc w:val="left"/>
        <w:rPr>
          <w:rFonts w:ascii="宋体"/>
        </w:rPr>
      </w:pPr>
      <w:r>
        <w:rPr>
          <w:rFonts w:ascii="宋体" w:hAnsi="宋体" w:cs="宋体" w:hint="eastAsia"/>
        </w:rPr>
        <w:t>（四）有依法缴纳税收和社会保障资金的良好记录；</w:t>
      </w:r>
    </w:p>
    <w:p w14:paraId="305941CB" w14:textId="77777777" w:rsidR="008642B6" w:rsidRDefault="004B4FDA">
      <w:pPr>
        <w:pStyle w:val="a1"/>
        <w:spacing w:line="400" w:lineRule="exact"/>
        <w:jc w:val="left"/>
        <w:rPr>
          <w:rFonts w:ascii="宋体"/>
        </w:rPr>
      </w:pPr>
      <w:r>
        <w:rPr>
          <w:rFonts w:ascii="宋体" w:hAnsi="宋体" w:cs="宋体" w:hint="eastAsia"/>
        </w:rPr>
        <w:t>（五）参加采购活动前三年内，在经营活动中没有重大违法记录；</w:t>
      </w:r>
    </w:p>
    <w:p w14:paraId="6B3DD1CD" w14:textId="77777777" w:rsidR="008642B6" w:rsidRDefault="004B4FDA">
      <w:pPr>
        <w:pStyle w:val="a1"/>
        <w:spacing w:line="400" w:lineRule="exact"/>
        <w:jc w:val="left"/>
        <w:rPr>
          <w:rFonts w:ascii="宋体"/>
        </w:rPr>
      </w:pPr>
      <w:r>
        <w:rPr>
          <w:rFonts w:ascii="宋体" w:hAnsi="宋体" w:cs="宋体" w:hint="eastAsia"/>
        </w:rPr>
        <w:t>（六）法律、行政法规规定的其他条件；</w:t>
      </w:r>
    </w:p>
    <w:p w14:paraId="3DA68322" w14:textId="77777777" w:rsidR="008642B6" w:rsidRDefault="004B4FDA">
      <w:pPr>
        <w:pStyle w:val="a1"/>
        <w:spacing w:line="400" w:lineRule="exact"/>
        <w:jc w:val="left"/>
        <w:rPr>
          <w:rFonts w:ascii="宋体"/>
        </w:rPr>
      </w:pPr>
      <w:r>
        <w:rPr>
          <w:rFonts w:ascii="宋体" w:hAnsi="宋体" w:cs="宋体" w:hint="eastAsia"/>
        </w:rPr>
        <w:t>（七）根据采购项目提出的特殊条件。</w:t>
      </w:r>
    </w:p>
    <w:p w14:paraId="38018B4A" w14:textId="77777777" w:rsidR="008642B6" w:rsidRDefault="004B4FDA">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2E496ADA" w14:textId="77777777" w:rsidR="008642B6" w:rsidRDefault="004B4FDA">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51950649" w14:textId="77777777" w:rsidR="008642B6" w:rsidRDefault="004B4FDA">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5D1EF73C" w14:textId="77777777" w:rsidR="008642B6" w:rsidRDefault="008642B6">
      <w:pPr>
        <w:pStyle w:val="a8"/>
        <w:spacing w:line="360" w:lineRule="auto"/>
        <w:ind w:firstLineChars="200" w:firstLine="420"/>
        <w:rPr>
          <w:rFonts w:hAnsi="宋体" w:cs="Times New Roman"/>
          <w:kern w:val="0"/>
        </w:rPr>
      </w:pPr>
    </w:p>
    <w:p w14:paraId="07FF950A" w14:textId="77777777" w:rsidR="008642B6" w:rsidRDefault="008642B6">
      <w:pPr>
        <w:spacing w:line="360" w:lineRule="auto"/>
        <w:rPr>
          <w:rFonts w:ascii="宋体"/>
          <w:kern w:val="0"/>
        </w:rPr>
      </w:pPr>
    </w:p>
    <w:p w14:paraId="730544BF"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C2B425B"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129D775A" w14:textId="77777777" w:rsidR="008642B6" w:rsidRDefault="004B4FDA">
      <w:pPr>
        <w:spacing w:line="360" w:lineRule="auto"/>
        <w:ind w:firstLineChars="200" w:firstLine="420"/>
        <w:rPr>
          <w:rFonts w:ascii="宋体"/>
          <w:kern w:val="0"/>
        </w:rPr>
      </w:pPr>
      <w:r>
        <w:rPr>
          <w:rFonts w:ascii="宋体" w:hAnsi="宋体" w:cs="宋体" w:hint="eastAsia"/>
          <w:kern w:val="0"/>
        </w:rPr>
        <w:t>日期：年月日</w:t>
      </w:r>
    </w:p>
    <w:p w14:paraId="3DF86673" w14:textId="77777777" w:rsidR="008642B6" w:rsidRDefault="008642B6">
      <w:pPr>
        <w:pStyle w:val="a8"/>
        <w:spacing w:line="360" w:lineRule="auto"/>
        <w:ind w:firstLineChars="200" w:firstLine="420"/>
        <w:rPr>
          <w:rFonts w:hAnsi="宋体" w:cs="Times New Roman"/>
          <w:kern w:val="0"/>
        </w:rPr>
      </w:pPr>
    </w:p>
    <w:p w14:paraId="7D7F30CD" w14:textId="77777777" w:rsidR="008642B6" w:rsidRDefault="004B4FDA">
      <w:pPr>
        <w:pStyle w:val="a8"/>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13801F50" w14:textId="77777777" w:rsidR="008642B6" w:rsidRDefault="008642B6">
      <w:pPr>
        <w:pStyle w:val="a8"/>
        <w:spacing w:line="360" w:lineRule="auto"/>
        <w:rPr>
          <w:rFonts w:hAnsi="宋体" w:cs="Times New Roman"/>
          <w:kern w:val="0"/>
        </w:rPr>
      </w:pPr>
    </w:p>
    <w:p w14:paraId="353DF6D6" w14:textId="77777777" w:rsidR="008642B6" w:rsidRDefault="008642B6">
      <w:pPr>
        <w:pStyle w:val="a8"/>
        <w:spacing w:line="360" w:lineRule="auto"/>
        <w:rPr>
          <w:rFonts w:hAnsi="宋体" w:cs="Times New Roman"/>
          <w:kern w:val="0"/>
        </w:rPr>
      </w:pPr>
    </w:p>
    <w:p w14:paraId="2533411E" w14:textId="77777777" w:rsidR="008642B6" w:rsidRDefault="008642B6">
      <w:pPr>
        <w:widowControl/>
        <w:jc w:val="left"/>
        <w:rPr>
          <w:rFonts w:ascii="宋体"/>
          <w:b/>
          <w:bCs/>
          <w:sz w:val="24"/>
          <w:szCs w:val="24"/>
        </w:rPr>
      </w:pPr>
    </w:p>
    <w:p w14:paraId="3A55D96A" w14:textId="77777777" w:rsidR="008642B6" w:rsidRDefault="004B4FDA">
      <w:pPr>
        <w:pStyle w:val="2"/>
        <w:numPr>
          <w:ilvl w:val="0"/>
          <w:numId w:val="0"/>
        </w:numPr>
        <w:spacing w:before="0" w:after="0" w:line="360" w:lineRule="auto"/>
        <w:jc w:val="center"/>
        <w:rPr>
          <w:rFonts w:cs="Times New Roman"/>
        </w:rPr>
      </w:pPr>
      <w:bookmarkStart w:id="32" w:name="_Toc185047520"/>
      <w:bookmarkStart w:id="33" w:name="_Toc518397160"/>
      <w:bookmarkStart w:id="34" w:name="_Toc518397109"/>
      <w:r>
        <w:br w:type="page"/>
      </w:r>
      <w:r>
        <w:rPr>
          <w:rFonts w:hint="eastAsia"/>
        </w:rPr>
        <w:lastRenderedPageBreak/>
        <w:t>五、</w:t>
      </w:r>
      <w:bookmarkEnd w:id="32"/>
      <w:bookmarkEnd w:id="33"/>
      <w:bookmarkEnd w:id="34"/>
      <w:r>
        <w:rPr>
          <w:rFonts w:hint="eastAsia"/>
        </w:rPr>
        <w:t>其他资格证明文件（如有）</w:t>
      </w:r>
    </w:p>
    <w:p w14:paraId="0A829639"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4EC9AC99" w14:textId="77777777" w:rsidR="008642B6" w:rsidRDefault="008642B6">
      <w:pPr>
        <w:pStyle w:val="a8"/>
        <w:spacing w:line="360" w:lineRule="auto"/>
        <w:rPr>
          <w:rFonts w:hAnsi="宋体" w:cs="Times New Roman"/>
          <w:kern w:val="0"/>
        </w:rPr>
      </w:pPr>
    </w:p>
    <w:p w14:paraId="29EF43A6" w14:textId="77777777" w:rsidR="008642B6" w:rsidRDefault="008642B6">
      <w:pPr>
        <w:spacing w:line="400" w:lineRule="exact"/>
        <w:ind w:left="840" w:hangingChars="350" w:hanging="840"/>
        <w:rPr>
          <w:rFonts w:ascii="宋体"/>
          <w:sz w:val="24"/>
          <w:szCs w:val="24"/>
        </w:rPr>
      </w:pPr>
    </w:p>
    <w:p w14:paraId="5B02F784" w14:textId="77777777" w:rsidR="008642B6" w:rsidRDefault="008642B6">
      <w:pPr>
        <w:spacing w:line="400" w:lineRule="exact"/>
        <w:ind w:left="840" w:hangingChars="350" w:hanging="840"/>
        <w:rPr>
          <w:rFonts w:ascii="宋体"/>
          <w:sz w:val="24"/>
          <w:szCs w:val="24"/>
        </w:rPr>
      </w:pPr>
    </w:p>
    <w:p w14:paraId="1BDE7658" w14:textId="77777777" w:rsidR="008642B6" w:rsidRDefault="008642B6">
      <w:pPr>
        <w:spacing w:line="400" w:lineRule="exact"/>
        <w:ind w:left="840" w:hangingChars="350" w:hanging="840"/>
        <w:rPr>
          <w:rFonts w:ascii="宋体"/>
          <w:sz w:val="24"/>
          <w:szCs w:val="24"/>
        </w:rPr>
      </w:pPr>
    </w:p>
    <w:p w14:paraId="406EDD51" w14:textId="77777777" w:rsidR="008642B6" w:rsidRDefault="008642B6">
      <w:pPr>
        <w:spacing w:line="400" w:lineRule="exact"/>
        <w:ind w:left="840" w:hangingChars="350" w:hanging="840"/>
        <w:rPr>
          <w:rFonts w:ascii="宋体"/>
          <w:sz w:val="24"/>
          <w:szCs w:val="24"/>
        </w:rPr>
      </w:pPr>
    </w:p>
    <w:p w14:paraId="782D53F9" w14:textId="77777777" w:rsidR="008642B6" w:rsidRDefault="008642B6">
      <w:pPr>
        <w:spacing w:line="400" w:lineRule="exact"/>
        <w:ind w:left="840" w:hangingChars="350" w:hanging="840"/>
        <w:rPr>
          <w:rFonts w:ascii="宋体"/>
          <w:sz w:val="24"/>
          <w:szCs w:val="24"/>
        </w:rPr>
      </w:pPr>
    </w:p>
    <w:p w14:paraId="7DFB78B4" w14:textId="77777777" w:rsidR="008642B6" w:rsidRDefault="008642B6">
      <w:pPr>
        <w:spacing w:line="400" w:lineRule="exact"/>
        <w:ind w:left="840" w:hangingChars="350" w:hanging="840"/>
        <w:rPr>
          <w:rFonts w:ascii="宋体"/>
          <w:sz w:val="24"/>
          <w:szCs w:val="24"/>
        </w:rPr>
      </w:pPr>
    </w:p>
    <w:p w14:paraId="33529E55" w14:textId="77777777" w:rsidR="008642B6" w:rsidRDefault="008642B6">
      <w:pPr>
        <w:spacing w:line="400" w:lineRule="exact"/>
        <w:ind w:left="840" w:hangingChars="350" w:hanging="840"/>
        <w:rPr>
          <w:rFonts w:ascii="宋体"/>
          <w:sz w:val="24"/>
          <w:szCs w:val="24"/>
        </w:rPr>
      </w:pPr>
    </w:p>
    <w:p w14:paraId="0390EFFC" w14:textId="77777777" w:rsidR="008642B6" w:rsidRDefault="008642B6">
      <w:pPr>
        <w:spacing w:line="400" w:lineRule="exact"/>
        <w:ind w:left="840" w:hangingChars="350" w:hanging="840"/>
        <w:rPr>
          <w:rFonts w:ascii="宋体"/>
          <w:sz w:val="24"/>
          <w:szCs w:val="24"/>
        </w:rPr>
      </w:pPr>
    </w:p>
    <w:p w14:paraId="6A534680" w14:textId="77777777" w:rsidR="008642B6" w:rsidRDefault="008642B6">
      <w:pPr>
        <w:spacing w:line="400" w:lineRule="exact"/>
        <w:ind w:left="840" w:hangingChars="350" w:hanging="840"/>
        <w:rPr>
          <w:rFonts w:ascii="宋体"/>
          <w:sz w:val="24"/>
          <w:szCs w:val="24"/>
        </w:rPr>
      </w:pPr>
    </w:p>
    <w:p w14:paraId="17C47FEF" w14:textId="77777777" w:rsidR="008642B6" w:rsidRDefault="008642B6">
      <w:pPr>
        <w:spacing w:line="400" w:lineRule="exact"/>
        <w:ind w:left="840" w:hangingChars="350" w:hanging="840"/>
        <w:rPr>
          <w:rFonts w:ascii="宋体"/>
          <w:sz w:val="24"/>
          <w:szCs w:val="24"/>
        </w:rPr>
      </w:pPr>
    </w:p>
    <w:p w14:paraId="686CA8B9" w14:textId="77777777" w:rsidR="008642B6" w:rsidRDefault="008642B6">
      <w:pPr>
        <w:rPr>
          <w:rFonts w:ascii="宋体"/>
        </w:rPr>
      </w:pPr>
    </w:p>
    <w:p w14:paraId="2B91A430" w14:textId="77777777" w:rsidR="008642B6" w:rsidRDefault="004B4FDA">
      <w:pPr>
        <w:pStyle w:val="2"/>
        <w:numPr>
          <w:ilvl w:val="0"/>
          <w:numId w:val="0"/>
        </w:numPr>
        <w:spacing w:before="0" w:after="0" w:line="360" w:lineRule="auto"/>
        <w:jc w:val="center"/>
        <w:rPr>
          <w:rFonts w:cs="Times New Roman"/>
        </w:rPr>
      </w:pPr>
      <w:r>
        <w:br w:type="page"/>
      </w:r>
      <w:r>
        <w:rPr>
          <w:rFonts w:hint="eastAsia"/>
        </w:rPr>
        <w:lastRenderedPageBreak/>
        <w:t>六、技术应答表</w:t>
      </w:r>
    </w:p>
    <w:p w14:paraId="0D549D42" w14:textId="77777777" w:rsidR="008642B6" w:rsidRDefault="004B4FDA">
      <w:pPr>
        <w:pStyle w:val="a8"/>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8642B6" w14:paraId="51A6DE50" w14:textId="77777777">
        <w:trPr>
          <w:trHeight w:val="567"/>
        </w:trPr>
        <w:tc>
          <w:tcPr>
            <w:tcW w:w="778" w:type="dxa"/>
            <w:vAlign w:val="center"/>
          </w:tcPr>
          <w:p w14:paraId="02219BF6" w14:textId="77777777" w:rsidR="008642B6" w:rsidRDefault="004B4FDA">
            <w:pPr>
              <w:pStyle w:val="af4"/>
              <w:rPr>
                <w:rFonts w:ascii="宋体" w:hAnsi="宋体"/>
                <w:sz w:val="21"/>
                <w:szCs w:val="21"/>
              </w:rPr>
            </w:pPr>
            <w:r>
              <w:rPr>
                <w:rFonts w:ascii="宋体" w:hAnsi="宋体" w:hint="eastAsia"/>
                <w:sz w:val="21"/>
                <w:szCs w:val="21"/>
              </w:rPr>
              <w:t>序号</w:t>
            </w:r>
          </w:p>
        </w:tc>
        <w:tc>
          <w:tcPr>
            <w:tcW w:w="1943" w:type="dxa"/>
            <w:vAlign w:val="center"/>
          </w:tcPr>
          <w:p w14:paraId="5E68DB92" w14:textId="77777777" w:rsidR="008642B6" w:rsidRDefault="004B4FDA">
            <w:pPr>
              <w:pStyle w:val="af4"/>
              <w:rPr>
                <w:rFonts w:ascii="宋体" w:hAnsi="宋体"/>
                <w:sz w:val="21"/>
                <w:szCs w:val="21"/>
              </w:rPr>
            </w:pPr>
            <w:r>
              <w:rPr>
                <w:rFonts w:ascii="宋体" w:hAnsi="宋体" w:hint="eastAsia"/>
                <w:sz w:val="21"/>
                <w:szCs w:val="21"/>
              </w:rPr>
              <w:t>技术内容</w:t>
            </w:r>
          </w:p>
        </w:tc>
        <w:tc>
          <w:tcPr>
            <w:tcW w:w="2104" w:type="dxa"/>
            <w:vAlign w:val="center"/>
          </w:tcPr>
          <w:p w14:paraId="77BC5A83" w14:textId="77777777" w:rsidR="008642B6" w:rsidRDefault="004B4FDA">
            <w:pPr>
              <w:pStyle w:val="af4"/>
              <w:ind w:firstLineChars="200" w:firstLine="420"/>
              <w:rPr>
                <w:rFonts w:ascii="宋体" w:hAnsi="宋体"/>
                <w:sz w:val="21"/>
                <w:szCs w:val="21"/>
              </w:rPr>
            </w:pPr>
            <w:r>
              <w:rPr>
                <w:rFonts w:ascii="宋体" w:hAnsi="宋体" w:hint="eastAsia"/>
                <w:sz w:val="21"/>
                <w:szCs w:val="21"/>
              </w:rPr>
              <w:t>比选文件要求</w:t>
            </w:r>
          </w:p>
        </w:tc>
        <w:tc>
          <w:tcPr>
            <w:tcW w:w="1933" w:type="dxa"/>
            <w:vAlign w:val="center"/>
          </w:tcPr>
          <w:p w14:paraId="0FE948B5" w14:textId="77777777" w:rsidR="008642B6" w:rsidRDefault="004B4FDA">
            <w:pPr>
              <w:pStyle w:val="af4"/>
              <w:rPr>
                <w:rFonts w:ascii="宋体" w:hAnsi="宋体"/>
                <w:sz w:val="21"/>
                <w:szCs w:val="21"/>
              </w:rPr>
            </w:pPr>
            <w:r>
              <w:rPr>
                <w:rFonts w:ascii="宋体" w:hAnsi="宋体" w:hint="eastAsia"/>
                <w:sz w:val="21"/>
                <w:szCs w:val="21"/>
              </w:rPr>
              <w:t>响应服务参数</w:t>
            </w:r>
          </w:p>
        </w:tc>
        <w:tc>
          <w:tcPr>
            <w:tcW w:w="1538" w:type="dxa"/>
            <w:vAlign w:val="center"/>
          </w:tcPr>
          <w:p w14:paraId="0396F7A3" w14:textId="77777777" w:rsidR="008642B6" w:rsidRDefault="004B4FDA">
            <w:pPr>
              <w:pStyle w:val="af4"/>
              <w:rPr>
                <w:rFonts w:ascii="宋体" w:hAnsi="宋体"/>
                <w:sz w:val="21"/>
                <w:szCs w:val="21"/>
              </w:rPr>
            </w:pPr>
            <w:r>
              <w:rPr>
                <w:rFonts w:ascii="宋体" w:hAnsi="宋体" w:hint="eastAsia"/>
                <w:sz w:val="21"/>
                <w:szCs w:val="21"/>
              </w:rPr>
              <w:t>响应/偏离</w:t>
            </w:r>
          </w:p>
        </w:tc>
      </w:tr>
      <w:tr w:rsidR="008642B6" w14:paraId="3A6991F0" w14:textId="77777777">
        <w:trPr>
          <w:trHeight w:val="567"/>
        </w:trPr>
        <w:tc>
          <w:tcPr>
            <w:tcW w:w="778" w:type="dxa"/>
          </w:tcPr>
          <w:p w14:paraId="09AB8273" w14:textId="77777777" w:rsidR="008642B6" w:rsidRDefault="008642B6">
            <w:pPr>
              <w:pStyle w:val="af4"/>
              <w:rPr>
                <w:rFonts w:ascii="宋体" w:hAnsi="宋体"/>
                <w:sz w:val="21"/>
                <w:szCs w:val="21"/>
              </w:rPr>
            </w:pPr>
          </w:p>
        </w:tc>
        <w:tc>
          <w:tcPr>
            <w:tcW w:w="1943" w:type="dxa"/>
          </w:tcPr>
          <w:p w14:paraId="13B83206" w14:textId="77777777" w:rsidR="008642B6" w:rsidRDefault="008642B6">
            <w:pPr>
              <w:pStyle w:val="af4"/>
              <w:rPr>
                <w:rFonts w:ascii="宋体" w:hAnsi="宋体"/>
                <w:sz w:val="21"/>
                <w:szCs w:val="21"/>
              </w:rPr>
            </w:pPr>
          </w:p>
        </w:tc>
        <w:tc>
          <w:tcPr>
            <w:tcW w:w="2104" w:type="dxa"/>
          </w:tcPr>
          <w:p w14:paraId="1C63C528" w14:textId="77777777" w:rsidR="008642B6" w:rsidRDefault="008642B6">
            <w:pPr>
              <w:pStyle w:val="af4"/>
              <w:rPr>
                <w:rFonts w:ascii="宋体" w:hAnsi="宋体"/>
                <w:sz w:val="21"/>
                <w:szCs w:val="21"/>
              </w:rPr>
            </w:pPr>
          </w:p>
        </w:tc>
        <w:tc>
          <w:tcPr>
            <w:tcW w:w="1933" w:type="dxa"/>
          </w:tcPr>
          <w:p w14:paraId="3A8F531E" w14:textId="77777777" w:rsidR="008642B6" w:rsidRDefault="008642B6">
            <w:pPr>
              <w:pStyle w:val="af4"/>
              <w:rPr>
                <w:rFonts w:ascii="宋体" w:hAnsi="宋体"/>
                <w:sz w:val="21"/>
                <w:szCs w:val="21"/>
              </w:rPr>
            </w:pPr>
          </w:p>
        </w:tc>
        <w:tc>
          <w:tcPr>
            <w:tcW w:w="1538" w:type="dxa"/>
          </w:tcPr>
          <w:p w14:paraId="27747998" w14:textId="77777777" w:rsidR="008642B6" w:rsidRDefault="008642B6">
            <w:pPr>
              <w:pStyle w:val="af4"/>
              <w:rPr>
                <w:rFonts w:ascii="宋体" w:hAnsi="宋体"/>
                <w:sz w:val="21"/>
                <w:szCs w:val="21"/>
              </w:rPr>
            </w:pPr>
          </w:p>
        </w:tc>
      </w:tr>
      <w:tr w:rsidR="008642B6" w14:paraId="28FD379F" w14:textId="77777777">
        <w:trPr>
          <w:trHeight w:val="567"/>
        </w:trPr>
        <w:tc>
          <w:tcPr>
            <w:tcW w:w="778" w:type="dxa"/>
          </w:tcPr>
          <w:p w14:paraId="7F10763B" w14:textId="77777777" w:rsidR="008642B6" w:rsidRDefault="008642B6">
            <w:pPr>
              <w:pStyle w:val="af4"/>
              <w:rPr>
                <w:rFonts w:ascii="宋体" w:hAnsi="宋体"/>
                <w:sz w:val="21"/>
                <w:szCs w:val="21"/>
              </w:rPr>
            </w:pPr>
          </w:p>
        </w:tc>
        <w:tc>
          <w:tcPr>
            <w:tcW w:w="1943" w:type="dxa"/>
          </w:tcPr>
          <w:p w14:paraId="3594B1AA" w14:textId="77777777" w:rsidR="008642B6" w:rsidRDefault="008642B6">
            <w:pPr>
              <w:pStyle w:val="af4"/>
              <w:rPr>
                <w:rFonts w:ascii="宋体" w:hAnsi="宋体"/>
                <w:sz w:val="21"/>
                <w:szCs w:val="21"/>
              </w:rPr>
            </w:pPr>
          </w:p>
        </w:tc>
        <w:tc>
          <w:tcPr>
            <w:tcW w:w="2104" w:type="dxa"/>
          </w:tcPr>
          <w:p w14:paraId="2470A6E5" w14:textId="77777777" w:rsidR="008642B6" w:rsidRDefault="008642B6">
            <w:pPr>
              <w:pStyle w:val="af4"/>
              <w:rPr>
                <w:rFonts w:ascii="宋体" w:hAnsi="宋体"/>
                <w:sz w:val="21"/>
                <w:szCs w:val="21"/>
              </w:rPr>
            </w:pPr>
          </w:p>
        </w:tc>
        <w:tc>
          <w:tcPr>
            <w:tcW w:w="1933" w:type="dxa"/>
          </w:tcPr>
          <w:p w14:paraId="10BF5465" w14:textId="77777777" w:rsidR="008642B6" w:rsidRDefault="008642B6">
            <w:pPr>
              <w:pStyle w:val="af4"/>
              <w:rPr>
                <w:rFonts w:ascii="宋体" w:hAnsi="宋体"/>
                <w:sz w:val="21"/>
                <w:szCs w:val="21"/>
              </w:rPr>
            </w:pPr>
          </w:p>
        </w:tc>
        <w:tc>
          <w:tcPr>
            <w:tcW w:w="1538" w:type="dxa"/>
          </w:tcPr>
          <w:p w14:paraId="171558D2" w14:textId="77777777" w:rsidR="008642B6" w:rsidRDefault="008642B6">
            <w:pPr>
              <w:pStyle w:val="af4"/>
              <w:rPr>
                <w:rFonts w:ascii="宋体" w:hAnsi="宋体"/>
                <w:sz w:val="21"/>
                <w:szCs w:val="21"/>
              </w:rPr>
            </w:pPr>
          </w:p>
        </w:tc>
      </w:tr>
      <w:tr w:rsidR="008642B6" w14:paraId="06E9AF52" w14:textId="77777777">
        <w:trPr>
          <w:trHeight w:val="567"/>
        </w:trPr>
        <w:tc>
          <w:tcPr>
            <w:tcW w:w="778" w:type="dxa"/>
          </w:tcPr>
          <w:p w14:paraId="154BA59B" w14:textId="77777777" w:rsidR="008642B6" w:rsidRDefault="008642B6">
            <w:pPr>
              <w:pStyle w:val="af4"/>
              <w:rPr>
                <w:rFonts w:ascii="宋体" w:hAnsi="宋体"/>
                <w:sz w:val="21"/>
                <w:szCs w:val="21"/>
              </w:rPr>
            </w:pPr>
          </w:p>
        </w:tc>
        <w:tc>
          <w:tcPr>
            <w:tcW w:w="1943" w:type="dxa"/>
          </w:tcPr>
          <w:p w14:paraId="121CF2CB" w14:textId="77777777" w:rsidR="008642B6" w:rsidRDefault="008642B6">
            <w:pPr>
              <w:pStyle w:val="af4"/>
              <w:rPr>
                <w:rFonts w:ascii="宋体" w:hAnsi="宋体"/>
                <w:sz w:val="21"/>
                <w:szCs w:val="21"/>
              </w:rPr>
            </w:pPr>
          </w:p>
        </w:tc>
        <w:tc>
          <w:tcPr>
            <w:tcW w:w="2104" w:type="dxa"/>
          </w:tcPr>
          <w:p w14:paraId="7B9B1428" w14:textId="77777777" w:rsidR="008642B6" w:rsidRDefault="008642B6">
            <w:pPr>
              <w:pStyle w:val="af4"/>
              <w:rPr>
                <w:rFonts w:ascii="宋体" w:hAnsi="宋体"/>
                <w:sz w:val="21"/>
                <w:szCs w:val="21"/>
              </w:rPr>
            </w:pPr>
          </w:p>
        </w:tc>
        <w:tc>
          <w:tcPr>
            <w:tcW w:w="1933" w:type="dxa"/>
          </w:tcPr>
          <w:p w14:paraId="07614E80" w14:textId="77777777" w:rsidR="008642B6" w:rsidRDefault="008642B6">
            <w:pPr>
              <w:pStyle w:val="af4"/>
              <w:rPr>
                <w:rFonts w:ascii="宋体" w:hAnsi="宋体"/>
                <w:sz w:val="21"/>
                <w:szCs w:val="21"/>
              </w:rPr>
            </w:pPr>
          </w:p>
        </w:tc>
        <w:tc>
          <w:tcPr>
            <w:tcW w:w="1538" w:type="dxa"/>
          </w:tcPr>
          <w:p w14:paraId="3B0D43AA" w14:textId="77777777" w:rsidR="008642B6" w:rsidRDefault="008642B6">
            <w:pPr>
              <w:pStyle w:val="af4"/>
              <w:rPr>
                <w:rFonts w:ascii="宋体" w:hAnsi="宋体"/>
                <w:sz w:val="21"/>
                <w:szCs w:val="21"/>
              </w:rPr>
            </w:pPr>
          </w:p>
        </w:tc>
      </w:tr>
      <w:tr w:rsidR="008642B6" w14:paraId="0AD94AEC" w14:textId="77777777">
        <w:trPr>
          <w:trHeight w:val="567"/>
        </w:trPr>
        <w:tc>
          <w:tcPr>
            <w:tcW w:w="778" w:type="dxa"/>
          </w:tcPr>
          <w:p w14:paraId="4DF7991B" w14:textId="77777777" w:rsidR="008642B6" w:rsidRDefault="008642B6">
            <w:pPr>
              <w:pStyle w:val="af4"/>
              <w:rPr>
                <w:rFonts w:ascii="宋体" w:hAnsi="宋体"/>
                <w:sz w:val="21"/>
                <w:szCs w:val="21"/>
              </w:rPr>
            </w:pPr>
          </w:p>
        </w:tc>
        <w:tc>
          <w:tcPr>
            <w:tcW w:w="1943" w:type="dxa"/>
          </w:tcPr>
          <w:p w14:paraId="2EB9831E" w14:textId="77777777" w:rsidR="008642B6" w:rsidRDefault="008642B6">
            <w:pPr>
              <w:pStyle w:val="af4"/>
              <w:rPr>
                <w:rFonts w:ascii="宋体" w:hAnsi="宋体"/>
                <w:sz w:val="21"/>
                <w:szCs w:val="21"/>
              </w:rPr>
            </w:pPr>
          </w:p>
        </w:tc>
        <w:tc>
          <w:tcPr>
            <w:tcW w:w="2104" w:type="dxa"/>
          </w:tcPr>
          <w:p w14:paraId="1DE7D55D" w14:textId="77777777" w:rsidR="008642B6" w:rsidRDefault="008642B6">
            <w:pPr>
              <w:pStyle w:val="af4"/>
              <w:rPr>
                <w:rFonts w:ascii="宋体" w:hAnsi="宋体"/>
                <w:sz w:val="21"/>
                <w:szCs w:val="21"/>
              </w:rPr>
            </w:pPr>
          </w:p>
        </w:tc>
        <w:tc>
          <w:tcPr>
            <w:tcW w:w="1933" w:type="dxa"/>
          </w:tcPr>
          <w:p w14:paraId="61F124DA" w14:textId="77777777" w:rsidR="008642B6" w:rsidRDefault="008642B6">
            <w:pPr>
              <w:pStyle w:val="af4"/>
              <w:rPr>
                <w:rFonts w:ascii="宋体" w:hAnsi="宋体"/>
                <w:sz w:val="21"/>
                <w:szCs w:val="21"/>
              </w:rPr>
            </w:pPr>
          </w:p>
        </w:tc>
        <w:tc>
          <w:tcPr>
            <w:tcW w:w="1538" w:type="dxa"/>
          </w:tcPr>
          <w:p w14:paraId="7B1FB7C0" w14:textId="77777777" w:rsidR="008642B6" w:rsidRDefault="008642B6">
            <w:pPr>
              <w:pStyle w:val="af4"/>
              <w:rPr>
                <w:rFonts w:ascii="宋体" w:hAnsi="宋体"/>
                <w:sz w:val="21"/>
                <w:szCs w:val="21"/>
              </w:rPr>
            </w:pPr>
          </w:p>
        </w:tc>
      </w:tr>
      <w:tr w:rsidR="008642B6" w14:paraId="605C749D" w14:textId="77777777">
        <w:trPr>
          <w:trHeight w:val="567"/>
        </w:trPr>
        <w:tc>
          <w:tcPr>
            <w:tcW w:w="778" w:type="dxa"/>
          </w:tcPr>
          <w:p w14:paraId="4D1BF11D" w14:textId="77777777" w:rsidR="008642B6" w:rsidRDefault="008642B6">
            <w:pPr>
              <w:pStyle w:val="af4"/>
              <w:rPr>
                <w:rFonts w:ascii="宋体" w:hAnsi="宋体"/>
                <w:sz w:val="21"/>
                <w:szCs w:val="21"/>
              </w:rPr>
            </w:pPr>
          </w:p>
        </w:tc>
        <w:tc>
          <w:tcPr>
            <w:tcW w:w="1943" w:type="dxa"/>
          </w:tcPr>
          <w:p w14:paraId="43FDB3E9" w14:textId="77777777" w:rsidR="008642B6" w:rsidRDefault="008642B6">
            <w:pPr>
              <w:pStyle w:val="af4"/>
              <w:rPr>
                <w:rFonts w:ascii="宋体" w:hAnsi="宋体"/>
                <w:sz w:val="21"/>
                <w:szCs w:val="21"/>
              </w:rPr>
            </w:pPr>
          </w:p>
        </w:tc>
        <w:tc>
          <w:tcPr>
            <w:tcW w:w="2104" w:type="dxa"/>
          </w:tcPr>
          <w:p w14:paraId="76EBCB55" w14:textId="77777777" w:rsidR="008642B6" w:rsidRDefault="008642B6">
            <w:pPr>
              <w:pStyle w:val="af4"/>
              <w:rPr>
                <w:rFonts w:ascii="宋体" w:hAnsi="宋体"/>
                <w:sz w:val="21"/>
                <w:szCs w:val="21"/>
              </w:rPr>
            </w:pPr>
          </w:p>
        </w:tc>
        <w:tc>
          <w:tcPr>
            <w:tcW w:w="1933" w:type="dxa"/>
          </w:tcPr>
          <w:p w14:paraId="4EE465FA" w14:textId="77777777" w:rsidR="008642B6" w:rsidRDefault="008642B6">
            <w:pPr>
              <w:pStyle w:val="af4"/>
              <w:rPr>
                <w:rFonts w:ascii="宋体" w:hAnsi="宋体"/>
                <w:sz w:val="21"/>
                <w:szCs w:val="21"/>
              </w:rPr>
            </w:pPr>
          </w:p>
        </w:tc>
        <w:tc>
          <w:tcPr>
            <w:tcW w:w="1538" w:type="dxa"/>
          </w:tcPr>
          <w:p w14:paraId="2B290974" w14:textId="77777777" w:rsidR="008642B6" w:rsidRDefault="008642B6">
            <w:pPr>
              <w:pStyle w:val="af4"/>
              <w:rPr>
                <w:rFonts w:ascii="宋体" w:hAnsi="宋体"/>
                <w:sz w:val="21"/>
                <w:szCs w:val="21"/>
              </w:rPr>
            </w:pPr>
          </w:p>
        </w:tc>
      </w:tr>
      <w:tr w:rsidR="008642B6" w14:paraId="6FB47703" w14:textId="77777777">
        <w:trPr>
          <w:trHeight w:val="567"/>
        </w:trPr>
        <w:tc>
          <w:tcPr>
            <w:tcW w:w="778" w:type="dxa"/>
          </w:tcPr>
          <w:p w14:paraId="55F2A431" w14:textId="77777777" w:rsidR="008642B6" w:rsidRDefault="008642B6">
            <w:pPr>
              <w:pStyle w:val="af4"/>
              <w:rPr>
                <w:rFonts w:ascii="宋体" w:hAnsi="宋体"/>
                <w:sz w:val="21"/>
                <w:szCs w:val="21"/>
              </w:rPr>
            </w:pPr>
          </w:p>
        </w:tc>
        <w:tc>
          <w:tcPr>
            <w:tcW w:w="1943" w:type="dxa"/>
          </w:tcPr>
          <w:p w14:paraId="5891E0FD" w14:textId="77777777" w:rsidR="008642B6" w:rsidRDefault="008642B6">
            <w:pPr>
              <w:pStyle w:val="af4"/>
              <w:rPr>
                <w:rFonts w:ascii="宋体" w:hAnsi="宋体"/>
                <w:sz w:val="21"/>
                <w:szCs w:val="21"/>
              </w:rPr>
            </w:pPr>
          </w:p>
        </w:tc>
        <w:tc>
          <w:tcPr>
            <w:tcW w:w="2104" w:type="dxa"/>
          </w:tcPr>
          <w:p w14:paraId="6F71270B" w14:textId="77777777" w:rsidR="008642B6" w:rsidRDefault="008642B6">
            <w:pPr>
              <w:pStyle w:val="af4"/>
              <w:rPr>
                <w:rFonts w:ascii="宋体" w:hAnsi="宋体"/>
                <w:sz w:val="21"/>
                <w:szCs w:val="21"/>
              </w:rPr>
            </w:pPr>
          </w:p>
        </w:tc>
        <w:tc>
          <w:tcPr>
            <w:tcW w:w="1933" w:type="dxa"/>
          </w:tcPr>
          <w:p w14:paraId="62F3C8BB" w14:textId="77777777" w:rsidR="008642B6" w:rsidRDefault="008642B6">
            <w:pPr>
              <w:pStyle w:val="af4"/>
              <w:rPr>
                <w:rFonts w:ascii="宋体" w:hAnsi="宋体"/>
                <w:sz w:val="21"/>
                <w:szCs w:val="21"/>
              </w:rPr>
            </w:pPr>
          </w:p>
        </w:tc>
        <w:tc>
          <w:tcPr>
            <w:tcW w:w="1538" w:type="dxa"/>
          </w:tcPr>
          <w:p w14:paraId="3D6891F7" w14:textId="77777777" w:rsidR="008642B6" w:rsidRDefault="008642B6">
            <w:pPr>
              <w:pStyle w:val="af4"/>
              <w:rPr>
                <w:rFonts w:ascii="宋体" w:hAnsi="宋体"/>
                <w:sz w:val="21"/>
                <w:szCs w:val="21"/>
              </w:rPr>
            </w:pPr>
          </w:p>
        </w:tc>
      </w:tr>
      <w:tr w:rsidR="008642B6" w14:paraId="28AA6FD7" w14:textId="77777777">
        <w:trPr>
          <w:trHeight w:val="567"/>
        </w:trPr>
        <w:tc>
          <w:tcPr>
            <w:tcW w:w="778" w:type="dxa"/>
          </w:tcPr>
          <w:p w14:paraId="79469676" w14:textId="77777777" w:rsidR="008642B6" w:rsidRDefault="008642B6">
            <w:pPr>
              <w:pStyle w:val="af4"/>
              <w:rPr>
                <w:rFonts w:ascii="宋体" w:hAnsi="宋体"/>
                <w:sz w:val="21"/>
                <w:szCs w:val="21"/>
              </w:rPr>
            </w:pPr>
          </w:p>
        </w:tc>
        <w:tc>
          <w:tcPr>
            <w:tcW w:w="1943" w:type="dxa"/>
          </w:tcPr>
          <w:p w14:paraId="24072E1F" w14:textId="77777777" w:rsidR="008642B6" w:rsidRDefault="008642B6">
            <w:pPr>
              <w:pStyle w:val="af4"/>
              <w:rPr>
                <w:rFonts w:ascii="宋体" w:hAnsi="宋体"/>
                <w:sz w:val="21"/>
                <w:szCs w:val="21"/>
              </w:rPr>
            </w:pPr>
          </w:p>
        </w:tc>
        <w:tc>
          <w:tcPr>
            <w:tcW w:w="2104" w:type="dxa"/>
          </w:tcPr>
          <w:p w14:paraId="42811B7A" w14:textId="77777777" w:rsidR="008642B6" w:rsidRDefault="008642B6">
            <w:pPr>
              <w:pStyle w:val="af4"/>
              <w:rPr>
                <w:rFonts w:ascii="宋体" w:hAnsi="宋体"/>
                <w:sz w:val="21"/>
                <w:szCs w:val="21"/>
              </w:rPr>
            </w:pPr>
          </w:p>
        </w:tc>
        <w:tc>
          <w:tcPr>
            <w:tcW w:w="1933" w:type="dxa"/>
          </w:tcPr>
          <w:p w14:paraId="6E07E458" w14:textId="77777777" w:rsidR="008642B6" w:rsidRDefault="008642B6">
            <w:pPr>
              <w:pStyle w:val="af4"/>
              <w:rPr>
                <w:rFonts w:ascii="宋体" w:hAnsi="宋体"/>
                <w:sz w:val="21"/>
                <w:szCs w:val="21"/>
              </w:rPr>
            </w:pPr>
          </w:p>
        </w:tc>
        <w:tc>
          <w:tcPr>
            <w:tcW w:w="1538" w:type="dxa"/>
          </w:tcPr>
          <w:p w14:paraId="3FCFF9AE" w14:textId="77777777" w:rsidR="008642B6" w:rsidRDefault="008642B6">
            <w:pPr>
              <w:pStyle w:val="af4"/>
              <w:rPr>
                <w:rFonts w:ascii="宋体" w:hAnsi="宋体"/>
                <w:sz w:val="21"/>
                <w:szCs w:val="21"/>
              </w:rPr>
            </w:pPr>
          </w:p>
        </w:tc>
      </w:tr>
    </w:tbl>
    <w:p w14:paraId="2D91469A" w14:textId="77777777" w:rsidR="008642B6" w:rsidRDefault="008642B6"/>
    <w:p w14:paraId="394E3DF7" w14:textId="77777777" w:rsidR="008642B6" w:rsidRDefault="004B4FDA">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09ABF32B" w14:textId="77777777" w:rsidR="008642B6" w:rsidRDefault="004B4FDA">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49C6235" w14:textId="77777777" w:rsidR="008642B6" w:rsidRDefault="004B4FDA">
      <w:pPr>
        <w:spacing w:line="360" w:lineRule="auto"/>
        <w:ind w:firstLineChars="200" w:firstLine="420"/>
        <w:rPr>
          <w:rFonts w:ascii="宋体" w:hAnsi="宋体"/>
          <w:kern w:val="0"/>
        </w:rPr>
      </w:pPr>
      <w:r>
        <w:rPr>
          <w:rFonts w:ascii="宋体" w:hAnsi="宋体" w:hint="eastAsia"/>
          <w:kern w:val="0"/>
        </w:rPr>
        <w:t>日期：年 月 日</w:t>
      </w:r>
    </w:p>
    <w:p w14:paraId="1E705DD4" w14:textId="77777777" w:rsidR="008642B6" w:rsidRDefault="008642B6">
      <w:pPr>
        <w:spacing w:line="360" w:lineRule="auto"/>
        <w:ind w:left="735" w:hangingChars="350" w:hanging="735"/>
        <w:jc w:val="center"/>
        <w:rPr>
          <w:rFonts w:ascii="宋体" w:hAnsi="宋体"/>
        </w:rPr>
      </w:pPr>
    </w:p>
    <w:p w14:paraId="57CC47EF" w14:textId="5344F2E5" w:rsidR="008642B6" w:rsidRDefault="004B4FDA">
      <w:pPr>
        <w:pStyle w:val="a8"/>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w:t>
      </w:r>
      <w:r w:rsidR="00AA74A3">
        <w:rPr>
          <w:rFonts w:hAnsi="宋体" w:hint="eastAsia"/>
          <w:kern w:val="0"/>
        </w:rPr>
        <w:t>整体</w:t>
      </w:r>
      <w:r w:rsidR="00AA74A3">
        <w:rPr>
          <w:rFonts w:hAnsi="宋体"/>
          <w:kern w:val="0"/>
        </w:rPr>
        <w:t>应答</w:t>
      </w:r>
      <w:r w:rsidR="00AA74A3">
        <w:rPr>
          <w:rFonts w:hAnsi="宋体" w:hint="eastAsia"/>
          <w:kern w:val="0"/>
        </w:rPr>
        <w:t>，</w:t>
      </w:r>
      <w:r>
        <w:rPr>
          <w:rFonts w:hAnsi="宋体" w:hint="eastAsia"/>
          <w:kern w:val="0"/>
        </w:rPr>
        <w:t>无须逐条应答。如有偏离条款，请将偏离条款逐条应答。未明确偏离的条款，视为默认接受，供应商不得籍未作应答而拒不接受。</w:t>
      </w:r>
    </w:p>
    <w:p w14:paraId="52F08553" w14:textId="77777777" w:rsidR="008642B6" w:rsidRDefault="008642B6">
      <w:pPr>
        <w:pStyle w:val="a8"/>
        <w:spacing w:line="360" w:lineRule="auto"/>
        <w:ind w:firstLineChars="200" w:firstLine="420"/>
        <w:rPr>
          <w:rFonts w:hAnsi="宋体" w:cs="Times New Roman"/>
          <w:kern w:val="0"/>
        </w:rPr>
      </w:pPr>
    </w:p>
    <w:p w14:paraId="70379166" w14:textId="77777777" w:rsidR="008642B6" w:rsidRDefault="008642B6">
      <w:pPr>
        <w:spacing w:line="400" w:lineRule="exact"/>
        <w:ind w:left="840" w:hangingChars="350" w:hanging="840"/>
        <w:jc w:val="center"/>
        <w:rPr>
          <w:rFonts w:ascii="宋体"/>
          <w:sz w:val="24"/>
          <w:szCs w:val="24"/>
        </w:rPr>
      </w:pPr>
    </w:p>
    <w:p w14:paraId="1ED1E480" w14:textId="77777777" w:rsidR="008642B6" w:rsidRDefault="008642B6">
      <w:pPr>
        <w:spacing w:line="400" w:lineRule="exact"/>
        <w:ind w:left="840" w:hangingChars="350" w:hanging="840"/>
        <w:jc w:val="center"/>
        <w:rPr>
          <w:rFonts w:ascii="宋体"/>
          <w:sz w:val="24"/>
          <w:szCs w:val="24"/>
        </w:rPr>
      </w:pPr>
    </w:p>
    <w:p w14:paraId="7537D272" w14:textId="77777777" w:rsidR="008642B6" w:rsidRDefault="008642B6">
      <w:pPr>
        <w:spacing w:line="400" w:lineRule="exact"/>
        <w:ind w:left="840" w:hangingChars="350" w:hanging="840"/>
        <w:jc w:val="center"/>
        <w:rPr>
          <w:rFonts w:ascii="宋体"/>
          <w:sz w:val="24"/>
          <w:szCs w:val="24"/>
        </w:rPr>
      </w:pPr>
    </w:p>
    <w:p w14:paraId="79915858" w14:textId="77777777" w:rsidR="008642B6" w:rsidRDefault="008642B6">
      <w:pPr>
        <w:spacing w:line="400" w:lineRule="exact"/>
        <w:ind w:left="840" w:hangingChars="350" w:hanging="840"/>
        <w:jc w:val="center"/>
        <w:rPr>
          <w:rFonts w:ascii="宋体"/>
          <w:sz w:val="24"/>
          <w:szCs w:val="24"/>
        </w:rPr>
      </w:pPr>
    </w:p>
    <w:p w14:paraId="57F72EC3" w14:textId="77777777" w:rsidR="008642B6" w:rsidRDefault="008642B6">
      <w:pPr>
        <w:spacing w:line="400" w:lineRule="exact"/>
        <w:ind w:left="840" w:hangingChars="350" w:hanging="840"/>
        <w:jc w:val="center"/>
        <w:rPr>
          <w:rFonts w:ascii="宋体"/>
          <w:sz w:val="24"/>
          <w:szCs w:val="24"/>
        </w:rPr>
      </w:pPr>
    </w:p>
    <w:p w14:paraId="40C9E65A" w14:textId="77777777" w:rsidR="008642B6" w:rsidRDefault="008642B6">
      <w:pPr>
        <w:spacing w:line="400" w:lineRule="exact"/>
        <w:ind w:left="840" w:hangingChars="350" w:hanging="840"/>
        <w:jc w:val="center"/>
        <w:rPr>
          <w:rFonts w:ascii="宋体"/>
          <w:sz w:val="24"/>
          <w:szCs w:val="24"/>
        </w:rPr>
      </w:pPr>
    </w:p>
    <w:p w14:paraId="1C96D9AC" w14:textId="77777777" w:rsidR="008642B6" w:rsidRDefault="008642B6">
      <w:pPr>
        <w:spacing w:line="400" w:lineRule="exact"/>
        <w:ind w:left="840" w:hangingChars="350" w:hanging="840"/>
        <w:jc w:val="center"/>
        <w:rPr>
          <w:rFonts w:ascii="宋体"/>
          <w:sz w:val="24"/>
          <w:szCs w:val="24"/>
        </w:rPr>
      </w:pPr>
    </w:p>
    <w:p w14:paraId="62296031" w14:textId="77777777" w:rsidR="008642B6" w:rsidRDefault="008642B6">
      <w:pPr>
        <w:spacing w:line="400" w:lineRule="exact"/>
        <w:ind w:left="840" w:hangingChars="350" w:hanging="840"/>
        <w:jc w:val="center"/>
        <w:rPr>
          <w:rFonts w:ascii="宋体"/>
          <w:sz w:val="24"/>
          <w:szCs w:val="24"/>
        </w:rPr>
      </w:pPr>
    </w:p>
    <w:p w14:paraId="685C274B" w14:textId="77777777" w:rsidR="008642B6" w:rsidRDefault="008642B6">
      <w:pPr>
        <w:spacing w:line="400" w:lineRule="exact"/>
        <w:rPr>
          <w:rFonts w:ascii="宋体"/>
          <w:sz w:val="24"/>
          <w:szCs w:val="24"/>
        </w:rPr>
      </w:pPr>
    </w:p>
    <w:p w14:paraId="325C4CE0" w14:textId="77777777" w:rsidR="008642B6" w:rsidRDefault="004B4FDA">
      <w:pPr>
        <w:pStyle w:val="2"/>
        <w:numPr>
          <w:ilvl w:val="0"/>
          <w:numId w:val="0"/>
        </w:numPr>
        <w:spacing w:before="0" w:after="0" w:line="360" w:lineRule="auto"/>
        <w:jc w:val="center"/>
        <w:rPr>
          <w:rFonts w:cs="Times New Roman"/>
        </w:rPr>
      </w:pPr>
      <w:r>
        <w:br w:type="page"/>
      </w:r>
      <w:r w:rsidR="0064674B">
        <w:rPr>
          <w:rFonts w:hint="eastAsia"/>
        </w:rPr>
        <w:lastRenderedPageBreak/>
        <w:t>七</w:t>
      </w:r>
      <w:r>
        <w:rPr>
          <w:rFonts w:hint="eastAsia"/>
        </w:rPr>
        <w:t>、商务应答表</w:t>
      </w:r>
    </w:p>
    <w:p w14:paraId="19FE050B" w14:textId="77777777" w:rsidR="008642B6" w:rsidRDefault="004B4FDA">
      <w:pPr>
        <w:pStyle w:val="a8"/>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97"/>
        <w:gridCol w:w="1903"/>
        <w:gridCol w:w="1731"/>
        <w:gridCol w:w="2225"/>
        <w:gridCol w:w="1540"/>
      </w:tblGrid>
      <w:tr w:rsidR="008642B6" w14:paraId="3DBD67F4" w14:textId="77777777" w:rsidTr="00230821">
        <w:trPr>
          <w:trHeight w:val="606"/>
          <w:jc w:val="center"/>
        </w:trPr>
        <w:tc>
          <w:tcPr>
            <w:tcW w:w="897" w:type="dxa"/>
            <w:vAlign w:val="center"/>
          </w:tcPr>
          <w:p w14:paraId="41143E67" w14:textId="77777777" w:rsidR="008642B6" w:rsidRDefault="004B4FDA">
            <w:pPr>
              <w:pStyle w:val="a8"/>
              <w:spacing w:line="360" w:lineRule="auto"/>
              <w:jc w:val="center"/>
              <w:rPr>
                <w:rFonts w:hAnsi="宋体" w:cs="Times New Roman"/>
                <w:kern w:val="0"/>
              </w:rPr>
            </w:pPr>
            <w:r>
              <w:rPr>
                <w:rFonts w:hAnsi="宋体" w:hint="eastAsia"/>
                <w:kern w:val="0"/>
              </w:rPr>
              <w:t>序号</w:t>
            </w:r>
          </w:p>
        </w:tc>
        <w:tc>
          <w:tcPr>
            <w:tcW w:w="1903" w:type="dxa"/>
            <w:vAlign w:val="center"/>
          </w:tcPr>
          <w:p w14:paraId="40AAD33A" w14:textId="77777777" w:rsidR="008642B6" w:rsidRDefault="004B4FDA">
            <w:pPr>
              <w:pStyle w:val="a8"/>
              <w:spacing w:line="360" w:lineRule="auto"/>
              <w:jc w:val="center"/>
              <w:rPr>
                <w:rFonts w:hAnsi="宋体" w:cs="Times New Roman"/>
                <w:kern w:val="0"/>
              </w:rPr>
            </w:pPr>
            <w:r>
              <w:rPr>
                <w:rFonts w:hAnsi="宋体" w:hint="eastAsia"/>
                <w:kern w:val="0"/>
              </w:rPr>
              <w:t>比选文件条目号</w:t>
            </w:r>
          </w:p>
        </w:tc>
        <w:tc>
          <w:tcPr>
            <w:tcW w:w="1731" w:type="dxa"/>
            <w:vAlign w:val="center"/>
          </w:tcPr>
          <w:p w14:paraId="747641CB" w14:textId="77777777" w:rsidR="008642B6" w:rsidRDefault="004B4FDA">
            <w:pPr>
              <w:pStyle w:val="a8"/>
              <w:spacing w:line="360" w:lineRule="auto"/>
              <w:jc w:val="center"/>
              <w:rPr>
                <w:rFonts w:hAnsi="宋体" w:cs="Times New Roman"/>
                <w:kern w:val="0"/>
              </w:rPr>
            </w:pPr>
            <w:r>
              <w:rPr>
                <w:rFonts w:hAnsi="宋体" w:hint="eastAsia"/>
                <w:kern w:val="0"/>
              </w:rPr>
              <w:t>比选文件要求</w:t>
            </w:r>
          </w:p>
        </w:tc>
        <w:tc>
          <w:tcPr>
            <w:tcW w:w="2225" w:type="dxa"/>
            <w:vAlign w:val="center"/>
          </w:tcPr>
          <w:p w14:paraId="77C6EDE5" w14:textId="77777777" w:rsidR="008642B6" w:rsidRDefault="004B4FDA">
            <w:pPr>
              <w:pStyle w:val="a8"/>
              <w:spacing w:line="360" w:lineRule="auto"/>
              <w:jc w:val="center"/>
              <w:rPr>
                <w:rFonts w:hAnsi="宋体" w:cs="Times New Roman"/>
                <w:kern w:val="0"/>
              </w:rPr>
            </w:pPr>
            <w:r>
              <w:rPr>
                <w:rFonts w:hAnsi="宋体" w:hint="eastAsia"/>
                <w:kern w:val="0"/>
              </w:rPr>
              <w:t>供应商应答</w:t>
            </w:r>
          </w:p>
        </w:tc>
        <w:tc>
          <w:tcPr>
            <w:tcW w:w="1540" w:type="dxa"/>
            <w:vAlign w:val="center"/>
          </w:tcPr>
          <w:p w14:paraId="25A172CA" w14:textId="77777777" w:rsidR="008642B6" w:rsidRDefault="004B4FDA">
            <w:pPr>
              <w:pStyle w:val="a8"/>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642B6" w14:paraId="71737A3B" w14:textId="77777777" w:rsidTr="00230821">
        <w:trPr>
          <w:trHeight w:val="1080"/>
          <w:jc w:val="center"/>
        </w:trPr>
        <w:tc>
          <w:tcPr>
            <w:tcW w:w="897" w:type="dxa"/>
            <w:vAlign w:val="center"/>
          </w:tcPr>
          <w:p w14:paraId="2649DACD" w14:textId="77777777" w:rsidR="008642B6" w:rsidRDefault="008642B6">
            <w:pPr>
              <w:spacing w:line="360" w:lineRule="auto"/>
              <w:jc w:val="center"/>
              <w:rPr>
                <w:rFonts w:ascii="宋体"/>
                <w:kern w:val="0"/>
              </w:rPr>
            </w:pPr>
          </w:p>
        </w:tc>
        <w:tc>
          <w:tcPr>
            <w:tcW w:w="1903" w:type="dxa"/>
            <w:vAlign w:val="center"/>
          </w:tcPr>
          <w:p w14:paraId="7A5BB82C" w14:textId="77777777" w:rsidR="008642B6" w:rsidRDefault="008642B6">
            <w:pPr>
              <w:spacing w:line="360" w:lineRule="auto"/>
              <w:jc w:val="center"/>
              <w:rPr>
                <w:rFonts w:ascii="宋体"/>
                <w:kern w:val="0"/>
              </w:rPr>
            </w:pPr>
          </w:p>
        </w:tc>
        <w:tc>
          <w:tcPr>
            <w:tcW w:w="1731" w:type="dxa"/>
            <w:vAlign w:val="center"/>
          </w:tcPr>
          <w:p w14:paraId="2BB557B0" w14:textId="77777777" w:rsidR="008642B6" w:rsidRDefault="008642B6">
            <w:pPr>
              <w:spacing w:line="360" w:lineRule="auto"/>
              <w:jc w:val="center"/>
              <w:rPr>
                <w:rFonts w:ascii="宋体"/>
                <w:kern w:val="0"/>
              </w:rPr>
            </w:pPr>
          </w:p>
        </w:tc>
        <w:tc>
          <w:tcPr>
            <w:tcW w:w="2225" w:type="dxa"/>
            <w:vAlign w:val="center"/>
          </w:tcPr>
          <w:p w14:paraId="66F1BD66" w14:textId="77777777" w:rsidR="008642B6" w:rsidRDefault="008642B6">
            <w:pPr>
              <w:spacing w:line="360" w:lineRule="auto"/>
              <w:ind w:left="277" w:hangingChars="132" w:hanging="277"/>
              <w:jc w:val="center"/>
              <w:rPr>
                <w:rFonts w:ascii="宋体"/>
                <w:kern w:val="0"/>
              </w:rPr>
            </w:pPr>
          </w:p>
        </w:tc>
        <w:tc>
          <w:tcPr>
            <w:tcW w:w="1540" w:type="dxa"/>
            <w:vAlign w:val="center"/>
          </w:tcPr>
          <w:p w14:paraId="62FBD050" w14:textId="77777777" w:rsidR="008642B6" w:rsidRDefault="008642B6">
            <w:pPr>
              <w:spacing w:line="360" w:lineRule="auto"/>
              <w:ind w:left="277" w:hangingChars="132" w:hanging="277"/>
              <w:jc w:val="center"/>
              <w:rPr>
                <w:rFonts w:ascii="宋体"/>
                <w:kern w:val="0"/>
              </w:rPr>
            </w:pPr>
          </w:p>
        </w:tc>
      </w:tr>
      <w:tr w:rsidR="008642B6" w14:paraId="1BECBCDC" w14:textId="77777777" w:rsidTr="00230821">
        <w:trPr>
          <w:trHeight w:val="1080"/>
          <w:jc w:val="center"/>
        </w:trPr>
        <w:tc>
          <w:tcPr>
            <w:tcW w:w="897" w:type="dxa"/>
            <w:vAlign w:val="center"/>
          </w:tcPr>
          <w:p w14:paraId="76251C39" w14:textId="77777777" w:rsidR="008642B6" w:rsidRDefault="008642B6">
            <w:pPr>
              <w:spacing w:line="360" w:lineRule="auto"/>
              <w:jc w:val="center"/>
              <w:rPr>
                <w:rFonts w:ascii="宋体"/>
                <w:kern w:val="0"/>
              </w:rPr>
            </w:pPr>
          </w:p>
        </w:tc>
        <w:tc>
          <w:tcPr>
            <w:tcW w:w="1903" w:type="dxa"/>
            <w:vAlign w:val="center"/>
          </w:tcPr>
          <w:p w14:paraId="08B89B0A" w14:textId="77777777" w:rsidR="008642B6" w:rsidRDefault="008642B6">
            <w:pPr>
              <w:spacing w:line="360" w:lineRule="auto"/>
              <w:jc w:val="center"/>
              <w:rPr>
                <w:rFonts w:ascii="宋体"/>
                <w:kern w:val="0"/>
              </w:rPr>
            </w:pPr>
          </w:p>
        </w:tc>
        <w:tc>
          <w:tcPr>
            <w:tcW w:w="1731" w:type="dxa"/>
            <w:vAlign w:val="center"/>
          </w:tcPr>
          <w:p w14:paraId="2D208A81" w14:textId="77777777" w:rsidR="008642B6" w:rsidRDefault="008642B6">
            <w:pPr>
              <w:spacing w:line="360" w:lineRule="auto"/>
              <w:jc w:val="center"/>
              <w:rPr>
                <w:rFonts w:ascii="宋体"/>
                <w:kern w:val="0"/>
              </w:rPr>
            </w:pPr>
          </w:p>
        </w:tc>
        <w:tc>
          <w:tcPr>
            <w:tcW w:w="2225" w:type="dxa"/>
            <w:vAlign w:val="center"/>
          </w:tcPr>
          <w:p w14:paraId="546E2F5C" w14:textId="77777777" w:rsidR="008642B6" w:rsidRDefault="008642B6">
            <w:pPr>
              <w:spacing w:line="360" w:lineRule="auto"/>
              <w:jc w:val="center"/>
              <w:rPr>
                <w:rFonts w:ascii="宋体"/>
                <w:kern w:val="0"/>
              </w:rPr>
            </w:pPr>
          </w:p>
        </w:tc>
        <w:tc>
          <w:tcPr>
            <w:tcW w:w="1540" w:type="dxa"/>
            <w:vAlign w:val="center"/>
          </w:tcPr>
          <w:p w14:paraId="221BB49D" w14:textId="77777777" w:rsidR="008642B6" w:rsidRDefault="008642B6">
            <w:pPr>
              <w:spacing w:line="360" w:lineRule="auto"/>
              <w:jc w:val="center"/>
              <w:rPr>
                <w:rFonts w:ascii="宋体"/>
                <w:kern w:val="0"/>
              </w:rPr>
            </w:pPr>
          </w:p>
        </w:tc>
      </w:tr>
      <w:tr w:rsidR="008642B6" w14:paraId="1C9BF1AC" w14:textId="77777777" w:rsidTr="00230821">
        <w:trPr>
          <w:trHeight w:val="1080"/>
          <w:jc w:val="center"/>
        </w:trPr>
        <w:tc>
          <w:tcPr>
            <w:tcW w:w="897" w:type="dxa"/>
            <w:vAlign w:val="center"/>
          </w:tcPr>
          <w:p w14:paraId="641604E2" w14:textId="77777777" w:rsidR="008642B6" w:rsidRDefault="008642B6">
            <w:pPr>
              <w:spacing w:line="360" w:lineRule="auto"/>
              <w:jc w:val="center"/>
              <w:rPr>
                <w:rFonts w:ascii="宋体"/>
                <w:kern w:val="0"/>
              </w:rPr>
            </w:pPr>
          </w:p>
        </w:tc>
        <w:tc>
          <w:tcPr>
            <w:tcW w:w="1903" w:type="dxa"/>
            <w:vAlign w:val="center"/>
          </w:tcPr>
          <w:p w14:paraId="3BC63E73" w14:textId="77777777" w:rsidR="008642B6" w:rsidRDefault="008642B6">
            <w:pPr>
              <w:spacing w:line="360" w:lineRule="auto"/>
              <w:jc w:val="center"/>
              <w:rPr>
                <w:rFonts w:ascii="宋体"/>
                <w:kern w:val="0"/>
              </w:rPr>
            </w:pPr>
          </w:p>
        </w:tc>
        <w:tc>
          <w:tcPr>
            <w:tcW w:w="1731" w:type="dxa"/>
            <w:vAlign w:val="center"/>
          </w:tcPr>
          <w:p w14:paraId="3F568E48" w14:textId="77777777" w:rsidR="008642B6" w:rsidRDefault="008642B6">
            <w:pPr>
              <w:spacing w:line="360" w:lineRule="auto"/>
              <w:jc w:val="center"/>
              <w:rPr>
                <w:rFonts w:ascii="宋体"/>
                <w:kern w:val="0"/>
              </w:rPr>
            </w:pPr>
          </w:p>
        </w:tc>
        <w:tc>
          <w:tcPr>
            <w:tcW w:w="2225" w:type="dxa"/>
            <w:vAlign w:val="center"/>
          </w:tcPr>
          <w:p w14:paraId="769D2516" w14:textId="77777777" w:rsidR="008642B6" w:rsidRDefault="008642B6">
            <w:pPr>
              <w:spacing w:line="360" w:lineRule="auto"/>
              <w:jc w:val="center"/>
              <w:rPr>
                <w:rFonts w:ascii="宋体"/>
                <w:kern w:val="0"/>
              </w:rPr>
            </w:pPr>
          </w:p>
        </w:tc>
        <w:tc>
          <w:tcPr>
            <w:tcW w:w="1540" w:type="dxa"/>
            <w:vAlign w:val="center"/>
          </w:tcPr>
          <w:p w14:paraId="05A4C165" w14:textId="77777777" w:rsidR="008642B6" w:rsidRDefault="008642B6">
            <w:pPr>
              <w:spacing w:line="360" w:lineRule="auto"/>
              <w:jc w:val="center"/>
              <w:rPr>
                <w:rFonts w:ascii="宋体"/>
                <w:kern w:val="0"/>
              </w:rPr>
            </w:pPr>
          </w:p>
        </w:tc>
      </w:tr>
      <w:tr w:rsidR="008642B6" w14:paraId="2858B45B" w14:textId="77777777" w:rsidTr="00230821">
        <w:trPr>
          <w:trHeight w:val="1080"/>
          <w:jc w:val="center"/>
        </w:trPr>
        <w:tc>
          <w:tcPr>
            <w:tcW w:w="897" w:type="dxa"/>
            <w:vAlign w:val="center"/>
          </w:tcPr>
          <w:p w14:paraId="25930CE2" w14:textId="77777777" w:rsidR="008642B6" w:rsidRDefault="008642B6">
            <w:pPr>
              <w:spacing w:line="360" w:lineRule="auto"/>
              <w:jc w:val="center"/>
              <w:rPr>
                <w:rFonts w:ascii="宋体"/>
                <w:kern w:val="0"/>
              </w:rPr>
            </w:pPr>
          </w:p>
        </w:tc>
        <w:tc>
          <w:tcPr>
            <w:tcW w:w="1903" w:type="dxa"/>
            <w:vAlign w:val="center"/>
          </w:tcPr>
          <w:p w14:paraId="1561F2D3" w14:textId="77777777" w:rsidR="008642B6" w:rsidRDefault="008642B6">
            <w:pPr>
              <w:spacing w:line="360" w:lineRule="auto"/>
              <w:jc w:val="center"/>
              <w:rPr>
                <w:rFonts w:ascii="宋体"/>
                <w:kern w:val="0"/>
              </w:rPr>
            </w:pPr>
          </w:p>
        </w:tc>
        <w:tc>
          <w:tcPr>
            <w:tcW w:w="1731" w:type="dxa"/>
            <w:vAlign w:val="center"/>
          </w:tcPr>
          <w:p w14:paraId="69AD4F62" w14:textId="77777777" w:rsidR="008642B6" w:rsidRDefault="008642B6">
            <w:pPr>
              <w:spacing w:line="360" w:lineRule="auto"/>
              <w:jc w:val="center"/>
              <w:rPr>
                <w:rFonts w:ascii="宋体"/>
                <w:kern w:val="0"/>
              </w:rPr>
            </w:pPr>
          </w:p>
        </w:tc>
        <w:tc>
          <w:tcPr>
            <w:tcW w:w="2225" w:type="dxa"/>
            <w:vAlign w:val="center"/>
          </w:tcPr>
          <w:p w14:paraId="38CB4E6D" w14:textId="77777777" w:rsidR="008642B6" w:rsidRDefault="008642B6">
            <w:pPr>
              <w:spacing w:line="360" w:lineRule="auto"/>
              <w:jc w:val="center"/>
              <w:rPr>
                <w:rFonts w:ascii="宋体"/>
                <w:kern w:val="0"/>
              </w:rPr>
            </w:pPr>
          </w:p>
        </w:tc>
        <w:tc>
          <w:tcPr>
            <w:tcW w:w="1540" w:type="dxa"/>
            <w:vAlign w:val="center"/>
          </w:tcPr>
          <w:p w14:paraId="6A8C6DAF" w14:textId="77777777" w:rsidR="008642B6" w:rsidRDefault="008642B6">
            <w:pPr>
              <w:spacing w:line="360" w:lineRule="auto"/>
              <w:jc w:val="center"/>
              <w:rPr>
                <w:rFonts w:ascii="宋体"/>
                <w:kern w:val="0"/>
              </w:rPr>
            </w:pPr>
          </w:p>
        </w:tc>
      </w:tr>
    </w:tbl>
    <w:p w14:paraId="6E0BE278" w14:textId="77777777" w:rsidR="008642B6" w:rsidRDefault="008642B6">
      <w:pPr>
        <w:spacing w:line="360" w:lineRule="auto"/>
        <w:ind w:left="735" w:hangingChars="350" w:hanging="735"/>
        <w:jc w:val="center"/>
        <w:rPr>
          <w:rFonts w:ascii="宋体"/>
        </w:rPr>
      </w:pPr>
    </w:p>
    <w:p w14:paraId="58FC0682" w14:textId="77777777" w:rsidR="008642B6" w:rsidRDefault="008642B6">
      <w:pPr>
        <w:spacing w:line="360" w:lineRule="auto"/>
        <w:rPr>
          <w:rFonts w:ascii="宋体"/>
        </w:rPr>
      </w:pPr>
    </w:p>
    <w:p w14:paraId="57929F3D"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EF3C439"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58BB891C" w14:textId="77777777" w:rsidR="008642B6" w:rsidRDefault="004B4FDA">
      <w:pPr>
        <w:spacing w:line="360" w:lineRule="auto"/>
        <w:ind w:firstLineChars="200" w:firstLine="420"/>
        <w:rPr>
          <w:rFonts w:ascii="宋体"/>
          <w:kern w:val="0"/>
        </w:rPr>
      </w:pPr>
      <w:r>
        <w:rPr>
          <w:rFonts w:ascii="宋体" w:hAnsi="宋体" w:cs="宋体" w:hint="eastAsia"/>
          <w:kern w:val="0"/>
        </w:rPr>
        <w:t>日期：年月日</w:t>
      </w:r>
    </w:p>
    <w:p w14:paraId="2D87DF2C" w14:textId="77777777" w:rsidR="008642B6" w:rsidRDefault="008642B6">
      <w:pPr>
        <w:spacing w:line="360" w:lineRule="auto"/>
        <w:ind w:left="735" w:hangingChars="350" w:hanging="735"/>
        <w:jc w:val="center"/>
        <w:rPr>
          <w:rFonts w:ascii="宋体"/>
        </w:rPr>
      </w:pPr>
    </w:p>
    <w:p w14:paraId="50897952" w14:textId="599F6726" w:rsidR="008642B6" w:rsidRDefault="004B4FDA">
      <w:pPr>
        <w:pStyle w:val="a8"/>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w:t>
      </w:r>
      <w:r w:rsidR="00AA74A3">
        <w:rPr>
          <w:rFonts w:hAnsi="宋体" w:hint="eastAsia"/>
          <w:kern w:val="0"/>
        </w:rPr>
        <w:t>整体</w:t>
      </w:r>
      <w:r w:rsidR="00AA74A3">
        <w:rPr>
          <w:rFonts w:hAnsi="宋体"/>
          <w:kern w:val="0"/>
        </w:rPr>
        <w:t>应答</w:t>
      </w:r>
      <w:r w:rsidR="00AA74A3">
        <w:rPr>
          <w:rFonts w:hAnsi="宋体" w:hint="eastAsia"/>
          <w:kern w:val="0"/>
        </w:rPr>
        <w:t>，无须逐条应答</w:t>
      </w:r>
      <w:r>
        <w:rPr>
          <w:rFonts w:hAnsi="宋体" w:hint="eastAsia"/>
          <w:kern w:val="0"/>
        </w:rPr>
        <w:t>。如有偏离条款，请将偏离条款逐条应答。未明确偏离的条款，视为默认接受，供应商不得籍未作应答而拒不接受。</w:t>
      </w:r>
    </w:p>
    <w:p w14:paraId="45000C91" w14:textId="77777777" w:rsidR="008642B6" w:rsidRDefault="008642B6">
      <w:pPr>
        <w:spacing w:line="400" w:lineRule="exact"/>
        <w:ind w:left="735" w:hangingChars="350" w:hanging="735"/>
        <w:jc w:val="left"/>
        <w:rPr>
          <w:rFonts w:ascii="宋体"/>
          <w:kern w:val="0"/>
        </w:rPr>
      </w:pPr>
    </w:p>
    <w:p w14:paraId="2DEEDEFC" w14:textId="77777777" w:rsidR="008642B6" w:rsidRDefault="008642B6">
      <w:pPr>
        <w:spacing w:line="400" w:lineRule="exact"/>
        <w:ind w:left="735" w:hangingChars="350" w:hanging="735"/>
        <w:jc w:val="left"/>
        <w:rPr>
          <w:rFonts w:ascii="宋体"/>
          <w:kern w:val="0"/>
        </w:rPr>
      </w:pPr>
    </w:p>
    <w:p w14:paraId="3FED27E3" w14:textId="77777777" w:rsidR="008642B6" w:rsidRDefault="008642B6">
      <w:pPr>
        <w:spacing w:line="400" w:lineRule="exact"/>
        <w:ind w:left="735" w:hangingChars="350" w:hanging="735"/>
        <w:jc w:val="left"/>
        <w:rPr>
          <w:rFonts w:ascii="宋体"/>
          <w:kern w:val="0"/>
        </w:rPr>
      </w:pPr>
    </w:p>
    <w:p w14:paraId="08200E1A" w14:textId="77777777" w:rsidR="008642B6" w:rsidRDefault="008642B6">
      <w:pPr>
        <w:spacing w:line="400" w:lineRule="exact"/>
        <w:ind w:left="735" w:hangingChars="350" w:hanging="735"/>
        <w:jc w:val="left"/>
        <w:rPr>
          <w:rFonts w:ascii="宋体"/>
          <w:kern w:val="0"/>
        </w:rPr>
      </w:pPr>
    </w:p>
    <w:p w14:paraId="50C9BEBB" w14:textId="77777777" w:rsidR="008642B6" w:rsidRDefault="008642B6">
      <w:pPr>
        <w:spacing w:line="400" w:lineRule="exact"/>
        <w:ind w:left="735" w:hangingChars="350" w:hanging="735"/>
        <w:jc w:val="left"/>
        <w:rPr>
          <w:rFonts w:ascii="宋体"/>
          <w:kern w:val="0"/>
        </w:rPr>
      </w:pPr>
    </w:p>
    <w:p w14:paraId="66A6EA1E" w14:textId="77777777" w:rsidR="008642B6" w:rsidRDefault="008642B6">
      <w:pPr>
        <w:spacing w:line="400" w:lineRule="exact"/>
        <w:ind w:left="735" w:hangingChars="350" w:hanging="735"/>
        <w:jc w:val="left"/>
        <w:rPr>
          <w:rFonts w:ascii="宋体"/>
          <w:kern w:val="0"/>
        </w:rPr>
      </w:pPr>
    </w:p>
    <w:p w14:paraId="2C70671A" w14:textId="77777777" w:rsidR="008642B6" w:rsidRDefault="008642B6">
      <w:pPr>
        <w:spacing w:line="400" w:lineRule="exact"/>
        <w:ind w:left="735" w:hangingChars="350" w:hanging="735"/>
        <w:jc w:val="left"/>
        <w:rPr>
          <w:rFonts w:ascii="宋体"/>
          <w:kern w:val="0"/>
        </w:rPr>
      </w:pPr>
    </w:p>
    <w:p w14:paraId="6F3020FE" w14:textId="77777777" w:rsidR="008642B6" w:rsidRDefault="008642B6">
      <w:pPr>
        <w:spacing w:line="400" w:lineRule="exact"/>
        <w:ind w:left="735" w:hangingChars="350" w:hanging="735"/>
        <w:jc w:val="left"/>
        <w:rPr>
          <w:rFonts w:ascii="宋体"/>
          <w:kern w:val="0"/>
        </w:rPr>
      </w:pPr>
    </w:p>
    <w:p w14:paraId="246E943B" w14:textId="77777777" w:rsidR="008642B6" w:rsidRDefault="008642B6">
      <w:pPr>
        <w:widowControl/>
        <w:jc w:val="left"/>
        <w:rPr>
          <w:rFonts w:ascii="宋体"/>
        </w:rPr>
      </w:pPr>
    </w:p>
    <w:p w14:paraId="41395AE6" w14:textId="77777777" w:rsidR="0069706B" w:rsidRPr="0069706B" w:rsidRDefault="0069706B" w:rsidP="0069706B">
      <w:pPr>
        <w:pStyle w:val="2"/>
        <w:numPr>
          <w:ilvl w:val="0"/>
          <w:numId w:val="0"/>
        </w:numPr>
        <w:spacing w:before="0" w:after="0" w:line="360" w:lineRule="auto"/>
        <w:jc w:val="center"/>
      </w:pPr>
      <w:r>
        <w:rPr>
          <w:rFonts w:hint="eastAsia"/>
        </w:rPr>
        <w:lastRenderedPageBreak/>
        <w:t>八</w:t>
      </w:r>
      <w:r>
        <w:t>、</w:t>
      </w:r>
      <w:r w:rsidRPr="0069706B">
        <w:rPr>
          <w:rFonts w:hint="eastAsia"/>
        </w:rPr>
        <w:t>廉洁承诺书</w:t>
      </w:r>
    </w:p>
    <w:p w14:paraId="5060FDA0" w14:textId="6C5A2051"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为了全面贯彻落实中共中央办公厅、国务院办公厅共同签发的《〈关于开展治理商业贿赂专项工作的意见〉的通知》和</w:t>
      </w:r>
      <w:r w:rsidR="00E05820" w:rsidRPr="00E05820">
        <w:rPr>
          <w:rFonts w:asciiTheme="minorEastAsia" w:eastAsiaTheme="minorEastAsia" w:hAnsiTheme="minorEastAsia" w:cs="仿宋_GB2312" w:hint="eastAsia"/>
          <w:color w:val="000000"/>
          <w:sz w:val="24"/>
          <w:szCs w:val="24"/>
          <w:shd w:val="clear" w:color="auto" w:fill="FFFFFF"/>
        </w:rPr>
        <w:t>国家卫生健康委、国家中医药管理局关于印发《医疗机构工作人员廉洁从业九项准则》及《关于建立医药购销领域商业贿赂不良记录的规定》</w:t>
      </w:r>
      <w:r w:rsidRPr="004D11EB">
        <w:rPr>
          <w:rFonts w:asciiTheme="minorEastAsia" w:eastAsiaTheme="minorEastAsia" w:hAnsiTheme="minorEastAsia" w:cs="仿宋_GB2312" w:hint="eastAsia"/>
          <w:color w:val="000000"/>
          <w:sz w:val="24"/>
          <w:szCs w:val="24"/>
          <w:shd w:val="clear" w:color="auto" w:fill="FFFFFF"/>
        </w:rPr>
        <w:t>及省卫生厅治理医药购销领域商业贿赂专项工作培训会议精神，结合</w:t>
      </w:r>
      <w:r w:rsidR="001321F7">
        <w:rPr>
          <w:rFonts w:asciiTheme="minorEastAsia" w:eastAsiaTheme="minorEastAsia" w:hAnsiTheme="minorEastAsia" w:cs="仿宋_GB2312" w:hint="eastAsia"/>
          <w:color w:val="000000"/>
          <w:sz w:val="24"/>
          <w:szCs w:val="24"/>
          <w:shd w:val="clear" w:color="auto" w:fill="FFFFFF"/>
        </w:rPr>
        <w:t>资阳市中心医院</w:t>
      </w:r>
      <w:r w:rsidRPr="004D11EB">
        <w:rPr>
          <w:rFonts w:asciiTheme="minorEastAsia" w:eastAsiaTheme="minorEastAsia" w:hAnsiTheme="minorEastAsia" w:cs="仿宋_GB2312" w:hint="eastAsia"/>
          <w:color w:val="000000"/>
          <w:sz w:val="24"/>
          <w:szCs w:val="24"/>
          <w:shd w:val="clear" w:color="auto" w:fill="FFFFFF"/>
        </w:rPr>
        <w:t>反商业贿赂工作实际，依法保护双方在药品、医用设备、医用耗材等购销活动中的合法权益，承诺如下：</w:t>
      </w:r>
    </w:p>
    <w:p w14:paraId="33EEB553"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67AEEE97"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3D0414F6"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60A4EFBE"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328E25B7"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1249A138"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2DBA9C9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6B170082"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6C7B7462"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572CC8D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6C22AA76"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08F26B74"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5710FAE9" w14:textId="77777777" w:rsidR="0069706B" w:rsidRPr="004D11EB" w:rsidRDefault="0069706B" w:rsidP="0069706B">
      <w:pPr>
        <w:pStyle w:val="a0"/>
        <w:rPr>
          <w:rFonts w:asciiTheme="minorEastAsia" w:eastAsiaTheme="minorEastAsia" w:hAnsiTheme="minorEastAsia"/>
        </w:rPr>
      </w:pPr>
    </w:p>
    <w:p w14:paraId="41769835" w14:textId="77777777" w:rsidR="0069706B" w:rsidRPr="004D11EB" w:rsidRDefault="0069706B" w:rsidP="0069706B">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 xml:space="preserve">                 承诺公司：（盖章）</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7DBA01BE" w14:textId="77777777" w:rsidR="0069706B" w:rsidRPr="004D11EB" w:rsidRDefault="0069706B" w:rsidP="0069706B">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承诺代表：</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63E1C3B7" w14:textId="5057F6AF" w:rsidR="0069706B" w:rsidRPr="004D11EB" w:rsidRDefault="0069706B" w:rsidP="0069706B">
      <w:pPr>
        <w:ind w:firstLineChars="1100" w:firstLine="2640"/>
        <w:jc w:val="right"/>
        <w:rPr>
          <w:rFonts w:asciiTheme="minorEastAsia" w:eastAsiaTheme="minorEastAsia" w:hAnsiTheme="minorEastAsia"/>
          <w:sz w:val="18"/>
        </w:rPr>
      </w:pPr>
      <w:r w:rsidRPr="004D11EB">
        <w:rPr>
          <w:rFonts w:asciiTheme="minorEastAsia" w:eastAsiaTheme="minorEastAsia" w:hAnsiTheme="minorEastAsia" w:cs="仿宋_GB2312" w:hint="eastAsia"/>
          <w:color w:val="000000"/>
          <w:sz w:val="24"/>
          <w:szCs w:val="24"/>
          <w:shd w:val="clear" w:color="auto" w:fill="FFFFFF"/>
        </w:rPr>
        <w:t>承诺时间：202</w:t>
      </w:r>
      <w:r w:rsidR="00AA74A3">
        <w:rPr>
          <w:rFonts w:asciiTheme="minorEastAsia" w:eastAsiaTheme="minorEastAsia" w:hAnsiTheme="minorEastAsia" w:cs="仿宋_GB2312"/>
          <w:color w:val="000000"/>
          <w:sz w:val="24"/>
          <w:szCs w:val="24"/>
          <w:shd w:val="clear" w:color="auto" w:fill="FFFFFF"/>
        </w:rPr>
        <w:t>4</w:t>
      </w:r>
      <w:r w:rsidRPr="004D11EB">
        <w:rPr>
          <w:rFonts w:asciiTheme="minorEastAsia" w:eastAsiaTheme="minorEastAsia" w:hAnsiTheme="minorEastAsia" w:cs="仿宋_GB2312" w:hint="eastAsia"/>
          <w:color w:val="000000"/>
          <w:sz w:val="24"/>
          <w:szCs w:val="24"/>
          <w:shd w:val="clear" w:color="auto" w:fill="FFFFFF"/>
        </w:rPr>
        <w:t>年   月   日</w:t>
      </w:r>
    </w:p>
    <w:p w14:paraId="671E40AF" w14:textId="77777777" w:rsidR="0069706B" w:rsidRDefault="0069706B" w:rsidP="0069706B">
      <w:pPr>
        <w:pStyle w:val="a0"/>
      </w:pPr>
    </w:p>
    <w:p w14:paraId="0EA4676C" w14:textId="77777777" w:rsidR="0069706B" w:rsidRDefault="0069706B" w:rsidP="0069706B"/>
    <w:p w14:paraId="542058A6" w14:textId="77777777" w:rsidR="0069706B" w:rsidRDefault="0069706B" w:rsidP="0069706B">
      <w:pPr>
        <w:pStyle w:val="a0"/>
      </w:pPr>
    </w:p>
    <w:p w14:paraId="77F5BDE8" w14:textId="77777777" w:rsidR="0069706B" w:rsidRDefault="0069706B" w:rsidP="0069706B"/>
    <w:p w14:paraId="298352D0" w14:textId="77777777" w:rsidR="0069706B" w:rsidRDefault="0069706B" w:rsidP="0069706B">
      <w:pPr>
        <w:pStyle w:val="a0"/>
      </w:pPr>
    </w:p>
    <w:p w14:paraId="2E0CADD6" w14:textId="77777777" w:rsidR="0069706B" w:rsidRDefault="0069706B" w:rsidP="0069706B"/>
    <w:p w14:paraId="3775AE07" w14:textId="77777777" w:rsidR="0069706B" w:rsidRDefault="0069706B" w:rsidP="0069706B">
      <w:pPr>
        <w:pStyle w:val="a0"/>
      </w:pPr>
    </w:p>
    <w:p w14:paraId="38A220BB" w14:textId="77777777" w:rsidR="0069706B" w:rsidRDefault="0069706B" w:rsidP="0069706B"/>
    <w:p w14:paraId="3ECE65C6" w14:textId="77777777" w:rsidR="0069706B" w:rsidRDefault="0069706B" w:rsidP="0069706B">
      <w:pPr>
        <w:pStyle w:val="a0"/>
      </w:pPr>
    </w:p>
    <w:p w14:paraId="0F232D7B" w14:textId="77777777" w:rsidR="0069706B" w:rsidRPr="0069706B" w:rsidRDefault="0069706B" w:rsidP="0069706B"/>
    <w:p w14:paraId="53948546" w14:textId="77777777" w:rsidR="008642B6" w:rsidRDefault="0069706B">
      <w:pPr>
        <w:pStyle w:val="2"/>
        <w:numPr>
          <w:ilvl w:val="0"/>
          <w:numId w:val="0"/>
        </w:numPr>
        <w:spacing w:before="0" w:after="0" w:line="360" w:lineRule="auto"/>
        <w:jc w:val="center"/>
        <w:rPr>
          <w:rFonts w:cs="Times New Roman"/>
        </w:rPr>
      </w:pPr>
      <w:bookmarkStart w:id="35" w:name="_Toc361252259"/>
      <w:bookmarkStart w:id="36" w:name="_Toc365878703"/>
      <w:r>
        <w:rPr>
          <w:rFonts w:hint="eastAsia"/>
        </w:rPr>
        <w:lastRenderedPageBreak/>
        <w:t>九</w:t>
      </w:r>
      <w:r w:rsidR="004B4FDA">
        <w:rPr>
          <w:rFonts w:hint="eastAsia"/>
        </w:rPr>
        <w:t>、</w:t>
      </w:r>
      <w:bookmarkEnd w:id="35"/>
      <w:bookmarkEnd w:id="36"/>
      <w:r w:rsidR="004B4FDA">
        <w:rPr>
          <w:rFonts w:hint="eastAsia"/>
        </w:rPr>
        <w:t>其他材料（如有）</w:t>
      </w:r>
    </w:p>
    <w:p w14:paraId="03C9B41D" w14:textId="77777777" w:rsidR="008642B6" w:rsidRDefault="008642B6">
      <w:pPr>
        <w:spacing w:line="400" w:lineRule="exact"/>
        <w:ind w:left="840" w:hangingChars="350" w:hanging="840"/>
        <w:jc w:val="center"/>
        <w:rPr>
          <w:rFonts w:ascii="宋体"/>
          <w:sz w:val="24"/>
          <w:szCs w:val="24"/>
        </w:rPr>
      </w:pPr>
    </w:p>
    <w:p w14:paraId="6C0F5C4D"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2454F6C7" w14:textId="77777777" w:rsidR="002014FC" w:rsidRDefault="002014FC">
      <w:pPr>
        <w:widowControl/>
        <w:jc w:val="left"/>
        <w:rPr>
          <w:rFonts w:ascii="宋体"/>
        </w:rPr>
      </w:pPr>
      <w:r>
        <w:rPr>
          <w:rFonts w:ascii="宋体"/>
        </w:rPr>
        <w:br w:type="page"/>
      </w:r>
    </w:p>
    <w:p w14:paraId="6A8BED0F" w14:textId="77777777" w:rsidR="002014FC" w:rsidRDefault="002014FC" w:rsidP="002014FC">
      <w:pPr>
        <w:ind w:firstLineChars="192" w:firstLine="617"/>
        <w:jc w:val="center"/>
        <w:outlineLvl w:val="0"/>
        <w:rPr>
          <w:rFonts w:ascii="宋体" w:hAnsi="宋体" w:cs="宋体"/>
          <w:b/>
          <w:bCs/>
          <w:kern w:val="44"/>
          <w:sz w:val="32"/>
          <w:szCs w:val="32"/>
        </w:rPr>
      </w:pPr>
      <w:r>
        <w:rPr>
          <w:rFonts w:ascii="宋体" w:hAnsi="宋体" w:cs="宋体" w:hint="eastAsia"/>
          <w:b/>
          <w:bCs/>
          <w:kern w:val="44"/>
          <w:sz w:val="32"/>
          <w:szCs w:val="32"/>
        </w:rPr>
        <w:lastRenderedPageBreak/>
        <w:t>第五章采购合同</w:t>
      </w:r>
      <w:r>
        <w:rPr>
          <w:rFonts w:ascii="宋体" w:hAnsi="宋体" w:cs="宋体"/>
          <w:b/>
          <w:bCs/>
          <w:kern w:val="44"/>
          <w:sz w:val="32"/>
          <w:szCs w:val="32"/>
        </w:rPr>
        <w:t>模板</w:t>
      </w:r>
    </w:p>
    <w:p w14:paraId="15123E34" w14:textId="77777777" w:rsidR="0082543D" w:rsidRPr="0082543D" w:rsidRDefault="0082543D" w:rsidP="0082543D">
      <w:pPr>
        <w:pStyle w:val="a0"/>
      </w:pPr>
    </w:p>
    <w:p w14:paraId="77E91DFD" w14:textId="77777777" w:rsidR="002014FC" w:rsidRDefault="002014FC" w:rsidP="002014FC">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签订时间：      年　月　日</w:t>
      </w:r>
    </w:p>
    <w:p w14:paraId="45306F97" w14:textId="3F2CA887" w:rsidR="002014FC" w:rsidRDefault="002014FC" w:rsidP="002014FC">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采购人（甲方）：</w:t>
      </w:r>
      <w:r w:rsidR="001321F7">
        <w:rPr>
          <w:rFonts w:ascii="仿宋_GB2312" w:eastAsia="仿宋_GB2312" w:hAnsi="仿宋_GB2312" w:cs="仿宋_GB2312" w:hint="eastAsia"/>
          <w:sz w:val="24"/>
        </w:rPr>
        <w:t>资阳市中心医院</w:t>
      </w:r>
    </w:p>
    <w:p w14:paraId="6E35D748" w14:textId="77777777" w:rsidR="002014FC" w:rsidRDefault="002014FC" w:rsidP="002014FC">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供应商（乙方）：</w:t>
      </w:r>
    </w:p>
    <w:p w14:paraId="2290E6C9" w14:textId="45F2E1ED" w:rsidR="002014FC" w:rsidRDefault="002014FC" w:rsidP="002014FC">
      <w:pPr>
        <w:pStyle w:val="22"/>
        <w:spacing w:line="240" w:lineRule="auto"/>
        <w:ind w:firstLine="480"/>
        <w:rPr>
          <w:rFonts w:ascii="仿宋_GB2312" w:eastAsia="仿宋_GB2312" w:hAnsi="仿宋_GB2312" w:cs="仿宋_GB2312"/>
        </w:rPr>
      </w:pPr>
      <w:bookmarkStart w:id="37" w:name="_Toc217446107"/>
      <w:r w:rsidRPr="00A533A9">
        <w:rPr>
          <w:rFonts w:ascii="仿宋_GB2312" w:eastAsia="仿宋_GB2312" w:hAnsi="仿宋_GB2312" w:cs="仿宋_GB2312" w:hint="eastAsia"/>
        </w:rPr>
        <w:t>根据《院内自行采购工作规范【2022】144号》《中华人民共和国民法典》要求，参照《中华人民共和国政府采购法》等法律法规及</w:t>
      </w:r>
      <w:r w:rsidR="001321F7">
        <w:rPr>
          <w:rFonts w:ascii="仿宋_GB2312" w:eastAsia="仿宋_GB2312" w:hAnsi="仿宋_GB2312" w:cs="仿宋_GB2312" w:hint="eastAsia"/>
        </w:rPr>
        <w:t>资阳市中心医院</w:t>
      </w:r>
      <w:r w:rsidRPr="00A533A9">
        <w:rPr>
          <w:rFonts w:ascii="仿宋_GB2312" w:eastAsia="仿宋_GB2312" w:hAnsi="仿宋_GB2312" w:cs="仿宋_GB2312" w:hint="eastAsia"/>
          <w:u w:val="single"/>
        </w:rPr>
        <w:t xml:space="preserve">             </w:t>
      </w:r>
      <w:r w:rsidRPr="00A533A9">
        <w:rPr>
          <w:rFonts w:ascii="仿宋_GB2312" w:eastAsia="仿宋_GB2312" w:hAnsi="仿宋_GB2312" w:cs="仿宋_GB2312" w:hint="eastAsia"/>
        </w:rPr>
        <w:t>采购项目（项目编号</w:t>
      </w:r>
      <w:r w:rsidRPr="00A533A9">
        <w:rPr>
          <w:rFonts w:ascii="仿宋_GB2312" w:eastAsia="仿宋_GB2312" w:hAnsi="仿宋_GB2312" w:cs="仿宋_GB2312" w:hint="eastAsia"/>
          <w:u w:val="single"/>
        </w:rPr>
        <w:t xml:space="preserve">：                </w:t>
      </w:r>
      <w:r w:rsidRPr="00A533A9">
        <w:rPr>
          <w:rFonts w:ascii="仿宋_GB2312" w:eastAsia="仿宋_GB2312" w:hAnsi="仿宋_GB2312" w:cs="仿宋_GB2312" w:hint="eastAsia"/>
        </w:rPr>
        <w:t>）的“采购要求”、乙方的“</w:t>
      </w:r>
      <w:r>
        <w:rPr>
          <w:rFonts w:ascii="仿宋_GB2312" w:eastAsia="仿宋_GB2312" w:hAnsi="仿宋_GB2312" w:cs="仿宋_GB2312" w:hint="eastAsia"/>
        </w:rPr>
        <w:t>响应情况”，甲、乙双方同意签订本合同。双方同意共同遵守如下条款：</w:t>
      </w:r>
    </w:p>
    <w:p w14:paraId="2BF269CA" w14:textId="77777777" w:rsidR="002014FC" w:rsidRDefault="002014FC" w:rsidP="002014FC">
      <w:pPr>
        <w:pStyle w:val="22"/>
        <w:kinsoku w:val="0"/>
        <w:ind w:firstLine="480"/>
        <w:rPr>
          <w:rFonts w:ascii="黑体" w:eastAsia="黑体" w:hAnsi="黑体" w:cs="黑体"/>
        </w:rPr>
      </w:pPr>
      <w:r>
        <w:rPr>
          <w:rFonts w:ascii="黑体" w:eastAsia="黑体" w:hAnsi="黑体" w:cs="黑体" w:hint="eastAsia"/>
        </w:rPr>
        <w:t>一、合同产品</w:t>
      </w:r>
      <w:bookmarkEnd w:id="37"/>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28"/>
        <w:gridCol w:w="1275"/>
        <w:gridCol w:w="567"/>
        <w:gridCol w:w="852"/>
        <w:gridCol w:w="1134"/>
        <w:gridCol w:w="1275"/>
        <w:gridCol w:w="1276"/>
        <w:gridCol w:w="1276"/>
        <w:gridCol w:w="1134"/>
        <w:gridCol w:w="992"/>
      </w:tblGrid>
      <w:tr w:rsidR="002014FC" w14:paraId="4932BCCF" w14:textId="77777777" w:rsidTr="00DC2278">
        <w:trPr>
          <w:trHeight w:val="90"/>
          <w:jc w:val="center"/>
        </w:trPr>
        <w:tc>
          <w:tcPr>
            <w:tcW w:w="468" w:type="dxa"/>
            <w:vAlign w:val="center"/>
          </w:tcPr>
          <w:p w14:paraId="0DD129C7"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序号</w:t>
            </w:r>
          </w:p>
        </w:tc>
        <w:tc>
          <w:tcPr>
            <w:tcW w:w="1228" w:type="dxa"/>
            <w:vAlign w:val="center"/>
          </w:tcPr>
          <w:p w14:paraId="2C3C5E08"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rPr>
              <w:t>产品或</w:t>
            </w:r>
            <w:r>
              <w:rPr>
                <w:rFonts w:ascii="仿宋_GB2312" w:eastAsia="仿宋_GB2312" w:hAnsi="仿宋_GB2312" w:cs="仿宋_GB2312"/>
              </w:rPr>
              <w:t>服务</w:t>
            </w:r>
            <w:r>
              <w:rPr>
                <w:rFonts w:ascii="仿宋_GB2312" w:eastAsia="仿宋_GB2312" w:hAnsi="仿宋_GB2312" w:cs="仿宋_GB2312" w:hint="eastAsia"/>
                <w:bCs/>
                <w:sz w:val="24"/>
              </w:rPr>
              <w:t>名称</w:t>
            </w:r>
          </w:p>
        </w:tc>
        <w:tc>
          <w:tcPr>
            <w:tcW w:w="1275" w:type="dxa"/>
            <w:vAlign w:val="center"/>
          </w:tcPr>
          <w:p w14:paraId="22F02F3A"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规格型号</w:t>
            </w:r>
          </w:p>
        </w:tc>
        <w:tc>
          <w:tcPr>
            <w:tcW w:w="567" w:type="dxa"/>
            <w:vAlign w:val="center"/>
          </w:tcPr>
          <w:p w14:paraId="73508122"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数量</w:t>
            </w:r>
          </w:p>
        </w:tc>
        <w:tc>
          <w:tcPr>
            <w:tcW w:w="852" w:type="dxa"/>
            <w:vAlign w:val="center"/>
          </w:tcPr>
          <w:p w14:paraId="7276F6FA"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单价/元</w:t>
            </w:r>
          </w:p>
        </w:tc>
        <w:tc>
          <w:tcPr>
            <w:tcW w:w="1134" w:type="dxa"/>
            <w:vAlign w:val="center"/>
          </w:tcPr>
          <w:p w14:paraId="58EDB7F3"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金额/元</w:t>
            </w:r>
          </w:p>
        </w:tc>
        <w:tc>
          <w:tcPr>
            <w:tcW w:w="1275" w:type="dxa"/>
            <w:vAlign w:val="center"/>
          </w:tcPr>
          <w:p w14:paraId="32B6CB1B"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生产公司</w:t>
            </w:r>
          </w:p>
        </w:tc>
        <w:tc>
          <w:tcPr>
            <w:tcW w:w="1276" w:type="dxa"/>
            <w:vAlign w:val="center"/>
          </w:tcPr>
          <w:p w14:paraId="299A9EE1"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注册证号</w:t>
            </w:r>
          </w:p>
        </w:tc>
        <w:tc>
          <w:tcPr>
            <w:tcW w:w="1276" w:type="dxa"/>
            <w:vAlign w:val="center"/>
          </w:tcPr>
          <w:p w14:paraId="2BCDEFF0"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商品</w:t>
            </w:r>
            <w:r>
              <w:rPr>
                <w:rFonts w:ascii="仿宋_GB2312" w:eastAsia="仿宋_GB2312" w:hAnsi="仿宋_GB2312" w:cs="仿宋_GB2312"/>
                <w:bCs/>
                <w:sz w:val="24"/>
              </w:rPr>
              <w:t>代码</w:t>
            </w:r>
          </w:p>
        </w:tc>
        <w:tc>
          <w:tcPr>
            <w:tcW w:w="1134" w:type="dxa"/>
          </w:tcPr>
          <w:p w14:paraId="167A87A2"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国家</w:t>
            </w:r>
            <w:r>
              <w:rPr>
                <w:rFonts w:ascii="仿宋_GB2312" w:eastAsia="仿宋_GB2312" w:hAnsi="仿宋_GB2312" w:cs="仿宋_GB2312"/>
                <w:bCs/>
                <w:sz w:val="24"/>
              </w:rPr>
              <w:t>医保代码</w:t>
            </w:r>
          </w:p>
        </w:tc>
        <w:tc>
          <w:tcPr>
            <w:tcW w:w="992" w:type="dxa"/>
          </w:tcPr>
          <w:p w14:paraId="75B2033A"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付款</w:t>
            </w:r>
            <w:r>
              <w:rPr>
                <w:rFonts w:ascii="仿宋_GB2312" w:eastAsia="仿宋_GB2312" w:hAnsi="仿宋_GB2312" w:cs="仿宋_GB2312"/>
                <w:bCs/>
                <w:sz w:val="24"/>
              </w:rPr>
              <w:t>方式</w:t>
            </w:r>
          </w:p>
        </w:tc>
      </w:tr>
      <w:tr w:rsidR="002014FC" w14:paraId="520693B0" w14:textId="77777777" w:rsidTr="00DC2278">
        <w:trPr>
          <w:trHeight w:val="488"/>
          <w:jc w:val="center"/>
        </w:trPr>
        <w:tc>
          <w:tcPr>
            <w:tcW w:w="468" w:type="dxa"/>
            <w:vAlign w:val="center"/>
          </w:tcPr>
          <w:p w14:paraId="3A822B0A" w14:textId="77777777" w:rsidR="002014FC" w:rsidRDefault="002014FC" w:rsidP="00DC2278">
            <w:pPr>
              <w:kinsoku w:val="0"/>
              <w:jc w:val="center"/>
              <w:rPr>
                <w:rFonts w:ascii="仿宋_GB2312" w:eastAsia="仿宋_GB2312" w:hAnsi="仿宋_GB2312" w:cs="仿宋_GB2312"/>
                <w:sz w:val="24"/>
              </w:rPr>
            </w:pPr>
          </w:p>
        </w:tc>
        <w:tc>
          <w:tcPr>
            <w:tcW w:w="1228" w:type="dxa"/>
            <w:vAlign w:val="center"/>
          </w:tcPr>
          <w:p w14:paraId="2EB9F04E" w14:textId="77777777" w:rsidR="002014FC" w:rsidRDefault="002014FC" w:rsidP="00DC2278">
            <w:pPr>
              <w:pStyle w:val="a0"/>
              <w:kinsoku w:val="0"/>
              <w:spacing w:after="0"/>
              <w:jc w:val="center"/>
              <w:rPr>
                <w:rFonts w:ascii="仿宋_GB2312" w:eastAsia="仿宋_GB2312" w:hAnsi="仿宋_GB2312" w:cs="仿宋_GB2312"/>
                <w:sz w:val="24"/>
              </w:rPr>
            </w:pPr>
          </w:p>
        </w:tc>
        <w:tc>
          <w:tcPr>
            <w:tcW w:w="1275" w:type="dxa"/>
            <w:vAlign w:val="center"/>
          </w:tcPr>
          <w:p w14:paraId="2E44B9BA" w14:textId="77777777" w:rsidR="002014FC" w:rsidRDefault="002014FC" w:rsidP="00DC2278">
            <w:pPr>
              <w:pStyle w:val="a0"/>
              <w:kinsoku w:val="0"/>
              <w:spacing w:after="0"/>
              <w:jc w:val="center"/>
              <w:rPr>
                <w:rFonts w:ascii="仿宋_GB2312" w:eastAsia="仿宋_GB2312" w:hAnsi="仿宋_GB2312" w:cs="仿宋_GB2312"/>
                <w:sz w:val="24"/>
              </w:rPr>
            </w:pPr>
          </w:p>
        </w:tc>
        <w:tc>
          <w:tcPr>
            <w:tcW w:w="567" w:type="dxa"/>
            <w:vAlign w:val="center"/>
          </w:tcPr>
          <w:p w14:paraId="1D95E2CC" w14:textId="77777777" w:rsidR="002014FC" w:rsidRDefault="002014FC" w:rsidP="00DC2278">
            <w:pPr>
              <w:kinsoku w:val="0"/>
              <w:jc w:val="center"/>
              <w:rPr>
                <w:rFonts w:ascii="仿宋_GB2312" w:eastAsia="仿宋_GB2312" w:hAnsi="仿宋_GB2312" w:cs="仿宋_GB2312"/>
                <w:sz w:val="24"/>
              </w:rPr>
            </w:pPr>
          </w:p>
        </w:tc>
        <w:tc>
          <w:tcPr>
            <w:tcW w:w="852" w:type="dxa"/>
            <w:vAlign w:val="center"/>
          </w:tcPr>
          <w:p w14:paraId="1A2A77DD" w14:textId="77777777" w:rsidR="002014FC" w:rsidRDefault="002014FC" w:rsidP="00DC2278">
            <w:pPr>
              <w:kinsoku w:val="0"/>
              <w:jc w:val="center"/>
              <w:rPr>
                <w:rFonts w:ascii="仿宋_GB2312" w:eastAsia="仿宋_GB2312" w:hAnsi="仿宋_GB2312" w:cs="仿宋_GB2312"/>
                <w:sz w:val="24"/>
              </w:rPr>
            </w:pPr>
          </w:p>
        </w:tc>
        <w:tc>
          <w:tcPr>
            <w:tcW w:w="1134" w:type="dxa"/>
            <w:vAlign w:val="center"/>
          </w:tcPr>
          <w:p w14:paraId="6A452543" w14:textId="77777777" w:rsidR="002014FC" w:rsidRDefault="002014FC" w:rsidP="00DC2278">
            <w:pPr>
              <w:kinsoku w:val="0"/>
              <w:jc w:val="center"/>
              <w:rPr>
                <w:rFonts w:ascii="仿宋_GB2312" w:eastAsia="仿宋_GB2312" w:hAnsi="仿宋_GB2312" w:cs="仿宋_GB2312"/>
                <w:sz w:val="24"/>
              </w:rPr>
            </w:pPr>
          </w:p>
        </w:tc>
        <w:tc>
          <w:tcPr>
            <w:tcW w:w="1275" w:type="dxa"/>
            <w:vAlign w:val="center"/>
          </w:tcPr>
          <w:p w14:paraId="79B35C38" w14:textId="77777777" w:rsidR="002014FC" w:rsidRDefault="002014FC" w:rsidP="00DC2278">
            <w:pPr>
              <w:kinsoku w:val="0"/>
              <w:jc w:val="center"/>
              <w:rPr>
                <w:rFonts w:ascii="仿宋_GB2312" w:eastAsia="仿宋_GB2312" w:hAnsi="仿宋_GB2312" w:cs="仿宋_GB2312"/>
                <w:sz w:val="24"/>
              </w:rPr>
            </w:pPr>
          </w:p>
        </w:tc>
        <w:tc>
          <w:tcPr>
            <w:tcW w:w="1276" w:type="dxa"/>
            <w:vAlign w:val="center"/>
          </w:tcPr>
          <w:p w14:paraId="70E5CB39" w14:textId="77777777" w:rsidR="002014FC" w:rsidRDefault="002014FC" w:rsidP="00DC2278">
            <w:pPr>
              <w:kinsoku w:val="0"/>
              <w:jc w:val="center"/>
              <w:rPr>
                <w:rFonts w:ascii="仿宋_GB2312" w:eastAsia="仿宋_GB2312" w:hAnsi="仿宋_GB2312" w:cs="仿宋_GB2312"/>
                <w:sz w:val="24"/>
              </w:rPr>
            </w:pPr>
          </w:p>
        </w:tc>
        <w:tc>
          <w:tcPr>
            <w:tcW w:w="1276" w:type="dxa"/>
            <w:vAlign w:val="center"/>
          </w:tcPr>
          <w:p w14:paraId="3AB245B7" w14:textId="77777777" w:rsidR="002014FC" w:rsidRDefault="002014FC" w:rsidP="00DC2278">
            <w:pPr>
              <w:kinsoku w:val="0"/>
              <w:jc w:val="center"/>
              <w:rPr>
                <w:rFonts w:ascii="仿宋_GB2312" w:eastAsia="仿宋_GB2312" w:hAnsi="仿宋_GB2312" w:cs="仿宋_GB2312"/>
                <w:sz w:val="24"/>
              </w:rPr>
            </w:pPr>
          </w:p>
        </w:tc>
        <w:tc>
          <w:tcPr>
            <w:tcW w:w="1134" w:type="dxa"/>
          </w:tcPr>
          <w:p w14:paraId="642948A2" w14:textId="77777777" w:rsidR="002014FC" w:rsidRDefault="002014FC" w:rsidP="00DC2278">
            <w:pPr>
              <w:kinsoku w:val="0"/>
              <w:jc w:val="center"/>
              <w:rPr>
                <w:rFonts w:ascii="仿宋_GB2312" w:eastAsia="仿宋_GB2312" w:hAnsi="仿宋_GB2312" w:cs="仿宋_GB2312"/>
                <w:sz w:val="24"/>
              </w:rPr>
            </w:pPr>
          </w:p>
        </w:tc>
        <w:tc>
          <w:tcPr>
            <w:tcW w:w="992" w:type="dxa"/>
          </w:tcPr>
          <w:p w14:paraId="1ED44FD0" w14:textId="77777777" w:rsidR="002014FC" w:rsidRDefault="002014FC" w:rsidP="00DC2278">
            <w:pPr>
              <w:kinsoku w:val="0"/>
              <w:jc w:val="center"/>
              <w:rPr>
                <w:rFonts w:ascii="仿宋_GB2312" w:eastAsia="仿宋_GB2312" w:hAnsi="仿宋_GB2312" w:cs="仿宋_GB2312"/>
                <w:sz w:val="24"/>
              </w:rPr>
            </w:pPr>
          </w:p>
        </w:tc>
      </w:tr>
      <w:tr w:rsidR="002014FC" w14:paraId="054E11A3" w14:textId="77777777" w:rsidTr="00DC2278">
        <w:trPr>
          <w:trHeight w:val="488"/>
          <w:jc w:val="center"/>
        </w:trPr>
        <w:tc>
          <w:tcPr>
            <w:tcW w:w="468" w:type="dxa"/>
            <w:vAlign w:val="center"/>
          </w:tcPr>
          <w:p w14:paraId="615C9875" w14:textId="77777777" w:rsidR="002014FC" w:rsidRDefault="002014FC" w:rsidP="00DC2278">
            <w:pPr>
              <w:kinsoku w:val="0"/>
              <w:jc w:val="center"/>
              <w:rPr>
                <w:rFonts w:ascii="仿宋_GB2312" w:eastAsia="仿宋_GB2312" w:hAnsi="仿宋_GB2312" w:cs="仿宋_GB2312"/>
                <w:sz w:val="24"/>
              </w:rPr>
            </w:pPr>
          </w:p>
        </w:tc>
        <w:tc>
          <w:tcPr>
            <w:tcW w:w="1228" w:type="dxa"/>
            <w:vAlign w:val="center"/>
          </w:tcPr>
          <w:p w14:paraId="3851B252" w14:textId="77777777" w:rsidR="002014FC" w:rsidRDefault="002014FC" w:rsidP="00DC2278">
            <w:pPr>
              <w:pStyle w:val="a0"/>
              <w:tabs>
                <w:tab w:val="left" w:pos="353"/>
              </w:tabs>
              <w:kinsoku w:val="0"/>
              <w:spacing w:after="0"/>
              <w:jc w:val="center"/>
              <w:rPr>
                <w:rFonts w:ascii="仿宋_GB2312" w:eastAsia="仿宋_GB2312" w:hAnsi="仿宋_GB2312" w:cs="仿宋_GB2312"/>
                <w:sz w:val="24"/>
              </w:rPr>
            </w:pPr>
          </w:p>
        </w:tc>
        <w:tc>
          <w:tcPr>
            <w:tcW w:w="1275" w:type="dxa"/>
            <w:vAlign w:val="center"/>
          </w:tcPr>
          <w:p w14:paraId="3132CA42" w14:textId="77777777" w:rsidR="002014FC" w:rsidRDefault="002014FC" w:rsidP="00DC2278">
            <w:pPr>
              <w:pStyle w:val="a0"/>
              <w:kinsoku w:val="0"/>
              <w:spacing w:after="0"/>
              <w:jc w:val="center"/>
              <w:rPr>
                <w:rFonts w:ascii="仿宋_GB2312" w:eastAsia="仿宋_GB2312" w:hAnsi="仿宋_GB2312" w:cs="仿宋_GB2312"/>
                <w:sz w:val="24"/>
              </w:rPr>
            </w:pPr>
          </w:p>
        </w:tc>
        <w:tc>
          <w:tcPr>
            <w:tcW w:w="567" w:type="dxa"/>
            <w:vAlign w:val="center"/>
          </w:tcPr>
          <w:p w14:paraId="048610FC" w14:textId="77777777" w:rsidR="002014FC" w:rsidRDefault="002014FC" w:rsidP="00DC2278">
            <w:pPr>
              <w:kinsoku w:val="0"/>
              <w:jc w:val="center"/>
              <w:rPr>
                <w:rFonts w:ascii="仿宋_GB2312" w:eastAsia="仿宋_GB2312" w:hAnsi="仿宋_GB2312" w:cs="仿宋_GB2312"/>
                <w:sz w:val="24"/>
              </w:rPr>
            </w:pPr>
          </w:p>
        </w:tc>
        <w:tc>
          <w:tcPr>
            <w:tcW w:w="852" w:type="dxa"/>
            <w:vAlign w:val="center"/>
          </w:tcPr>
          <w:p w14:paraId="26464035" w14:textId="77777777" w:rsidR="002014FC" w:rsidRDefault="002014FC" w:rsidP="00DC2278">
            <w:pPr>
              <w:kinsoku w:val="0"/>
              <w:jc w:val="center"/>
              <w:rPr>
                <w:rFonts w:ascii="仿宋_GB2312" w:eastAsia="仿宋_GB2312" w:hAnsi="仿宋_GB2312" w:cs="仿宋_GB2312"/>
                <w:sz w:val="24"/>
              </w:rPr>
            </w:pPr>
          </w:p>
        </w:tc>
        <w:tc>
          <w:tcPr>
            <w:tcW w:w="1134" w:type="dxa"/>
            <w:vAlign w:val="center"/>
          </w:tcPr>
          <w:p w14:paraId="7019EE9E" w14:textId="77777777" w:rsidR="002014FC" w:rsidRDefault="002014FC" w:rsidP="00DC2278">
            <w:pPr>
              <w:kinsoku w:val="0"/>
              <w:jc w:val="center"/>
              <w:rPr>
                <w:rFonts w:ascii="仿宋_GB2312" w:eastAsia="仿宋_GB2312" w:hAnsi="仿宋_GB2312" w:cs="仿宋_GB2312"/>
                <w:sz w:val="24"/>
              </w:rPr>
            </w:pPr>
          </w:p>
        </w:tc>
        <w:tc>
          <w:tcPr>
            <w:tcW w:w="1275" w:type="dxa"/>
            <w:vAlign w:val="center"/>
          </w:tcPr>
          <w:p w14:paraId="2DE41A89" w14:textId="77777777" w:rsidR="002014FC" w:rsidRDefault="002014FC" w:rsidP="00DC2278">
            <w:pPr>
              <w:kinsoku w:val="0"/>
              <w:jc w:val="center"/>
              <w:rPr>
                <w:rFonts w:ascii="仿宋_GB2312" w:eastAsia="仿宋_GB2312" w:hAnsi="仿宋_GB2312" w:cs="仿宋_GB2312"/>
                <w:sz w:val="24"/>
              </w:rPr>
            </w:pPr>
          </w:p>
        </w:tc>
        <w:tc>
          <w:tcPr>
            <w:tcW w:w="1276" w:type="dxa"/>
            <w:vAlign w:val="center"/>
          </w:tcPr>
          <w:p w14:paraId="22DACC6B" w14:textId="77777777" w:rsidR="002014FC" w:rsidRDefault="002014FC" w:rsidP="00DC2278">
            <w:pPr>
              <w:kinsoku w:val="0"/>
              <w:jc w:val="center"/>
              <w:rPr>
                <w:rFonts w:ascii="仿宋_GB2312" w:eastAsia="仿宋_GB2312" w:hAnsi="仿宋_GB2312" w:cs="仿宋_GB2312"/>
                <w:sz w:val="24"/>
              </w:rPr>
            </w:pPr>
          </w:p>
        </w:tc>
        <w:tc>
          <w:tcPr>
            <w:tcW w:w="1276" w:type="dxa"/>
            <w:vAlign w:val="center"/>
          </w:tcPr>
          <w:p w14:paraId="3EE0E5C2" w14:textId="77777777" w:rsidR="002014FC" w:rsidRDefault="002014FC" w:rsidP="00DC2278">
            <w:pPr>
              <w:kinsoku w:val="0"/>
              <w:jc w:val="center"/>
              <w:rPr>
                <w:rFonts w:ascii="仿宋_GB2312" w:eastAsia="仿宋_GB2312" w:hAnsi="仿宋_GB2312" w:cs="仿宋_GB2312"/>
                <w:sz w:val="24"/>
              </w:rPr>
            </w:pPr>
          </w:p>
        </w:tc>
        <w:tc>
          <w:tcPr>
            <w:tcW w:w="1134" w:type="dxa"/>
          </w:tcPr>
          <w:p w14:paraId="54DB28DB" w14:textId="77777777" w:rsidR="002014FC" w:rsidRDefault="002014FC" w:rsidP="00DC2278">
            <w:pPr>
              <w:kinsoku w:val="0"/>
              <w:jc w:val="center"/>
              <w:rPr>
                <w:rFonts w:ascii="仿宋_GB2312" w:eastAsia="仿宋_GB2312" w:hAnsi="仿宋_GB2312" w:cs="仿宋_GB2312"/>
                <w:sz w:val="24"/>
              </w:rPr>
            </w:pPr>
          </w:p>
        </w:tc>
        <w:tc>
          <w:tcPr>
            <w:tcW w:w="992" w:type="dxa"/>
          </w:tcPr>
          <w:p w14:paraId="76BB2A2E" w14:textId="77777777" w:rsidR="002014FC" w:rsidRDefault="002014FC" w:rsidP="00DC2278">
            <w:pPr>
              <w:kinsoku w:val="0"/>
              <w:jc w:val="center"/>
              <w:rPr>
                <w:rFonts w:ascii="仿宋_GB2312" w:eastAsia="仿宋_GB2312" w:hAnsi="仿宋_GB2312" w:cs="仿宋_GB2312"/>
                <w:sz w:val="24"/>
              </w:rPr>
            </w:pPr>
          </w:p>
        </w:tc>
      </w:tr>
      <w:tr w:rsidR="002014FC" w14:paraId="77674385" w14:textId="77777777" w:rsidTr="00DC2278">
        <w:trPr>
          <w:trHeight w:val="464"/>
          <w:jc w:val="center"/>
        </w:trPr>
        <w:tc>
          <w:tcPr>
            <w:tcW w:w="11477" w:type="dxa"/>
            <w:gridSpan w:val="11"/>
            <w:vAlign w:val="center"/>
          </w:tcPr>
          <w:p w14:paraId="1F07557C" w14:textId="77777777" w:rsidR="002014FC" w:rsidRDefault="002014FC" w:rsidP="00DC2278">
            <w:pPr>
              <w:kinsoku w:val="0"/>
              <w:rPr>
                <w:rFonts w:ascii="仿宋_GB2312" w:eastAsia="仿宋_GB2312" w:hAnsi="仿宋_GB2312" w:cs="仿宋_GB2312"/>
                <w:sz w:val="24"/>
              </w:rPr>
            </w:pPr>
            <w:r>
              <w:rPr>
                <w:rFonts w:ascii="仿宋_GB2312" w:eastAsia="仿宋_GB2312" w:hAnsi="仿宋_GB2312" w:cs="仿宋_GB2312" w:hint="eastAsia"/>
                <w:sz w:val="24"/>
              </w:rPr>
              <w:t>合计：人民币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   （大写：人民币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元整）</w:t>
            </w:r>
          </w:p>
        </w:tc>
      </w:tr>
    </w:tbl>
    <w:p w14:paraId="4F963E7A" w14:textId="77777777" w:rsidR="002014FC" w:rsidRDefault="002014FC" w:rsidP="002014FC">
      <w:pPr>
        <w:pStyle w:val="22"/>
        <w:kinsoku w:val="0"/>
        <w:ind w:firstLine="480"/>
        <w:rPr>
          <w:rFonts w:ascii="黑体" w:eastAsia="黑体" w:hAnsi="黑体" w:cs="黑体"/>
        </w:rPr>
      </w:pPr>
      <w:bookmarkStart w:id="38" w:name="_Toc217446108"/>
      <w:r>
        <w:rPr>
          <w:rFonts w:ascii="黑体" w:eastAsia="黑体" w:hAnsi="黑体" w:cs="黑体" w:hint="eastAsia"/>
        </w:rPr>
        <w:t>二、合同总价</w:t>
      </w:r>
      <w:bookmarkEnd w:id="38"/>
    </w:p>
    <w:p w14:paraId="51E79D38" w14:textId="77777777" w:rsidR="002014FC" w:rsidRDefault="002014FC" w:rsidP="002014FC">
      <w:pPr>
        <w:pStyle w:val="a1"/>
        <w:kinsoku w:val="0"/>
        <w:spacing w:line="400" w:lineRule="exact"/>
        <w:ind w:firstLine="480"/>
        <w:rPr>
          <w:rFonts w:ascii="仿宋_GB2312" w:eastAsia="仿宋_GB2312" w:hAnsi="仿宋_GB2312" w:cs="仿宋_GB2312"/>
          <w:sz w:val="24"/>
        </w:rPr>
      </w:pPr>
      <w:r>
        <w:rPr>
          <w:rFonts w:ascii="仿宋_GB2312" w:eastAsia="仿宋_GB2312" w:hAnsi="仿宋_GB2312" w:cs="仿宋_GB2312" w:hint="eastAsia"/>
          <w:sz w:val="24"/>
        </w:rPr>
        <w:t>合同总价为人民币大写：</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元整，即RMB￥：</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元；该合同总价已包括产品或</w:t>
      </w:r>
      <w:r>
        <w:rPr>
          <w:rFonts w:ascii="仿宋_GB2312" w:eastAsia="仿宋_GB2312" w:hAnsi="仿宋_GB2312" w:cs="仿宋_GB2312"/>
          <w:sz w:val="24"/>
        </w:rPr>
        <w:t>服务</w:t>
      </w:r>
      <w:r>
        <w:rPr>
          <w:rFonts w:ascii="仿宋_GB2312" w:eastAsia="仿宋_GB2312" w:hAnsi="仿宋_GB2312" w:cs="仿宋_GB2312" w:hint="eastAsia"/>
          <w:sz w:val="24"/>
        </w:rPr>
        <w:t>验收合格交付使用之前及保修期内保修服务与备用物件等所有其他有关各项的含税费用。甲方无须另向乙方支付本合同规定之外的其他任何费用。</w:t>
      </w:r>
    </w:p>
    <w:p w14:paraId="3D875173" w14:textId="77777777" w:rsidR="002014FC" w:rsidRDefault="002014FC" w:rsidP="002014FC">
      <w:pPr>
        <w:pStyle w:val="22"/>
        <w:kinsoku w:val="0"/>
        <w:ind w:firstLine="480"/>
        <w:rPr>
          <w:rFonts w:ascii="黑体" w:eastAsia="黑体" w:hAnsi="黑体" w:cs="黑体"/>
        </w:rPr>
      </w:pPr>
      <w:bookmarkStart w:id="39" w:name="_Toc217446109"/>
      <w:r>
        <w:rPr>
          <w:rFonts w:ascii="黑体" w:eastAsia="黑体" w:hAnsi="黑体" w:cs="黑体" w:hint="eastAsia"/>
        </w:rPr>
        <w:t>三、质量要求</w:t>
      </w:r>
      <w:bookmarkEnd w:id="39"/>
    </w:p>
    <w:p w14:paraId="0B4C7608"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（一）乙方须提供全新无</w:t>
      </w:r>
      <w:r>
        <w:rPr>
          <w:rFonts w:ascii="仿宋_GB2312" w:eastAsia="仿宋_GB2312" w:hAnsi="仿宋_GB2312" w:cs="仿宋_GB2312"/>
        </w:rPr>
        <w:t>质量问题</w:t>
      </w:r>
      <w:r>
        <w:rPr>
          <w:rFonts w:ascii="仿宋_GB2312" w:eastAsia="仿宋_GB2312" w:hAnsi="仿宋_GB2312" w:cs="仿宋_GB2312" w:hint="eastAsia"/>
        </w:rPr>
        <w:t>的产品（含零部件、配件等），表面无划伤、无碰撞痕迹，且权属清楚，不得侵害他人的知识产权。</w:t>
      </w:r>
    </w:p>
    <w:p w14:paraId="0F58CECD"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（二）产品或服务必须符合或优于国家（行业）标准，以及本项目采购要求。</w:t>
      </w:r>
    </w:p>
    <w:p w14:paraId="5D02434C" w14:textId="77777777" w:rsidR="002014FC" w:rsidRDefault="002014FC" w:rsidP="002014FC">
      <w:pPr>
        <w:pStyle w:val="22"/>
        <w:kinsoku w:val="0"/>
        <w:ind w:firstLine="480"/>
        <w:rPr>
          <w:rFonts w:ascii="仿宋_GB2312" w:eastAsia="仿宋_GB2312" w:hAnsi="仿宋_GB2312" w:cs="仿宋_GB2312"/>
        </w:rPr>
      </w:pPr>
      <w:r>
        <w:rPr>
          <w:rFonts w:ascii="黑体" w:eastAsia="黑体" w:hAnsi="黑体" w:cs="黑体" w:hint="eastAsia"/>
        </w:rPr>
        <w:t>（三）</w:t>
      </w:r>
      <w:r>
        <w:rPr>
          <w:rFonts w:ascii="仿宋_GB2312" w:eastAsia="仿宋_GB2312" w:hAnsi="仿宋_GB2312" w:cs="仿宋_GB2312" w:hint="eastAsia"/>
        </w:rPr>
        <w:t>产品质保期：</w:t>
      </w:r>
      <w:r>
        <w:rPr>
          <w:rFonts w:ascii="仿宋_GB2312" w:eastAsia="仿宋_GB2312" w:hAnsi="仿宋_GB2312" w:cs="仿宋_GB2312" w:hint="eastAsia"/>
          <w:u w:val="single"/>
        </w:rPr>
        <w:t xml:space="preserve"> </w:t>
      </w:r>
      <w:r>
        <w:rPr>
          <w:rFonts w:ascii="仿宋_GB2312" w:eastAsia="仿宋_GB2312" w:hAnsi="仿宋_GB2312" w:cs="仿宋_GB2312"/>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年。自产品安装调试完毕、设备运行正常、甲乙双方验收合格</w:t>
      </w:r>
      <w:r>
        <w:rPr>
          <w:rFonts w:ascii="仿宋_GB2312" w:eastAsia="仿宋_GB2312" w:hAnsi="仿宋_GB2312" w:cs="仿宋_GB2312" w:hint="eastAsia"/>
          <w:color w:val="FF0000"/>
        </w:rPr>
        <w:t>签字</w:t>
      </w:r>
      <w:r>
        <w:rPr>
          <w:rFonts w:ascii="仿宋_GB2312" w:eastAsia="仿宋_GB2312" w:hAnsi="仿宋_GB2312" w:cs="仿宋_GB2312" w:hint="eastAsia"/>
        </w:rPr>
        <w:t>确认之日起计算质保期。</w:t>
      </w:r>
    </w:p>
    <w:p w14:paraId="3ADC969F" w14:textId="77777777" w:rsidR="002014FC" w:rsidRDefault="002014FC" w:rsidP="002014FC">
      <w:pPr>
        <w:pStyle w:val="22"/>
        <w:kinsoku w:val="0"/>
        <w:ind w:firstLine="480"/>
        <w:rPr>
          <w:rFonts w:ascii="黑体" w:eastAsia="黑体" w:hAnsi="黑体" w:cs="黑体"/>
        </w:rPr>
      </w:pPr>
      <w:bookmarkStart w:id="40" w:name="_Toc217446110"/>
      <w:r>
        <w:rPr>
          <w:rFonts w:ascii="黑体" w:eastAsia="黑体" w:hAnsi="黑体" w:cs="黑体" w:hint="eastAsia"/>
        </w:rPr>
        <w:t>四、</w:t>
      </w:r>
      <w:bookmarkEnd w:id="40"/>
      <w:r>
        <w:rPr>
          <w:rFonts w:ascii="黑体" w:eastAsia="黑体" w:hAnsi="黑体" w:cs="黑体" w:hint="eastAsia"/>
        </w:rPr>
        <w:t>安装调试和验收培训</w:t>
      </w:r>
    </w:p>
    <w:p w14:paraId="3B8B2DB3"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乙方应就产品的正常使用等对甲方人员进行免费培训和</w:t>
      </w:r>
      <w:r>
        <w:rPr>
          <w:rFonts w:ascii="仿宋_GB2312" w:eastAsia="仿宋_GB2312" w:hAnsi="仿宋_GB2312" w:cs="仿宋_GB2312"/>
        </w:rPr>
        <w:t>协助</w:t>
      </w:r>
      <w:r>
        <w:rPr>
          <w:rFonts w:ascii="仿宋_GB2312" w:eastAsia="仿宋_GB2312" w:hAnsi="仿宋_GB2312" w:cs="仿宋_GB2312" w:hint="eastAsia"/>
        </w:rPr>
        <w:t>。</w:t>
      </w:r>
    </w:p>
    <w:p w14:paraId="656500FE" w14:textId="77777777" w:rsidR="002014FC" w:rsidRDefault="002014FC" w:rsidP="002014FC">
      <w:pPr>
        <w:pStyle w:val="22"/>
        <w:kinsoku w:val="0"/>
        <w:ind w:firstLine="480"/>
        <w:rPr>
          <w:rFonts w:ascii="黑体" w:eastAsia="黑体" w:hAnsi="黑体" w:cs="黑体"/>
        </w:rPr>
      </w:pPr>
      <w:bookmarkStart w:id="41" w:name="_Toc217446111"/>
      <w:r>
        <w:rPr>
          <w:rFonts w:ascii="黑体" w:eastAsia="黑体" w:hAnsi="黑体" w:cs="黑体" w:hint="eastAsia"/>
        </w:rPr>
        <w:t>五、付款方式</w:t>
      </w:r>
      <w:bookmarkEnd w:id="41"/>
      <w:r>
        <w:rPr>
          <w:rFonts w:ascii="黑体" w:eastAsia="黑体" w:hAnsi="黑体" w:cs="黑体" w:hint="eastAsia"/>
        </w:rPr>
        <w:t>（二选一）</w:t>
      </w:r>
    </w:p>
    <w:p w14:paraId="6EE40FB9"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□付款方式</w:t>
      </w:r>
      <w:r>
        <w:rPr>
          <w:rFonts w:ascii="仿宋_GB2312" w:eastAsia="仿宋_GB2312" w:hAnsi="仿宋_GB2312" w:cs="仿宋_GB2312"/>
        </w:rPr>
        <w:t>（</w:t>
      </w:r>
      <w:r>
        <w:rPr>
          <w:rFonts w:ascii="仿宋_GB2312" w:eastAsia="仿宋_GB2312" w:hAnsi="仿宋_GB2312" w:cs="仿宋_GB2312" w:hint="eastAsia"/>
        </w:rPr>
        <w:t>一</w:t>
      </w:r>
      <w:r>
        <w:rPr>
          <w:rFonts w:ascii="仿宋_GB2312" w:eastAsia="仿宋_GB2312" w:hAnsi="仿宋_GB2312" w:cs="仿宋_GB2312"/>
        </w:rPr>
        <w:t>）</w:t>
      </w:r>
      <w:r>
        <w:rPr>
          <w:rFonts w:ascii="仿宋_GB2312" w:eastAsia="仿宋_GB2312" w:hAnsi="仿宋_GB2312" w:cs="仿宋_GB2312" w:hint="eastAsia"/>
        </w:rPr>
        <w:t>：所有产品或</w:t>
      </w:r>
      <w:r>
        <w:rPr>
          <w:rFonts w:ascii="仿宋_GB2312" w:eastAsia="仿宋_GB2312" w:hAnsi="仿宋_GB2312" w:cs="仿宋_GB2312"/>
        </w:rPr>
        <w:t>服务</w:t>
      </w:r>
      <w:r>
        <w:rPr>
          <w:rFonts w:ascii="仿宋_GB2312" w:eastAsia="仿宋_GB2312" w:hAnsi="仿宋_GB2312" w:cs="仿宋_GB2312" w:hint="eastAsia"/>
        </w:rPr>
        <w:t>在甲方使用现场经验收合格，在收到</w:t>
      </w:r>
      <w:r>
        <w:rPr>
          <w:rFonts w:ascii="仿宋_GB2312" w:eastAsia="仿宋_GB2312" w:hAnsi="仿宋_GB2312" w:cs="仿宋_GB2312"/>
        </w:rPr>
        <w:t>乙方</w:t>
      </w:r>
      <w:r>
        <w:rPr>
          <w:rFonts w:ascii="仿宋_GB2312" w:eastAsia="仿宋_GB2312" w:hAnsi="仿宋_GB2312" w:cs="仿宋_GB2312" w:hint="eastAsia"/>
        </w:rPr>
        <w:t>出具合法有效完整的完税发票及相关</w:t>
      </w:r>
      <w:r>
        <w:rPr>
          <w:rFonts w:ascii="仿宋_GB2312" w:eastAsia="仿宋_GB2312" w:hAnsi="仿宋_GB2312" w:cs="仿宋_GB2312"/>
        </w:rPr>
        <w:t>验收</w:t>
      </w:r>
      <w:r>
        <w:rPr>
          <w:rFonts w:ascii="仿宋_GB2312" w:eastAsia="仿宋_GB2312" w:hAnsi="仿宋_GB2312" w:cs="仿宋_GB2312" w:hint="eastAsia"/>
        </w:rPr>
        <w:t>凭证资料后的次月内，付合同总金额的</w:t>
      </w:r>
      <w:r>
        <w:rPr>
          <w:rFonts w:ascii="仿宋_GB2312" w:eastAsia="仿宋_GB2312" w:hAnsi="仿宋_GB2312" w:cs="仿宋_GB2312"/>
        </w:rPr>
        <w:t>100</w:t>
      </w:r>
      <w:r>
        <w:rPr>
          <w:rFonts w:ascii="仿宋_GB2312" w:eastAsia="仿宋_GB2312" w:hAnsi="仿宋_GB2312" w:cs="仿宋_GB2312" w:hint="eastAsia"/>
        </w:rPr>
        <w:t>%，即</w:t>
      </w:r>
      <w:r>
        <w:rPr>
          <w:rFonts w:ascii="仿宋_GB2312" w:eastAsia="仿宋_GB2312" w:hAnsi="仿宋_GB2312" w:cs="仿宋_GB2312" w:hint="eastAsia"/>
        </w:rPr>
        <w:lastRenderedPageBreak/>
        <w:t>人民币：</w:t>
      </w:r>
      <w:r>
        <w:rPr>
          <w:rFonts w:ascii="仿宋_GB2312" w:eastAsia="仿宋_GB2312" w:hAnsi="仿宋_GB2312" w:cs="仿宋_GB2312" w:hint="eastAsia"/>
          <w:u w:val="single"/>
        </w:rPr>
        <w:t xml:space="preserve">           </w:t>
      </w:r>
      <w:r>
        <w:rPr>
          <w:rFonts w:ascii="仿宋_GB2312" w:eastAsia="仿宋_GB2312" w:hAnsi="仿宋_GB2312" w:cs="仿宋_GB2312" w:hint="eastAsia"/>
        </w:rPr>
        <w:t>元（人民币大写：</w:t>
      </w:r>
      <w:r>
        <w:rPr>
          <w:rFonts w:ascii="仿宋_GB2312" w:eastAsia="仿宋_GB2312" w:hAnsi="仿宋_GB2312" w:cs="仿宋_GB2312" w:hint="eastAsia"/>
          <w:u w:val="single"/>
        </w:rPr>
        <w:t xml:space="preserve">         </w:t>
      </w:r>
      <w:r>
        <w:rPr>
          <w:rFonts w:ascii="仿宋_GB2312" w:eastAsia="仿宋_GB2312" w:hAnsi="仿宋_GB2312" w:cs="仿宋_GB2312" w:hint="eastAsia"/>
        </w:rPr>
        <w:t>元整）。</w:t>
      </w:r>
    </w:p>
    <w:p w14:paraId="3E3C2B49"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sym w:font="Wingdings 2" w:char="F052"/>
      </w:r>
      <w:r>
        <w:rPr>
          <w:rFonts w:ascii="仿宋_GB2312" w:eastAsia="仿宋_GB2312" w:hAnsi="仿宋_GB2312" w:cs="仿宋_GB2312" w:hint="eastAsia"/>
        </w:rPr>
        <w:t>付款方式</w:t>
      </w:r>
      <w:r>
        <w:rPr>
          <w:rFonts w:ascii="仿宋_GB2312" w:eastAsia="仿宋_GB2312" w:hAnsi="仿宋_GB2312" w:cs="仿宋_GB2312"/>
        </w:rPr>
        <w:t>（</w:t>
      </w:r>
      <w:r>
        <w:rPr>
          <w:rFonts w:ascii="仿宋_GB2312" w:eastAsia="仿宋_GB2312" w:hAnsi="仿宋_GB2312" w:cs="仿宋_GB2312" w:hint="eastAsia"/>
        </w:rPr>
        <w:t>二</w:t>
      </w:r>
      <w:r>
        <w:rPr>
          <w:rFonts w:ascii="仿宋_GB2312" w:eastAsia="仿宋_GB2312" w:hAnsi="仿宋_GB2312" w:cs="仿宋_GB2312"/>
        </w:rPr>
        <w:t>）</w:t>
      </w:r>
      <w:r>
        <w:rPr>
          <w:rFonts w:ascii="仿宋_GB2312" w:eastAsia="仿宋_GB2312" w:hAnsi="仿宋_GB2312" w:cs="仿宋_GB2312" w:hint="eastAsia"/>
        </w:rPr>
        <w:t>：甲方收到产品验收入库、发票齐全、正常使用完后，即可按照</w:t>
      </w:r>
      <w:r>
        <w:rPr>
          <w:rFonts w:ascii="仿宋_GB2312" w:eastAsia="仿宋_GB2312" w:hAnsi="仿宋_GB2312" w:cs="仿宋_GB2312"/>
        </w:rPr>
        <w:t>甲方账期</w:t>
      </w:r>
      <w:r>
        <w:rPr>
          <w:rFonts w:ascii="仿宋_GB2312" w:eastAsia="仿宋_GB2312" w:hAnsi="仿宋_GB2312" w:cs="仿宋_GB2312" w:hint="eastAsia"/>
        </w:rPr>
        <w:t>进行滚动付款。</w:t>
      </w:r>
      <w:bookmarkStart w:id="42" w:name="_Toc217446115"/>
    </w:p>
    <w:p w14:paraId="25556BC2" w14:textId="77777777" w:rsidR="002014FC" w:rsidRDefault="002014FC" w:rsidP="002014FC">
      <w:pPr>
        <w:pStyle w:val="22"/>
        <w:kinsoku w:val="0"/>
        <w:ind w:firstLineChars="0" w:firstLine="420"/>
        <w:rPr>
          <w:rFonts w:ascii="黑体" w:eastAsia="黑体" w:hAnsi="黑体" w:cs="黑体"/>
        </w:rPr>
      </w:pPr>
      <w:r>
        <w:rPr>
          <w:rFonts w:ascii="黑体" w:eastAsia="黑体" w:hAnsi="黑体" w:cs="黑体" w:hint="eastAsia"/>
        </w:rPr>
        <w:t>六</w:t>
      </w:r>
      <w:r>
        <w:rPr>
          <w:rFonts w:ascii="黑体" w:eastAsia="黑体" w:hAnsi="黑体" w:cs="黑体"/>
        </w:rPr>
        <w:t>、</w:t>
      </w:r>
      <w:r>
        <w:rPr>
          <w:rFonts w:ascii="黑体" w:eastAsia="黑体" w:hAnsi="黑体" w:cs="黑体" w:hint="eastAsia"/>
        </w:rPr>
        <w:t>违约责任</w:t>
      </w:r>
    </w:p>
    <w:p w14:paraId="5913BBF4" w14:textId="77777777" w:rsidR="002014FC" w:rsidRPr="00C4118E" w:rsidRDefault="002014FC" w:rsidP="002014FC">
      <w:pPr>
        <w:pStyle w:val="22"/>
        <w:kinsoku w:val="0"/>
        <w:ind w:firstLine="480"/>
        <w:rPr>
          <w:rFonts w:ascii="仿宋_GB2312" w:eastAsia="仿宋_GB2312" w:hAnsi="仿宋_GB2312" w:cs="仿宋_GB2312"/>
        </w:rPr>
      </w:pPr>
      <w:r w:rsidRPr="00C4118E">
        <w:rPr>
          <w:rFonts w:ascii="仿宋_GB2312" w:eastAsia="仿宋_GB2312" w:hAnsi="仿宋_GB2312" w:cs="仿宋_GB2312"/>
        </w:rPr>
        <w:t>因乙方提供的产品问题造成了甲方经济或名誉损失（包括但不限于甲方患者及员工受害、甲方因乙方产品问题向第三人赔偿等）的，乙方对上述甲方损失承担全额赔偿责任并额外支付甲方合同总额20%的违约金，同时甲方有权原价退回本合同项下全部产品。</w:t>
      </w:r>
    </w:p>
    <w:p w14:paraId="651E6E9C" w14:textId="77777777" w:rsidR="002014FC" w:rsidRDefault="002014FC" w:rsidP="002014FC">
      <w:pPr>
        <w:pStyle w:val="22"/>
        <w:kinsoku w:val="0"/>
        <w:ind w:firstLine="480"/>
        <w:rPr>
          <w:rFonts w:ascii="黑体" w:eastAsia="黑体" w:hAnsi="黑体" w:cs="黑体"/>
        </w:rPr>
      </w:pPr>
      <w:r>
        <w:rPr>
          <w:rFonts w:ascii="黑体" w:eastAsia="黑体" w:hAnsi="黑体" w:cs="黑体" w:hint="eastAsia"/>
        </w:rPr>
        <w:t>七、其他</w:t>
      </w:r>
      <w:bookmarkEnd w:id="42"/>
    </w:p>
    <w:p w14:paraId="5B8630E2"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（一）如有未尽事宜，由甲乙双方协商解决或依法订立补充合同。若</w:t>
      </w:r>
      <w:r>
        <w:rPr>
          <w:rFonts w:ascii="仿宋_GB2312" w:eastAsia="仿宋_GB2312" w:hAnsi="仿宋_GB2312" w:cs="仿宋_GB2312"/>
        </w:rPr>
        <w:t>合同履行期间发生争议，应</w:t>
      </w:r>
      <w:r>
        <w:rPr>
          <w:rFonts w:ascii="仿宋_GB2312" w:eastAsia="仿宋_GB2312" w:hAnsi="仿宋_GB2312" w:cs="仿宋_GB2312" w:hint="eastAsia"/>
        </w:rPr>
        <w:t>协商</w:t>
      </w:r>
      <w:r>
        <w:rPr>
          <w:rFonts w:ascii="仿宋_GB2312" w:eastAsia="仿宋_GB2312" w:hAnsi="仿宋_GB2312" w:cs="仿宋_GB2312"/>
        </w:rPr>
        <w:t>解决，经协商或调解不成的，向甲方所在地人民法院诉讼解决。</w:t>
      </w:r>
    </w:p>
    <w:p w14:paraId="460E429D"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（二）本合同一式四份，自双方签章之日起生效。甲方三份，乙方一份。</w:t>
      </w:r>
    </w:p>
    <w:p w14:paraId="2C1E6C2F" w14:textId="77777777" w:rsidR="002014FC" w:rsidRDefault="002014FC" w:rsidP="002014FC">
      <w:pPr>
        <w:pStyle w:val="22"/>
        <w:kinsoku w:val="0"/>
        <w:ind w:firstLine="480"/>
        <w:rPr>
          <w:rFonts w:ascii="仿宋_GB2312" w:eastAsia="仿宋_GB2312" w:hAnsi="仿宋_GB2312" w:cs="仿宋_GB2312"/>
        </w:rPr>
      </w:pPr>
    </w:p>
    <w:tbl>
      <w:tblPr>
        <w:tblW w:w="9956" w:type="dxa"/>
        <w:jc w:val="center"/>
        <w:tblLayout w:type="fixed"/>
        <w:tblLook w:val="04A0" w:firstRow="1" w:lastRow="0" w:firstColumn="1" w:lastColumn="0" w:noHBand="0" w:noVBand="1"/>
      </w:tblPr>
      <w:tblGrid>
        <w:gridCol w:w="4919"/>
        <w:gridCol w:w="5037"/>
      </w:tblGrid>
      <w:tr w:rsidR="002014FC" w14:paraId="74D2AB00" w14:textId="77777777" w:rsidTr="00DC2278">
        <w:trPr>
          <w:trHeight w:val="1406"/>
          <w:jc w:val="center"/>
        </w:trPr>
        <w:tc>
          <w:tcPr>
            <w:tcW w:w="4919" w:type="dxa"/>
          </w:tcPr>
          <w:p w14:paraId="2629172D" w14:textId="3DDE05A1"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甲方：（章）</w:t>
            </w:r>
            <w:r w:rsidR="001321F7">
              <w:rPr>
                <w:rFonts w:ascii="仿宋_GB2312" w:eastAsia="仿宋_GB2312" w:hAnsi="仿宋_GB2312" w:cs="仿宋_GB2312" w:hint="eastAsia"/>
                <w:sz w:val="24"/>
              </w:rPr>
              <w:t>资阳市中心医院</w:t>
            </w:r>
          </w:p>
          <w:p w14:paraId="116AD37F" w14:textId="77777777" w:rsidR="002014FC" w:rsidRDefault="002014FC" w:rsidP="00DC2278">
            <w:pPr>
              <w:pStyle w:val="a0"/>
              <w:kinsoku w:val="0"/>
              <w:rPr>
                <w:rFonts w:ascii="仿宋_GB2312" w:eastAsia="仿宋_GB2312" w:hAnsi="仿宋_GB2312" w:cs="仿宋_GB2312"/>
                <w:sz w:val="22"/>
              </w:rPr>
            </w:pPr>
            <w:r>
              <w:rPr>
                <w:rFonts w:ascii="仿宋_GB2312" w:eastAsia="仿宋_GB2312" w:hAnsi="仿宋_GB2312" w:cs="仿宋_GB2312" w:hint="eastAsia"/>
                <w:sz w:val="24"/>
              </w:rPr>
              <w:t>地址：</w:t>
            </w:r>
            <w:r>
              <w:rPr>
                <w:rFonts w:ascii="仿宋_GB2312" w:eastAsia="仿宋_GB2312" w:hAnsi="仿宋_GB2312" w:cs="仿宋_GB2312" w:hint="eastAsia"/>
                <w:sz w:val="22"/>
              </w:rPr>
              <w:t>资阳市雁江区仁德西路66号</w:t>
            </w:r>
          </w:p>
          <w:p w14:paraId="4A4060D0" w14:textId="77777777" w:rsidR="002014FC" w:rsidRDefault="002014FC" w:rsidP="00DC2278">
            <w:pPr>
              <w:pStyle w:val="a0"/>
              <w:kinsoku w:val="0"/>
              <w:rPr>
                <w:rFonts w:ascii="仿宋_GB2312" w:eastAsia="仿宋_GB2312" w:hAnsi="仿宋_GB2312" w:cs="仿宋_GB2312"/>
                <w:sz w:val="24"/>
              </w:rPr>
            </w:pPr>
            <w:r>
              <w:rPr>
                <w:rFonts w:ascii="仿宋_GB2312" w:eastAsia="仿宋_GB2312" w:hAnsi="仿宋_GB2312" w:cs="仿宋_GB2312" w:hint="eastAsia"/>
                <w:sz w:val="24"/>
              </w:rPr>
              <w:t>法定</w:t>
            </w:r>
            <w:r>
              <w:rPr>
                <w:rFonts w:ascii="仿宋_GB2312" w:eastAsia="仿宋_GB2312" w:hAnsi="仿宋_GB2312" w:cs="仿宋_GB2312"/>
                <w:sz w:val="24"/>
              </w:rPr>
              <w:t>代表人</w:t>
            </w:r>
            <w:r>
              <w:rPr>
                <w:rFonts w:ascii="仿宋_GB2312" w:eastAsia="仿宋_GB2312" w:hAnsi="仿宋_GB2312" w:cs="仿宋_GB2312" w:hint="eastAsia"/>
                <w:sz w:val="24"/>
              </w:rPr>
              <w:t>签字：</w:t>
            </w:r>
          </w:p>
          <w:p w14:paraId="22CEF5D0"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授权代理人：</w:t>
            </w:r>
          </w:p>
          <w:p w14:paraId="78B8F5C4"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统一社会信用代码：12511800451513294D</w:t>
            </w:r>
          </w:p>
          <w:p w14:paraId="6AB94BCC"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开户行：建行资阳和平路支行</w:t>
            </w:r>
          </w:p>
          <w:p w14:paraId="619DCB04"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账号：51001687367051500244 </w:t>
            </w:r>
          </w:p>
          <w:p w14:paraId="7D824698"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电话：028-2</w:t>
            </w:r>
            <w:r>
              <w:rPr>
                <w:rFonts w:ascii="仿宋_GB2312" w:eastAsia="仿宋_GB2312" w:hAnsi="仿宋_GB2312" w:cs="仿宋_GB2312"/>
                <w:sz w:val="24"/>
              </w:rPr>
              <w:t>6655128</w:t>
            </w:r>
          </w:p>
          <w:p w14:paraId="09DB35E0"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日期：202</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年　月　日 </w:t>
            </w:r>
          </w:p>
        </w:tc>
        <w:tc>
          <w:tcPr>
            <w:tcW w:w="5037" w:type="dxa"/>
          </w:tcPr>
          <w:p w14:paraId="39AE8135"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乙方：（章） </w:t>
            </w:r>
          </w:p>
          <w:p w14:paraId="769F95E2" w14:textId="77777777" w:rsidR="002014FC" w:rsidRDefault="002014FC" w:rsidP="00DC2278">
            <w:pPr>
              <w:pStyle w:val="a0"/>
              <w:kinsoku w:val="0"/>
              <w:ind w:left="960" w:hangingChars="400" w:hanging="960"/>
              <w:jc w:val="left"/>
              <w:rPr>
                <w:rFonts w:ascii="仿宋_GB2312" w:eastAsia="仿宋_GB2312" w:hAnsi="仿宋_GB2312" w:cs="仿宋_GB2312"/>
                <w:sz w:val="24"/>
              </w:rPr>
            </w:pPr>
            <w:r>
              <w:rPr>
                <w:rFonts w:ascii="仿宋_GB2312" w:eastAsia="仿宋_GB2312" w:hAnsi="仿宋_GB2312" w:cs="仿宋_GB2312" w:hint="eastAsia"/>
                <w:sz w:val="24"/>
              </w:rPr>
              <w:t xml:space="preserve">地址： </w:t>
            </w:r>
          </w:p>
          <w:p w14:paraId="6345F1D1" w14:textId="77777777" w:rsidR="002014FC" w:rsidRDefault="002014FC" w:rsidP="00DC2278">
            <w:pPr>
              <w:pStyle w:val="a0"/>
              <w:kinsoku w:val="0"/>
              <w:rPr>
                <w:rFonts w:ascii="仿宋_GB2312" w:eastAsia="仿宋_GB2312" w:hAnsi="仿宋_GB2312" w:cs="仿宋_GB2312"/>
                <w:sz w:val="24"/>
              </w:rPr>
            </w:pPr>
            <w:r>
              <w:rPr>
                <w:rFonts w:ascii="仿宋_GB2312" w:eastAsia="仿宋_GB2312" w:hAnsi="仿宋_GB2312" w:cs="仿宋_GB2312" w:hint="eastAsia"/>
                <w:sz w:val="24"/>
              </w:rPr>
              <w:t>法定代表人签字：</w:t>
            </w:r>
          </w:p>
          <w:p w14:paraId="0D5ABC5D"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授权代理人：</w:t>
            </w:r>
          </w:p>
          <w:p w14:paraId="6CF902AA"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统一社会信用代码： </w:t>
            </w:r>
          </w:p>
          <w:p w14:paraId="27E82D85"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开户行： </w:t>
            </w:r>
          </w:p>
          <w:p w14:paraId="1127013D"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账号： </w:t>
            </w:r>
          </w:p>
          <w:p w14:paraId="2067444C"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电话： </w:t>
            </w:r>
          </w:p>
          <w:p w14:paraId="34B3E7DC"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日期：202</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年　月　日 </w:t>
            </w:r>
          </w:p>
        </w:tc>
      </w:tr>
    </w:tbl>
    <w:p w14:paraId="50F71529" w14:textId="77777777" w:rsidR="002014FC" w:rsidRDefault="002014FC" w:rsidP="002014FC">
      <w:pPr>
        <w:pStyle w:val="a8"/>
        <w:kinsoku w:val="0"/>
        <w:adjustRightInd w:val="0"/>
        <w:spacing w:line="560" w:lineRule="exact"/>
        <w:rPr>
          <w:rFonts w:ascii="仿宋_GB2312" w:eastAsia="仿宋_GB2312" w:hAnsi="仿宋_GB2312" w:cs="仿宋_GB2312"/>
          <w:sz w:val="24"/>
          <w:szCs w:val="24"/>
        </w:rPr>
      </w:pPr>
    </w:p>
    <w:p w14:paraId="31F3B0F8" w14:textId="77777777" w:rsidR="008642B6" w:rsidRPr="002014FC" w:rsidRDefault="008642B6">
      <w:pPr>
        <w:rPr>
          <w:rFonts w:ascii="宋体"/>
        </w:rPr>
      </w:pPr>
    </w:p>
    <w:p w14:paraId="6CD8E339" w14:textId="77777777" w:rsidR="008642B6" w:rsidRDefault="008642B6">
      <w:pPr>
        <w:pStyle w:val="4"/>
        <w:numPr>
          <w:ilvl w:val="0"/>
          <w:numId w:val="0"/>
        </w:numPr>
        <w:ind w:left="-1980"/>
        <w:rPr>
          <w:rFonts w:cs="Times New Roman"/>
          <w:color w:val="auto"/>
        </w:rPr>
      </w:pPr>
    </w:p>
    <w:sectPr w:rsidR="008642B6">
      <w:footerReference w:type="default" r:id="rId30"/>
      <w:footerReference w:type="first" r:id="rId31"/>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354F6" w14:textId="77777777" w:rsidR="0014544F" w:rsidRDefault="0014544F">
      <w:r>
        <w:separator/>
      </w:r>
    </w:p>
  </w:endnote>
  <w:endnote w:type="continuationSeparator" w:id="0">
    <w:p w14:paraId="457CC85C" w14:textId="77777777" w:rsidR="0014544F" w:rsidRDefault="0014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F5077" w14:textId="77777777" w:rsidR="00832428" w:rsidRDefault="00832428">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B619B8">
      <w:rPr>
        <w:rStyle w:val="af1"/>
        <w:noProof/>
      </w:rPr>
      <w:t>21</w:t>
    </w:r>
    <w:r>
      <w:rPr>
        <w:rStyle w:val="af1"/>
      </w:rPr>
      <w:fldChar w:fldCharType="end"/>
    </w:r>
  </w:p>
  <w:p w14:paraId="5ACE9BA1" w14:textId="77777777" w:rsidR="00832428" w:rsidRDefault="0083242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D412F" w14:textId="77777777" w:rsidR="00832428" w:rsidRDefault="00832428">
    <w:pPr>
      <w:pStyle w:val="ab"/>
      <w:jc w:val="center"/>
    </w:pPr>
    <w:r>
      <w:fldChar w:fldCharType="begin"/>
    </w:r>
    <w:r>
      <w:instrText>PAGE   \* MERGEFORMAT</w:instrText>
    </w:r>
    <w:r>
      <w:fldChar w:fldCharType="separate"/>
    </w:r>
    <w:r w:rsidR="00B619B8">
      <w:rPr>
        <w:noProof/>
      </w:rPr>
      <w:t>1</w:t>
    </w:r>
    <w:r>
      <w:fldChar w:fldCharType="end"/>
    </w:r>
  </w:p>
  <w:p w14:paraId="5F0AA341" w14:textId="77777777" w:rsidR="00832428" w:rsidRDefault="0083242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52EBA" w14:textId="77777777" w:rsidR="0014544F" w:rsidRDefault="0014544F">
      <w:r>
        <w:separator/>
      </w:r>
    </w:p>
  </w:footnote>
  <w:footnote w:type="continuationSeparator" w:id="0">
    <w:p w14:paraId="4C3B6FB4" w14:textId="77777777" w:rsidR="0014544F" w:rsidRDefault="00145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473A31F"/>
    <w:multiLevelType w:val="singleLevel"/>
    <w:tmpl w:val="F473A31F"/>
    <w:lvl w:ilvl="0">
      <w:start w:val="3"/>
      <w:numFmt w:val="decimal"/>
      <w:suff w:val="space"/>
      <w:lvlText w:val="%1."/>
      <w:lvlJc w:val="left"/>
    </w:lvl>
  </w:abstractNum>
  <w:abstractNum w:abstractNumId="1">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04D1669B"/>
    <w:multiLevelType w:val="singleLevel"/>
    <w:tmpl w:val="04D1669B"/>
    <w:lvl w:ilvl="0">
      <w:start w:val="2"/>
      <w:numFmt w:val="decimal"/>
      <w:suff w:val="space"/>
      <w:lvlText w:val="%1."/>
      <w:lvlJc w:val="left"/>
    </w:lvl>
  </w:abstractNum>
  <w:abstractNum w:abstractNumId="3">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4">
    <w:nsid w:val="2D74EFAC"/>
    <w:multiLevelType w:val="singleLevel"/>
    <w:tmpl w:val="2D74EFAC"/>
    <w:lvl w:ilvl="0">
      <w:start w:val="1"/>
      <w:numFmt w:val="decimal"/>
      <w:suff w:val="space"/>
      <w:lvlText w:val="%1."/>
      <w:lvlJc w:val="left"/>
    </w:lvl>
  </w:abstractNum>
  <w:abstractNum w:abstractNumId="5">
    <w:nsid w:val="499DA3B4"/>
    <w:multiLevelType w:val="singleLevel"/>
    <w:tmpl w:val="499DA3B4"/>
    <w:lvl w:ilvl="0">
      <w:start w:val="1"/>
      <w:numFmt w:val="decimal"/>
      <w:suff w:val="nothing"/>
      <w:lvlText w:val="%1、"/>
      <w:lvlJc w:val="left"/>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233E"/>
    <w:rsid w:val="0000243E"/>
    <w:rsid w:val="000025A9"/>
    <w:rsid w:val="000052B0"/>
    <w:rsid w:val="000061C6"/>
    <w:rsid w:val="00007C3C"/>
    <w:rsid w:val="00010EFA"/>
    <w:rsid w:val="00014EAF"/>
    <w:rsid w:val="00016290"/>
    <w:rsid w:val="00016B87"/>
    <w:rsid w:val="00016D8A"/>
    <w:rsid w:val="000175DA"/>
    <w:rsid w:val="0002029C"/>
    <w:rsid w:val="00020933"/>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0DA2"/>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F0C72"/>
    <w:rsid w:val="001008B8"/>
    <w:rsid w:val="00100956"/>
    <w:rsid w:val="001028F0"/>
    <w:rsid w:val="00104E81"/>
    <w:rsid w:val="00105016"/>
    <w:rsid w:val="00105D9A"/>
    <w:rsid w:val="001067B9"/>
    <w:rsid w:val="00106D25"/>
    <w:rsid w:val="0011012A"/>
    <w:rsid w:val="001101CF"/>
    <w:rsid w:val="001102CF"/>
    <w:rsid w:val="001105AB"/>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26CCD"/>
    <w:rsid w:val="00130D43"/>
    <w:rsid w:val="0013116A"/>
    <w:rsid w:val="001321F7"/>
    <w:rsid w:val="00132583"/>
    <w:rsid w:val="00133470"/>
    <w:rsid w:val="0013364D"/>
    <w:rsid w:val="001365E2"/>
    <w:rsid w:val="001402D7"/>
    <w:rsid w:val="001410AF"/>
    <w:rsid w:val="00143A8A"/>
    <w:rsid w:val="00143BC3"/>
    <w:rsid w:val="001442D1"/>
    <w:rsid w:val="0014432D"/>
    <w:rsid w:val="0014544F"/>
    <w:rsid w:val="001467EB"/>
    <w:rsid w:val="00146C37"/>
    <w:rsid w:val="001503AE"/>
    <w:rsid w:val="001511D0"/>
    <w:rsid w:val="00152AAC"/>
    <w:rsid w:val="00153303"/>
    <w:rsid w:val="001540A0"/>
    <w:rsid w:val="001547F8"/>
    <w:rsid w:val="0015554B"/>
    <w:rsid w:val="00155837"/>
    <w:rsid w:val="00156033"/>
    <w:rsid w:val="00156037"/>
    <w:rsid w:val="001572C7"/>
    <w:rsid w:val="00160A4F"/>
    <w:rsid w:val="001612F8"/>
    <w:rsid w:val="00162B6B"/>
    <w:rsid w:val="00162E56"/>
    <w:rsid w:val="00166C65"/>
    <w:rsid w:val="00170BCE"/>
    <w:rsid w:val="00170C16"/>
    <w:rsid w:val="00172A27"/>
    <w:rsid w:val="00173207"/>
    <w:rsid w:val="00173C91"/>
    <w:rsid w:val="00176563"/>
    <w:rsid w:val="00176A91"/>
    <w:rsid w:val="00181432"/>
    <w:rsid w:val="00184367"/>
    <w:rsid w:val="00185033"/>
    <w:rsid w:val="0019011A"/>
    <w:rsid w:val="001905EC"/>
    <w:rsid w:val="00190B0F"/>
    <w:rsid w:val="00191614"/>
    <w:rsid w:val="0019289D"/>
    <w:rsid w:val="001933CE"/>
    <w:rsid w:val="00194AB5"/>
    <w:rsid w:val="00194D2E"/>
    <w:rsid w:val="0019600E"/>
    <w:rsid w:val="00197ACC"/>
    <w:rsid w:val="001A06ED"/>
    <w:rsid w:val="001A3CC4"/>
    <w:rsid w:val="001A44C4"/>
    <w:rsid w:val="001A542C"/>
    <w:rsid w:val="001A5797"/>
    <w:rsid w:val="001A711C"/>
    <w:rsid w:val="001A7B73"/>
    <w:rsid w:val="001B14CA"/>
    <w:rsid w:val="001B2336"/>
    <w:rsid w:val="001B2F49"/>
    <w:rsid w:val="001B3CC0"/>
    <w:rsid w:val="001B4004"/>
    <w:rsid w:val="001B5D8C"/>
    <w:rsid w:val="001B6269"/>
    <w:rsid w:val="001B6E19"/>
    <w:rsid w:val="001B7A2F"/>
    <w:rsid w:val="001C2231"/>
    <w:rsid w:val="001C3407"/>
    <w:rsid w:val="001C3926"/>
    <w:rsid w:val="001C551F"/>
    <w:rsid w:val="001C593D"/>
    <w:rsid w:val="001C6F02"/>
    <w:rsid w:val="001D10E9"/>
    <w:rsid w:val="001D1AC0"/>
    <w:rsid w:val="001D1EE3"/>
    <w:rsid w:val="001D4422"/>
    <w:rsid w:val="001D676B"/>
    <w:rsid w:val="001D6A0D"/>
    <w:rsid w:val="001D7484"/>
    <w:rsid w:val="001D78D9"/>
    <w:rsid w:val="001E2D9E"/>
    <w:rsid w:val="001E31D8"/>
    <w:rsid w:val="001E4EE7"/>
    <w:rsid w:val="001E512B"/>
    <w:rsid w:val="001E6D57"/>
    <w:rsid w:val="001F070E"/>
    <w:rsid w:val="001F1275"/>
    <w:rsid w:val="001F2E46"/>
    <w:rsid w:val="001F33EA"/>
    <w:rsid w:val="001F6A3D"/>
    <w:rsid w:val="001F7E43"/>
    <w:rsid w:val="002014FC"/>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3D05"/>
    <w:rsid w:val="00214A88"/>
    <w:rsid w:val="00215924"/>
    <w:rsid w:val="00216372"/>
    <w:rsid w:val="002205EA"/>
    <w:rsid w:val="00224CE8"/>
    <w:rsid w:val="0022518E"/>
    <w:rsid w:val="002271FC"/>
    <w:rsid w:val="00230821"/>
    <w:rsid w:val="0023165A"/>
    <w:rsid w:val="00231824"/>
    <w:rsid w:val="00232702"/>
    <w:rsid w:val="002377D0"/>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570D3"/>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42D5"/>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1B9C"/>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1471"/>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380F"/>
    <w:rsid w:val="003D4597"/>
    <w:rsid w:val="003D49A9"/>
    <w:rsid w:val="003E02CB"/>
    <w:rsid w:val="003E113C"/>
    <w:rsid w:val="003E1E58"/>
    <w:rsid w:val="003E2C1F"/>
    <w:rsid w:val="003E3028"/>
    <w:rsid w:val="003E32D4"/>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1BFB"/>
    <w:rsid w:val="00413961"/>
    <w:rsid w:val="00414A14"/>
    <w:rsid w:val="00415245"/>
    <w:rsid w:val="00416F2D"/>
    <w:rsid w:val="004226A4"/>
    <w:rsid w:val="00422BBE"/>
    <w:rsid w:val="004243A5"/>
    <w:rsid w:val="004300B4"/>
    <w:rsid w:val="00430B9F"/>
    <w:rsid w:val="00430FFA"/>
    <w:rsid w:val="00436784"/>
    <w:rsid w:val="00436A03"/>
    <w:rsid w:val="00437605"/>
    <w:rsid w:val="00437681"/>
    <w:rsid w:val="00441027"/>
    <w:rsid w:val="004428B1"/>
    <w:rsid w:val="00444022"/>
    <w:rsid w:val="004440DC"/>
    <w:rsid w:val="00444DAA"/>
    <w:rsid w:val="004469A2"/>
    <w:rsid w:val="00447440"/>
    <w:rsid w:val="004506AE"/>
    <w:rsid w:val="0045313B"/>
    <w:rsid w:val="00453DC5"/>
    <w:rsid w:val="0045573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21C0"/>
    <w:rsid w:val="004E45A2"/>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173EB"/>
    <w:rsid w:val="00520831"/>
    <w:rsid w:val="005237D7"/>
    <w:rsid w:val="00527C74"/>
    <w:rsid w:val="005322E9"/>
    <w:rsid w:val="00533DD5"/>
    <w:rsid w:val="005348E4"/>
    <w:rsid w:val="00537872"/>
    <w:rsid w:val="0054040A"/>
    <w:rsid w:val="00540749"/>
    <w:rsid w:val="00541116"/>
    <w:rsid w:val="005420A7"/>
    <w:rsid w:val="005420AD"/>
    <w:rsid w:val="005424E7"/>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29C"/>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E73EF"/>
    <w:rsid w:val="005F1309"/>
    <w:rsid w:val="005F19BF"/>
    <w:rsid w:val="005F27C1"/>
    <w:rsid w:val="005F2ED6"/>
    <w:rsid w:val="005F355F"/>
    <w:rsid w:val="005F3EAD"/>
    <w:rsid w:val="005F48E3"/>
    <w:rsid w:val="005F5DF0"/>
    <w:rsid w:val="005F7C79"/>
    <w:rsid w:val="00600684"/>
    <w:rsid w:val="00600823"/>
    <w:rsid w:val="00602378"/>
    <w:rsid w:val="006030F9"/>
    <w:rsid w:val="006037F7"/>
    <w:rsid w:val="0060576B"/>
    <w:rsid w:val="00607D10"/>
    <w:rsid w:val="006113E3"/>
    <w:rsid w:val="006118CA"/>
    <w:rsid w:val="00615A79"/>
    <w:rsid w:val="00615C61"/>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386"/>
    <w:rsid w:val="006E176A"/>
    <w:rsid w:val="006E3DDD"/>
    <w:rsid w:val="006E3EA9"/>
    <w:rsid w:val="006E44FC"/>
    <w:rsid w:val="006E7157"/>
    <w:rsid w:val="006E7CF7"/>
    <w:rsid w:val="006F0D3F"/>
    <w:rsid w:val="006F2F11"/>
    <w:rsid w:val="006F42F3"/>
    <w:rsid w:val="006F4475"/>
    <w:rsid w:val="006F4AC3"/>
    <w:rsid w:val="006F68DC"/>
    <w:rsid w:val="006F7C63"/>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5EFC"/>
    <w:rsid w:val="007479BF"/>
    <w:rsid w:val="00750998"/>
    <w:rsid w:val="00752AD2"/>
    <w:rsid w:val="00753E8C"/>
    <w:rsid w:val="00756A13"/>
    <w:rsid w:val="00757FF4"/>
    <w:rsid w:val="0076007D"/>
    <w:rsid w:val="00761F65"/>
    <w:rsid w:val="00763D53"/>
    <w:rsid w:val="007652A4"/>
    <w:rsid w:val="00765E4B"/>
    <w:rsid w:val="0076700E"/>
    <w:rsid w:val="007741D0"/>
    <w:rsid w:val="00784B76"/>
    <w:rsid w:val="00785EE3"/>
    <w:rsid w:val="0078693A"/>
    <w:rsid w:val="00786978"/>
    <w:rsid w:val="00786B84"/>
    <w:rsid w:val="0079418B"/>
    <w:rsid w:val="007945CA"/>
    <w:rsid w:val="00795675"/>
    <w:rsid w:val="007A04DB"/>
    <w:rsid w:val="007A0934"/>
    <w:rsid w:val="007A16DC"/>
    <w:rsid w:val="007A1A6B"/>
    <w:rsid w:val="007A1F58"/>
    <w:rsid w:val="007A3719"/>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43D"/>
    <w:rsid w:val="0082574B"/>
    <w:rsid w:val="00826647"/>
    <w:rsid w:val="00826A1E"/>
    <w:rsid w:val="0082747E"/>
    <w:rsid w:val="00827BC5"/>
    <w:rsid w:val="00827FD5"/>
    <w:rsid w:val="00831042"/>
    <w:rsid w:val="00831DAD"/>
    <w:rsid w:val="00832428"/>
    <w:rsid w:val="00835365"/>
    <w:rsid w:val="00835F50"/>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2E6C"/>
    <w:rsid w:val="00873C20"/>
    <w:rsid w:val="00876982"/>
    <w:rsid w:val="00877C3A"/>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189D"/>
    <w:rsid w:val="008E4660"/>
    <w:rsid w:val="008E61CC"/>
    <w:rsid w:val="008E703D"/>
    <w:rsid w:val="008E725B"/>
    <w:rsid w:val="008E73ED"/>
    <w:rsid w:val="008E7650"/>
    <w:rsid w:val="008E7792"/>
    <w:rsid w:val="008F0DDC"/>
    <w:rsid w:val="008F1DCF"/>
    <w:rsid w:val="008F5600"/>
    <w:rsid w:val="009023A4"/>
    <w:rsid w:val="00902727"/>
    <w:rsid w:val="0090418A"/>
    <w:rsid w:val="00910A69"/>
    <w:rsid w:val="00910BDB"/>
    <w:rsid w:val="00911A18"/>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17F5"/>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03B2"/>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977DB"/>
    <w:rsid w:val="009A112E"/>
    <w:rsid w:val="009A21B7"/>
    <w:rsid w:val="009A4876"/>
    <w:rsid w:val="009B3F94"/>
    <w:rsid w:val="009B4B31"/>
    <w:rsid w:val="009B5C6C"/>
    <w:rsid w:val="009B66D4"/>
    <w:rsid w:val="009B6A46"/>
    <w:rsid w:val="009B6B83"/>
    <w:rsid w:val="009B75C0"/>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7AE"/>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4891"/>
    <w:rsid w:val="00A24FC6"/>
    <w:rsid w:val="00A25080"/>
    <w:rsid w:val="00A2539B"/>
    <w:rsid w:val="00A31363"/>
    <w:rsid w:val="00A31453"/>
    <w:rsid w:val="00A315EB"/>
    <w:rsid w:val="00A31E7F"/>
    <w:rsid w:val="00A3558E"/>
    <w:rsid w:val="00A3600C"/>
    <w:rsid w:val="00A363D5"/>
    <w:rsid w:val="00A366E6"/>
    <w:rsid w:val="00A42B86"/>
    <w:rsid w:val="00A42C50"/>
    <w:rsid w:val="00A436E0"/>
    <w:rsid w:val="00A4390F"/>
    <w:rsid w:val="00A44B8E"/>
    <w:rsid w:val="00A45414"/>
    <w:rsid w:val="00A515E4"/>
    <w:rsid w:val="00A53906"/>
    <w:rsid w:val="00A5394F"/>
    <w:rsid w:val="00A566AD"/>
    <w:rsid w:val="00A57AFC"/>
    <w:rsid w:val="00A66356"/>
    <w:rsid w:val="00A706C0"/>
    <w:rsid w:val="00A710C9"/>
    <w:rsid w:val="00A72C84"/>
    <w:rsid w:val="00A75B4F"/>
    <w:rsid w:val="00A75F92"/>
    <w:rsid w:val="00A76F51"/>
    <w:rsid w:val="00A80A14"/>
    <w:rsid w:val="00A822F9"/>
    <w:rsid w:val="00A8298E"/>
    <w:rsid w:val="00A82B1D"/>
    <w:rsid w:val="00A82D72"/>
    <w:rsid w:val="00A84AC7"/>
    <w:rsid w:val="00A86420"/>
    <w:rsid w:val="00A91FEB"/>
    <w:rsid w:val="00A92045"/>
    <w:rsid w:val="00A920F8"/>
    <w:rsid w:val="00A92579"/>
    <w:rsid w:val="00A9360A"/>
    <w:rsid w:val="00A95797"/>
    <w:rsid w:val="00A97CBF"/>
    <w:rsid w:val="00AA08F9"/>
    <w:rsid w:val="00AA0CC7"/>
    <w:rsid w:val="00AA10A3"/>
    <w:rsid w:val="00AA1DDA"/>
    <w:rsid w:val="00AA2913"/>
    <w:rsid w:val="00AA3231"/>
    <w:rsid w:val="00AA46DE"/>
    <w:rsid w:val="00AA6942"/>
    <w:rsid w:val="00AA74A3"/>
    <w:rsid w:val="00AA76EF"/>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6E48"/>
    <w:rsid w:val="00AC7DE8"/>
    <w:rsid w:val="00AD0789"/>
    <w:rsid w:val="00AD128C"/>
    <w:rsid w:val="00AD1C42"/>
    <w:rsid w:val="00AD3982"/>
    <w:rsid w:val="00AE06BC"/>
    <w:rsid w:val="00AE12A4"/>
    <w:rsid w:val="00AE19C2"/>
    <w:rsid w:val="00AE2E37"/>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122D"/>
    <w:rsid w:val="00B33ABA"/>
    <w:rsid w:val="00B35FE0"/>
    <w:rsid w:val="00B36386"/>
    <w:rsid w:val="00B4082F"/>
    <w:rsid w:val="00B41449"/>
    <w:rsid w:val="00B41BE0"/>
    <w:rsid w:val="00B41DFE"/>
    <w:rsid w:val="00B52486"/>
    <w:rsid w:val="00B5394E"/>
    <w:rsid w:val="00B5395C"/>
    <w:rsid w:val="00B53E9A"/>
    <w:rsid w:val="00B5442F"/>
    <w:rsid w:val="00B55964"/>
    <w:rsid w:val="00B55F10"/>
    <w:rsid w:val="00B56408"/>
    <w:rsid w:val="00B5784E"/>
    <w:rsid w:val="00B60966"/>
    <w:rsid w:val="00B609A2"/>
    <w:rsid w:val="00B619B8"/>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533"/>
    <w:rsid w:val="00B9186D"/>
    <w:rsid w:val="00B91A50"/>
    <w:rsid w:val="00B974D8"/>
    <w:rsid w:val="00BA063E"/>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198E"/>
    <w:rsid w:val="00BC19DC"/>
    <w:rsid w:val="00BC5686"/>
    <w:rsid w:val="00BC6297"/>
    <w:rsid w:val="00BC6684"/>
    <w:rsid w:val="00BC709C"/>
    <w:rsid w:val="00BC74F0"/>
    <w:rsid w:val="00BC7C0A"/>
    <w:rsid w:val="00BD06C7"/>
    <w:rsid w:val="00BD2094"/>
    <w:rsid w:val="00BD3E2D"/>
    <w:rsid w:val="00BD66EE"/>
    <w:rsid w:val="00BD7738"/>
    <w:rsid w:val="00BE0AC2"/>
    <w:rsid w:val="00BE1A26"/>
    <w:rsid w:val="00BE3684"/>
    <w:rsid w:val="00BE602D"/>
    <w:rsid w:val="00BE69FD"/>
    <w:rsid w:val="00BE7790"/>
    <w:rsid w:val="00BF065E"/>
    <w:rsid w:val="00BF0D04"/>
    <w:rsid w:val="00BF1BEF"/>
    <w:rsid w:val="00BF2CD5"/>
    <w:rsid w:val="00BF419E"/>
    <w:rsid w:val="00BF4961"/>
    <w:rsid w:val="00BF52D5"/>
    <w:rsid w:val="00BF5414"/>
    <w:rsid w:val="00BF5808"/>
    <w:rsid w:val="00BF637B"/>
    <w:rsid w:val="00BF690D"/>
    <w:rsid w:val="00C00B90"/>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1054"/>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5D91"/>
    <w:rsid w:val="00C56029"/>
    <w:rsid w:val="00C569A7"/>
    <w:rsid w:val="00C57076"/>
    <w:rsid w:val="00C57864"/>
    <w:rsid w:val="00C57BF1"/>
    <w:rsid w:val="00C60141"/>
    <w:rsid w:val="00C61A66"/>
    <w:rsid w:val="00C6347F"/>
    <w:rsid w:val="00C63B61"/>
    <w:rsid w:val="00C6626A"/>
    <w:rsid w:val="00C66A7B"/>
    <w:rsid w:val="00C71ED7"/>
    <w:rsid w:val="00C80E11"/>
    <w:rsid w:val="00C8364A"/>
    <w:rsid w:val="00C855A7"/>
    <w:rsid w:val="00C873AA"/>
    <w:rsid w:val="00C92AA1"/>
    <w:rsid w:val="00C936B7"/>
    <w:rsid w:val="00C961AE"/>
    <w:rsid w:val="00C970AD"/>
    <w:rsid w:val="00C97485"/>
    <w:rsid w:val="00C9752C"/>
    <w:rsid w:val="00C978E0"/>
    <w:rsid w:val="00C97C4E"/>
    <w:rsid w:val="00CA0A06"/>
    <w:rsid w:val="00CA1263"/>
    <w:rsid w:val="00CA2266"/>
    <w:rsid w:val="00CA2311"/>
    <w:rsid w:val="00CA38A9"/>
    <w:rsid w:val="00CA45DD"/>
    <w:rsid w:val="00CA4666"/>
    <w:rsid w:val="00CA4CB7"/>
    <w:rsid w:val="00CA56A7"/>
    <w:rsid w:val="00CA5A76"/>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2B7C"/>
    <w:rsid w:val="00CE3A14"/>
    <w:rsid w:val="00CE407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592C"/>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27C33"/>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4F70"/>
    <w:rsid w:val="00D650FC"/>
    <w:rsid w:val="00D71E35"/>
    <w:rsid w:val="00D735AC"/>
    <w:rsid w:val="00D743B1"/>
    <w:rsid w:val="00D74BC7"/>
    <w:rsid w:val="00D74E16"/>
    <w:rsid w:val="00D75E52"/>
    <w:rsid w:val="00D76D83"/>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093F"/>
    <w:rsid w:val="00DC1B22"/>
    <w:rsid w:val="00DC2278"/>
    <w:rsid w:val="00DC4092"/>
    <w:rsid w:val="00DC6483"/>
    <w:rsid w:val="00DC7E59"/>
    <w:rsid w:val="00DD069F"/>
    <w:rsid w:val="00DD142C"/>
    <w:rsid w:val="00DD16B8"/>
    <w:rsid w:val="00DD2270"/>
    <w:rsid w:val="00DD2915"/>
    <w:rsid w:val="00DD3E25"/>
    <w:rsid w:val="00DD42D1"/>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820"/>
    <w:rsid w:val="00E05BD0"/>
    <w:rsid w:val="00E05C4B"/>
    <w:rsid w:val="00E05DF6"/>
    <w:rsid w:val="00E0619E"/>
    <w:rsid w:val="00E06575"/>
    <w:rsid w:val="00E06B51"/>
    <w:rsid w:val="00E06DEF"/>
    <w:rsid w:val="00E11A7D"/>
    <w:rsid w:val="00E1316E"/>
    <w:rsid w:val="00E1373C"/>
    <w:rsid w:val="00E13BE2"/>
    <w:rsid w:val="00E13D3B"/>
    <w:rsid w:val="00E14F66"/>
    <w:rsid w:val="00E1542A"/>
    <w:rsid w:val="00E158B5"/>
    <w:rsid w:val="00E15B88"/>
    <w:rsid w:val="00E164E7"/>
    <w:rsid w:val="00E174E6"/>
    <w:rsid w:val="00E17BB9"/>
    <w:rsid w:val="00E2048F"/>
    <w:rsid w:val="00E22BED"/>
    <w:rsid w:val="00E25B7B"/>
    <w:rsid w:val="00E26FD4"/>
    <w:rsid w:val="00E27F45"/>
    <w:rsid w:val="00E3011E"/>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2342"/>
    <w:rsid w:val="00E72EE2"/>
    <w:rsid w:val="00E7329B"/>
    <w:rsid w:val="00E73C44"/>
    <w:rsid w:val="00E73E6C"/>
    <w:rsid w:val="00E74AEA"/>
    <w:rsid w:val="00E75FE7"/>
    <w:rsid w:val="00E80B96"/>
    <w:rsid w:val="00E82025"/>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6F87"/>
    <w:rsid w:val="00EB7CB9"/>
    <w:rsid w:val="00EC05AE"/>
    <w:rsid w:val="00EC099B"/>
    <w:rsid w:val="00EC29E6"/>
    <w:rsid w:val="00EC44B6"/>
    <w:rsid w:val="00EC5EF3"/>
    <w:rsid w:val="00EC602D"/>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03E4F"/>
    <w:rsid w:val="00F11856"/>
    <w:rsid w:val="00F12FDB"/>
    <w:rsid w:val="00F23135"/>
    <w:rsid w:val="00F245C3"/>
    <w:rsid w:val="00F2644D"/>
    <w:rsid w:val="00F31A40"/>
    <w:rsid w:val="00F32060"/>
    <w:rsid w:val="00F32D02"/>
    <w:rsid w:val="00F33548"/>
    <w:rsid w:val="00F346B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566CE"/>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999"/>
    <w:rsid w:val="00FA3F4B"/>
    <w:rsid w:val="00FB00F2"/>
    <w:rsid w:val="00FB085B"/>
    <w:rsid w:val="00FB0A1A"/>
    <w:rsid w:val="00FB18AC"/>
    <w:rsid w:val="00FB18E2"/>
    <w:rsid w:val="00FB68CB"/>
    <w:rsid w:val="00FC0AE3"/>
    <w:rsid w:val="00FC0C2B"/>
    <w:rsid w:val="00FC0F58"/>
    <w:rsid w:val="00FC3D41"/>
    <w:rsid w:val="00FC5B5C"/>
    <w:rsid w:val="00FD1248"/>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0BDCD4"/>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3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style>
  <w:style w:type="paragraph" w:styleId="a1">
    <w:name w:val="Normal Indent"/>
    <w:basedOn w:val="a"/>
    <w:qFormat/>
    <w:pPr>
      <w:spacing w:line="360" w:lineRule="auto"/>
      <w:ind w:firstLineChars="200" w:firstLine="420"/>
    </w:pPr>
  </w:style>
  <w:style w:type="paragraph" w:styleId="a5">
    <w:name w:val="Document Map"/>
    <w:basedOn w:val="a"/>
    <w:link w:val="Char0"/>
    <w:uiPriority w:val="99"/>
    <w:semiHidden/>
    <w:qFormat/>
    <w:rPr>
      <w:rFonts w:ascii="宋体" w:cs="宋体"/>
      <w:sz w:val="24"/>
      <w:szCs w:val="24"/>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after="120"/>
      <w:ind w:leftChars="200" w:left="420"/>
    </w:pPr>
  </w:style>
  <w:style w:type="paragraph" w:styleId="a8">
    <w:name w:val="Plain Text"/>
    <w:basedOn w:val="a"/>
    <w:link w:val="Char3"/>
    <w:qFormat/>
    <w:rPr>
      <w:rFonts w:ascii="宋体" w:hAnsi="Courier New" w:cs="宋体"/>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0">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
    <w:name w:val="annotation subject"/>
    <w:basedOn w:val="a6"/>
    <w:next w:val="a6"/>
    <w:link w:val="Char9"/>
    <w:uiPriority w:val="99"/>
    <w:semiHidden/>
    <w:qFormat/>
    <w:rPr>
      <w:b/>
      <w:bCs/>
    </w:rPr>
  </w:style>
  <w:style w:type="table" w:styleId="af0">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uiPriority w:val="99"/>
    <w:qFormat/>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
    <w:uiPriority w:val="99"/>
    <w:qFormat/>
    <w:locked/>
    <w:rPr>
      <w:b/>
      <w:bCs/>
      <w:kern w:val="2"/>
      <w:sz w:val="24"/>
      <w:szCs w:val="24"/>
    </w:rPr>
  </w:style>
  <w:style w:type="character" w:customStyle="1" w:styleId="Char0">
    <w:name w:val="文档结构图 Char"/>
    <w:link w:val="a5"/>
    <w:uiPriority w:val="99"/>
    <w:qFormat/>
    <w:locked/>
    <w:rPr>
      <w:rFonts w:ascii="宋体" w:cs="宋体"/>
      <w:kern w:val="2"/>
      <w:sz w:val="24"/>
      <w:szCs w:val="24"/>
    </w:rPr>
  </w:style>
  <w:style w:type="character" w:customStyle="1" w:styleId="Char">
    <w:name w:val="正文文本 Char"/>
    <w:link w:val="a0"/>
    <w:uiPriority w:val="99"/>
    <w:qFormat/>
    <w:locked/>
    <w:rPr>
      <w:kern w:val="2"/>
      <w:sz w:val="24"/>
      <w:szCs w:val="24"/>
    </w:rPr>
  </w:style>
  <w:style w:type="character" w:customStyle="1" w:styleId="Char2">
    <w:name w:val="正文文本缩进 Char"/>
    <w:link w:val="a7"/>
    <w:uiPriority w:val="99"/>
    <w:qFormat/>
    <w:locked/>
    <w:rPr>
      <w:kern w:val="2"/>
      <w:sz w:val="24"/>
      <w:szCs w:val="24"/>
    </w:rPr>
  </w:style>
  <w:style w:type="character" w:customStyle="1" w:styleId="Char3">
    <w:name w:val="纯文本 Char"/>
    <w:link w:val="a8"/>
    <w:qFormat/>
    <w:locked/>
    <w:rPr>
      <w:rFonts w:ascii="宋体" w:hAnsi="Courier New" w:cs="宋体"/>
      <w:kern w:val="2"/>
      <w:sz w:val="21"/>
      <w:szCs w:val="21"/>
    </w:rPr>
  </w:style>
  <w:style w:type="character" w:customStyle="1" w:styleId="Char4">
    <w:name w:val="日期 Char"/>
    <w:link w:val="a9"/>
    <w:uiPriority w:val="99"/>
    <w:semiHidden/>
    <w:qFormat/>
    <w:rPr>
      <w:szCs w:val="21"/>
    </w:rPr>
  </w:style>
  <w:style w:type="character" w:customStyle="1" w:styleId="Char5">
    <w:name w:val="批注框文本 Char"/>
    <w:link w:val="aa"/>
    <w:uiPriority w:val="99"/>
    <w:semiHidden/>
    <w:qFormat/>
    <w:rPr>
      <w:sz w:val="0"/>
      <w:szCs w:val="0"/>
    </w:rPr>
  </w:style>
  <w:style w:type="character" w:customStyle="1" w:styleId="Char6">
    <w:name w:val="页脚 Char"/>
    <w:link w:val="ab"/>
    <w:uiPriority w:val="99"/>
    <w:qFormat/>
    <w:locked/>
    <w:rPr>
      <w:kern w:val="2"/>
      <w:sz w:val="18"/>
      <w:szCs w:val="18"/>
    </w:rPr>
  </w:style>
  <w:style w:type="character" w:customStyle="1" w:styleId="Char7">
    <w:name w:val="页眉 Char"/>
    <w:link w:val="ac"/>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e"/>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4">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5">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6">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7">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0">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8">
    <w:name w:val="List Paragraph"/>
    <w:basedOn w:val="a"/>
    <w:uiPriority w:val="99"/>
    <w:qFormat/>
    <w:pPr>
      <w:ind w:firstLineChars="200" w:firstLine="420"/>
    </w:pPr>
    <w:rPr>
      <w:rFonts w:ascii="Calibri" w:hAnsi="Calibri" w:cs="Calibri"/>
    </w:rPr>
  </w:style>
  <w:style w:type="character" w:customStyle="1" w:styleId="5Char">
    <w:name w:val="标题 5 Char"/>
    <w:basedOn w:val="a2"/>
    <w:link w:val="5"/>
    <w:qFormat/>
    <w:rPr>
      <w:rFonts w:ascii="宋体"/>
      <w:b/>
      <w:sz w:val="28"/>
    </w:rPr>
  </w:style>
  <w:style w:type="character" w:customStyle="1" w:styleId="6Char">
    <w:name w:val="标题 6 Char"/>
    <w:basedOn w:val="a2"/>
    <w:link w:val="6"/>
    <w:qFormat/>
    <w:rPr>
      <w:rFonts w:ascii="Arial" w:eastAsia="黑体" w:hAnsi="Arial"/>
      <w:b/>
      <w:sz w:val="24"/>
    </w:rPr>
  </w:style>
  <w:style w:type="character" w:customStyle="1" w:styleId="7Char">
    <w:name w:val="标题 7 Char"/>
    <w:basedOn w:val="a2"/>
    <w:link w:val="7"/>
    <w:qFormat/>
    <w:rPr>
      <w:rFonts w:ascii="宋体"/>
      <w:b/>
      <w:sz w:val="24"/>
    </w:rPr>
  </w:style>
  <w:style w:type="character" w:customStyle="1" w:styleId="8Char">
    <w:name w:val="标题 8 Char"/>
    <w:basedOn w:val="a2"/>
    <w:link w:val="8"/>
    <w:qFormat/>
    <w:rPr>
      <w:rFonts w:ascii="Arial" w:eastAsia="黑体" w:hAnsi="Arial"/>
      <w:sz w:val="24"/>
    </w:rPr>
  </w:style>
  <w:style w:type="character" w:customStyle="1" w:styleId="9Char">
    <w:name w:val="标题 9 Char"/>
    <w:basedOn w:val="a2"/>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 w:type="character" w:customStyle="1" w:styleId="font51">
    <w:name w:val="font51"/>
    <w:basedOn w:val="a2"/>
    <w:autoRedefine/>
    <w:qFormat/>
    <w:rsid w:val="00A24891"/>
    <w:rPr>
      <w:rFonts w:ascii="宋体" w:eastAsia="宋体" w:hAnsi="宋体" w:cs="宋体" w:hint="eastAsia"/>
      <w:color w:val="000000"/>
      <w:sz w:val="21"/>
      <w:szCs w:val="21"/>
      <w:u w:val="none"/>
    </w:rPr>
  </w:style>
  <w:style w:type="character" w:customStyle="1" w:styleId="font61">
    <w:name w:val="font61"/>
    <w:basedOn w:val="a2"/>
    <w:autoRedefine/>
    <w:qFormat/>
    <w:rsid w:val="00A24891"/>
    <w:rPr>
      <w:rFonts w:ascii="宋体" w:eastAsia="宋体" w:hAnsi="宋体" w:cs="宋体" w:hint="eastAsia"/>
      <w:b/>
      <w:bCs/>
      <w:color w:val="000000"/>
      <w:sz w:val="21"/>
      <w:szCs w:val="21"/>
      <w:u w:val="none"/>
    </w:rPr>
  </w:style>
  <w:style w:type="character" w:customStyle="1" w:styleId="font71">
    <w:name w:val="font71"/>
    <w:basedOn w:val="a2"/>
    <w:autoRedefine/>
    <w:qFormat/>
    <w:rsid w:val="00A24891"/>
    <w:rPr>
      <w:rFonts w:ascii="宋体" w:eastAsia="宋体" w:hAnsi="宋体" w:cs="宋体" w:hint="eastAsia"/>
      <w:color w:val="FF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customXml" Target="../customXml/item10.xml"/><Relationship Id="rId19" Type="http://schemas.openxmlformats.org/officeDocument/2006/relationships/image" Target="media/image3.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6.png"/><Relationship Id="rId27" Type="http://schemas.openxmlformats.org/officeDocument/2006/relationships/image" Target="media/image11.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E149807-6445-459B-B194-81D4982BE65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8980840B-2676-4E1B-A150-E814FE273519}">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76D02280-464D-4A49-9683-02E5A590A0C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9F9C2722-CEFA-41C6-A7B9-C3733FABB3E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C46AA449-F29B-471E-8854-92A45D8A015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29E553D4-C6A1-4DC1-B7BA-2C344DA4C3A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1C347583-9208-40C0-8E11-DD202549048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5A30B287-AC75-4CF8-AF26-AE5EFED9925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52BE13CF-AE82-41C2-A7C8-9946A75C445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EE6D609C-FC1C-41D3-A187-07EA791E6BB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2594</TotalTime>
  <Pages>23</Pages>
  <Words>1413</Words>
  <Characters>8060</Characters>
  <Application>Microsoft Office Word</Application>
  <DocSecurity>0</DocSecurity>
  <Lines>67</Lines>
  <Paragraphs>18</Paragraphs>
  <ScaleCrop>false</ScaleCrop>
  <Company>www.ftpdown.com</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53</cp:revision>
  <cp:lastPrinted>2024-03-15T09:12:00Z</cp:lastPrinted>
  <dcterms:created xsi:type="dcterms:W3CDTF">2023-03-17T03:38:00Z</dcterms:created>
  <dcterms:modified xsi:type="dcterms:W3CDTF">2024-03-15T09:12:00Z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