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ind w:firstLine="1080" w:firstLineChars="300"/>
        <w:jc w:val="center"/>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p>
    <w:p>
      <w:pPr>
        <w:pStyle w:val="15"/>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报名注意事项</w:t>
      </w:r>
    </w:p>
    <w:p>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pPr>
        <w:pStyle w:val="15"/>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pPr>
        <w:pStyle w:val="15"/>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pPr>
        <w:pStyle w:val="15"/>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w:t>
      </w:r>
      <w:r>
        <w:rPr>
          <w:rFonts w:hint="eastAsia" w:ascii="仿宋" w:hAnsi="仿宋" w:eastAsia="仿宋" w:cs="仿宋"/>
          <w:i w:val="0"/>
          <w:iCs w:val="0"/>
          <w:color w:val="0000FF"/>
          <w:sz w:val="28"/>
          <w:szCs w:val="28"/>
          <w:u w:val="none"/>
          <w:lang w:val="en-US" w:eastAsia="zh-CN"/>
        </w:rPr>
        <w:t>1130020890@qq.com</w:t>
      </w:r>
      <w:r>
        <w:rPr>
          <w:rFonts w:hint="eastAsia" w:ascii="仿宋" w:hAnsi="仿宋" w:eastAsia="仿宋" w:cs="仿宋"/>
          <w:b w:val="0"/>
          <w:bCs w:val="0"/>
          <w:color w:val="auto"/>
          <w:sz w:val="30"/>
          <w:szCs w:val="30"/>
          <w:lang w:val="en-US" w:eastAsia="zh-CN"/>
        </w:rPr>
        <w:t>，并抄送至2539231388@qq.com。邮件名称：“XXXX项目名称（公司名称+联系人+联系电话）”</w:t>
      </w:r>
    </w:p>
    <w:p>
      <w:pPr>
        <w:pStyle w:val="15"/>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pPr>
        <w:pStyle w:val="15"/>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pPr>
        <w:rPr>
          <w:rFonts w:hint="eastAsia"/>
          <w:lang w:val="en-US" w:eastAsia="zh-CN"/>
        </w:rPr>
      </w:pPr>
    </w:p>
    <w:p>
      <w:pPr>
        <w:pStyle w:val="2"/>
        <w:rPr>
          <w:rFonts w:hint="default"/>
          <w:lang w:val="en-US" w:eastAsia="zh-CN"/>
        </w:rPr>
      </w:pPr>
    </w:p>
    <w:p>
      <w:pPr>
        <w:pStyle w:val="2"/>
        <w:rPr>
          <w:rFonts w:hint="eastAsia"/>
          <w:lang w:eastAsia="zh-CN"/>
        </w:rPr>
      </w:pPr>
    </w:p>
    <w:p>
      <w:pPr>
        <w:pStyle w:val="2"/>
        <w:numPr>
          <w:ilvl w:val="0"/>
          <w:numId w:val="0"/>
        </w:numPr>
        <w:rPr>
          <w:rFonts w:hint="eastAsia"/>
          <w:lang w:eastAsia="zh-CN"/>
        </w:rPr>
      </w:pPr>
    </w:p>
    <w:p/>
    <w:p/>
    <w:p/>
    <w:p/>
    <w:p/>
    <w:p/>
    <w:p/>
    <w:p>
      <w:pPr>
        <w:pStyle w:val="15"/>
      </w:pPr>
    </w:p>
    <w:p>
      <w:pPr>
        <w:pStyle w:val="15"/>
      </w:pPr>
    </w:p>
    <w:p>
      <w:pPr>
        <w:pStyle w:val="15"/>
      </w:pPr>
    </w:p>
    <w:p>
      <w:pPr>
        <w:pStyle w:val="15"/>
      </w:pPr>
    </w:p>
    <w:p>
      <w:pPr>
        <w:pStyle w:val="15"/>
      </w:pPr>
    </w:p>
    <w:p>
      <w:pPr>
        <w:pStyle w:val="15"/>
      </w:pPr>
    </w:p>
    <w:sdt>
      <w:sdtPr>
        <w:rPr>
          <w:rFonts w:ascii="宋体" w:hAnsi="宋体" w:eastAsia="宋体" w:cstheme="minorBidi"/>
          <w:kern w:val="2"/>
          <w:sz w:val="21"/>
          <w:szCs w:val="24"/>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pPr>
          <w:r>
            <w:rPr>
              <w:rFonts w:hint="eastAsia" w:ascii="宋体" w:hAnsi="宋体" w:eastAsia="宋体" w:cstheme="minorBidi"/>
              <w:kern w:val="2"/>
              <w:sz w:val="21"/>
              <w:szCs w:val="24"/>
              <w:lang w:val="en-US" w:eastAsia="zh-CN" w:bidi="ar-SA"/>
            </w:rPr>
            <w:t>信息化项目调研报名</w:t>
          </w:r>
          <w:r>
            <w:rPr>
              <w:rFonts w:ascii="宋体" w:hAnsi="宋体" w:eastAsia="宋体"/>
              <w:sz w:val="21"/>
            </w:rPr>
            <w:t>目录</w:t>
          </w:r>
        </w:p>
        <w:p>
          <w:pPr>
            <w:pStyle w:val="9"/>
            <w:tabs>
              <w:tab w:val="right" w:leader="dot" w:pos="8306"/>
            </w:tabs>
          </w:pPr>
          <w:r>
            <w:fldChar w:fldCharType="begin"/>
          </w:r>
          <w:r>
            <w:instrText xml:space="preserve">TOC \o "1-3" \h \u </w:instrText>
          </w:r>
          <w:r>
            <w:fldChar w:fldCharType="separate"/>
          </w:r>
          <w:r>
            <w:fldChar w:fldCharType="begin"/>
          </w:r>
          <w:r>
            <w:instrText xml:space="preserve"> HYPERLINK \l _Toc10607 </w:instrText>
          </w:r>
          <w:r>
            <w:fldChar w:fldCharType="separate"/>
          </w:r>
          <w:r>
            <w:rPr>
              <w:rFonts w:hint="eastAsia"/>
              <w:lang w:val="en-US" w:eastAsia="zh-CN"/>
            </w:rPr>
            <w:t>1.</w:t>
          </w:r>
          <w:r>
            <w:rPr>
              <w:rFonts w:hint="eastAsia"/>
            </w:rPr>
            <w:t>报名</w:t>
          </w:r>
          <w:r>
            <w:rPr>
              <w:rFonts w:hint="eastAsia"/>
              <w:lang w:eastAsia="zh-CN"/>
            </w:rPr>
            <w:t>登记</w:t>
          </w:r>
          <w:r>
            <w:rPr>
              <w:rFonts w:hint="eastAsia"/>
            </w:rPr>
            <w:t>表</w:t>
          </w:r>
          <w:r>
            <w:tab/>
          </w:r>
          <w:r>
            <w:fldChar w:fldCharType="begin"/>
          </w:r>
          <w:r>
            <w:instrText xml:space="preserve"> PAGEREF _Toc10607 \h </w:instrText>
          </w:r>
          <w:r>
            <w:fldChar w:fldCharType="separate"/>
          </w:r>
          <w:r>
            <w:t>4</w:t>
          </w:r>
          <w:r>
            <w:fldChar w:fldCharType="end"/>
          </w:r>
          <w:r>
            <w:fldChar w:fldCharType="end"/>
          </w:r>
        </w:p>
        <w:p>
          <w:pPr>
            <w:pStyle w:val="9"/>
            <w:tabs>
              <w:tab w:val="right" w:leader="dot" w:pos="8306"/>
            </w:tabs>
          </w:pPr>
          <w:r>
            <w:fldChar w:fldCharType="begin"/>
          </w:r>
          <w:r>
            <w:instrText xml:space="preserve"> HYPERLINK \l _Toc8112 </w:instrText>
          </w:r>
          <w:r>
            <w:fldChar w:fldCharType="separate"/>
          </w:r>
          <w:r>
            <w:rPr>
              <w:rFonts w:hint="eastAsia"/>
              <w:lang w:val="en-US" w:eastAsia="zh-CN"/>
            </w:rPr>
            <w:t>2.资质：</w:t>
          </w:r>
          <w:r>
            <w:tab/>
          </w:r>
          <w:r>
            <w:fldChar w:fldCharType="begin"/>
          </w:r>
          <w:r>
            <w:instrText xml:space="preserve"> PAGEREF _Toc8112 \h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_Toc10098 </w:instrText>
          </w:r>
          <w:r>
            <w:fldChar w:fldCharType="separate"/>
          </w:r>
          <w:r>
            <w:rPr>
              <w:rFonts w:hint="eastAsia"/>
              <w:lang w:val="en-US" w:eastAsia="zh-CN"/>
            </w:rPr>
            <w:t>2.1</w:t>
          </w:r>
          <w:r>
            <w:rPr>
              <w:rFonts w:hint="eastAsia"/>
            </w:rPr>
            <w:t>营业执照</w:t>
          </w:r>
          <w:r>
            <w:tab/>
          </w:r>
          <w:r>
            <w:fldChar w:fldCharType="begin"/>
          </w:r>
          <w:r>
            <w:instrText xml:space="preserve"> PAGEREF _Toc10098 \h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_Toc3342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_Toc3342 \h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_Toc28736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_Toc28736 \h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_Toc10885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_Toc10885 \h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_Toc12375 </w:instrText>
          </w:r>
          <w:r>
            <w:fldChar w:fldCharType="separate"/>
          </w:r>
          <w:r>
            <w:rPr>
              <w:rFonts w:hint="eastAsia"/>
              <w:lang w:val="en-US" w:eastAsia="zh-CN"/>
            </w:rPr>
            <w:t>2.5本项目涉及</w:t>
          </w:r>
          <w:r>
            <w:rPr>
              <w:rFonts w:hint="eastAsia"/>
              <w:lang w:eastAsia="zh-CN"/>
            </w:rPr>
            <w:t>资质</w:t>
          </w:r>
          <w:r>
            <w:tab/>
          </w:r>
          <w:r>
            <w:fldChar w:fldCharType="begin"/>
          </w:r>
          <w:r>
            <w:instrText xml:space="preserve"> PAGEREF _Toc12375 \h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_Toc8302 </w:instrText>
          </w:r>
          <w:r>
            <w:fldChar w:fldCharType="separate"/>
          </w:r>
          <w:r>
            <w:rPr>
              <w:rFonts w:hint="eastAsia"/>
              <w:lang w:val="en-US" w:eastAsia="zh-CN"/>
            </w:rPr>
            <w:t>2.6开发商委托销售授权函</w:t>
          </w:r>
          <w:r>
            <w:tab/>
          </w:r>
          <w:r>
            <w:fldChar w:fldCharType="begin"/>
          </w:r>
          <w:r>
            <w:instrText xml:space="preserve"> PAGEREF _Toc8302 \h </w:instrText>
          </w:r>
          <w:r>
            <w:fldChar w:fldCharType="separate"/>
          </w:r>
          <w:r>
            <w:t>4</w:t>
          </w:r>
          <w:r>
            <w:fldChar w:fldCharType="end"/>
          </w:r>
          <w:r>
            <w:fldChar w:fldCharType="end"/>
          </w:r>
        </w:p>
        <w:p>
          <w:pPr>
            <w:pStyle w:val="9"/>
            <w:tabs>
              <w:tab w:val="right" w:leader="dot" w:pos="8306"/>
            </w:tabs>
            <w:ind w:firstLine="420" w:firstLineChars="200"/>
          </w:pPr>
          <w:r>
            <w:rPr>
              <w:rFonts w:hint="eastAsia"/>
              <w:lang w:val="en-US" w:eastAsia="zh-CN"/>
            </w:rPr>
            <w:t>2.7</w:t>
          </w:r>
          <w:r>
            <w:fldChar w:fldCharType="begin"/>
          </w:r>
          <w:r>
            <w:instrText xml:space="preserve"> HYPERLINK \l _Toc11570 </w:instrText>
          </w:r>
          <w:r>
            <w:fldChar w:fldCharType="separate"/>
          </w:r>
          <w:r>
            <w:rPr>
              <w:rFonts w:hint="eastAsia"/>
              <w:lang w:val="en-US" w:eastAsia="zh-CN"/>
            </w:rPr>
            <w:t>承诺函</w:t>
          </w:r>
          <w:r>
            <w:tab/>
          </w:r>
          <w:r>
            <w:fldChar w:fldCharType="begin"/>
          </w:r>
          <w:r>
            <w:instrText xml:space="preserve"> PAGEREF _Toc11570 \h </w:instrText>
          </w:r>
          <w:r>
            <w:fldChar w:fldCharType="separate"/>
          </w:r>
          <w:r>
            <w:t>5</w:t>
          </w:r>
          <w:r>
            <w:fldChar w:fldCharType="end"/>
          </w:r>
          <w:r>
            <w:fldChar w:fldCharType="end"/>
          </w:r>
        </w:p>
        <w:p>
          <w:pPr>
            <w:pStyle w:val="9"/>
            <w:tabs>
              <w:tab w:val="right" w:leader="dot" w:pos="8306"/>
            </w:tabs>
          </w:pPr>
          <w:r>
            <w:fldChar w:fldCharType="begin"/>
          </w:r>
          <w:r>
            <w:instrText xml:space="preserve"> HYPERLINK \l _Toc2745 </w:instrText>
          </w:r>
          <w:r>
            <w:fldChar w:fldCharType="separate"/>
          </w:r>
          <w:r>
            <w:rPr>
              <w:rFonts w:hint="eastAsia"/>
              <w:lang w:val="en-US" w:eastAsia="zh-CN"/>
            </w:rPr>
            <w:t>3.项目调研报价表</w:t>
          </w:r>
          <w:r>
            <w:tab/>
          </w:r>
          <w:r>
            <w:fldChar w:fldCharType="begin"/>
          </w:r>
          <w:r>
            <w:instrText xml:space="preserve"> PAGEREF _Toc2745 \h </w:instrText>
          </w:r>
          <w:r>
            <w:fldChar w:fldCharType="separate"/>
          </w:r>
          <w:r>
            <w:t>6</w:t>
          </w:r>
          <w:r>
            <w:fldChar w:fldCharType="end"/>
          </w:r>
          <w:r>
            <w:fldChar w:fldCharType="end"/>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bookmarkStart w:id="28" w:name="_GoBack"/>
      <w:bookmarkEnd w:id="28"/>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rPr>
      </w:pPr>
      <w:bookmarkStart w:id="0" w:name="_Toc10065"/>
      <w:bookmarkStart w:id="1" w:name="_Toc144974876"/>
      <w:bookmarkStart w:id="2" w:name="_Toc247514300"/>
      <w:bookmarkStart w:id="3" w:name="_Toc247527848"/>
      <w:bookmarkStart w:id="4" w:name="_Toc152042597"/>
      <w:bookmarkStart w:id="5" w:name="_Toc152045808"/>
      <w:bookmarkStart w:id="6" w:name="_Toc10607"/>
      <w:bookmarkStart w:id="7" w:name="_Toc427002393"/>
      <w:bookmarkStart w:id="8" w:name="_Toc7415"/>
      <w:r>
        <w:rPr>
          <w:rFonts w:hint="eastAsia"/>
          <w:lang w:val="en-US" w:eastAsia="zh-CN"/>
        </w:rPr>
        <w:t>1.</w:t>
      </w:r>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2"/>
        <w:tblW w:w="9395"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511"/>
        <w:gridCol w:w="1065"/>
        <w:gridCol w:w="1489"/>
        <w:gridCol w:w="2530"/>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9" w:name="_Toc16693"/>
            <w:bookmarkStart w:id="10" w:name="_Toc321933045"/>
            <w:bookmarkStart w:id="11" w:name="_Toc3175"/>
            <w:bookmarkStart w:id="12" w:name="_Toc322080001"/>
            <w:r>
              <w:rPr>
                <w:rFonts w:hint="eastAsia" w:ascii="宋体" w:hAnsi="宋体" w:eastAsia="宋体" w:cs="宋体"/>
                <w:i w:val="0"/>
                <w:iCs w:val="0"/>
                <w:color w:val="000000"/>
                <w:kern w:val="0"/>
                <w:sz w:val="24"/>
                <w:szCs w:val="24"/>
                <w:u w:val="none"/>
                <w:lang w:val="en-US" w:eastAsia="zh-CN" w:bidi="ar"/>
              </w:rPr>
              <w:t>序号</w:t>
            </w:r>
          </w:p>
        </w:tc>
        <w:tc>
          <w:tcPr>
            <w:tcW w:w="151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10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4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5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193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66"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bookmarkEnd w:id="9"/>
      <w:bookmarkEnd w:id="10"/>
      <w:bookmarkEnd w:id="11"/>
      <w:bookmarkEnd w:id="12"/>
    </w:tbl>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13" w:name="_Toc8112"/>
      <w:bookmarkStart w:id="14" w:name="_Toc2669"/>
      <w:r>
        <w:rPr>
          <w:rFonts w:hint="eastAsia"/>
          <w:lang w:val="en-US" w:eastAsia="zh-CN"/>
        </w:rPr>
        <w:t>2.资质：</w:t>
      </w:r>
      <w:bookmarkEnd w:id="13"/>
    </w:p>
    <w:p>
      <w:pPr>
        <w:pStyle w:val="4"/>
        <w:bidi w:val="0"/>
        <w:rPr>
          <w:rFonts w:hint="eastAsia"/>
        </w:rPr>
      </w:pPr>
      <w:bookmarkStart w:id="15" w:name="_Toc10098"/>
      <w:r>
        <w:rPr>
          <w:rFonts w:hint="eastAsia"/>
          <w:lang w:val="en-US" w:eastAsia="zh-CN"/>
        </w:rPr>
        <w:t>2.1</w:t>
      </w:r>
      <w:r>
        <w:rPr>
          <w:rFonts w:hint="eastAsia"/>
        </w:rPr>
        <w:t>营业执照</w:t>
      </w:r>
      <w:bookmarkEnd w:id="14"/>
      <w:bookmarkEnd w:id="15"/>
      <w:bookmarkStart w:id="16" w:name="_Toc3036"/>
    </w:p>
    <w:p>
      <w:pPr>
        <w:pStyle w:val="4"/>
        <w:bidi w:val="0"/>
        <w:rPr>
          <w:rFonts w:hint="eastAsia"/>
          <w:lang w:val="en-US" w:eastAsia="zh-CN"/>
        </w:rPr>
      </w:pPr>
      <w:bookmarkStart w:id="17" w:name="_Toc3342"/>
      <w:r>
        <w:rPr>
          <w:rFonts w:hint="eastAsia"/>
          <w:lang w:val="en-US" w:eastAsia="zh-CN"/>
        </w:rPr>
        <w:t>2.2</w:t>
      </w:r>
      <w:r>
        <w:rPr>
          <w:rFonts w:hint="eastAsia"/>
          <w:lang w:eastAsia="zh-CN"/>
        </w:rPr>
        <w:t>法定代表人授权书</w:t>
      </w:r>
      <w:bookmarkEnd w:id="16"/>
      <w:bookmarkEnd w:id="17"/>
    </w:p>
    <w:p>
      <w:pPr>
        <w:pStyle w:val="4"/>
        <w:bidi w:val="0"/>
        <w:rPr>
          <w:rFonts w:hint="eastAsia"/>
          <w:lang w:eastAsia="zh-CN"/>
        </w:rPr>
      </w:pPr>
      <w:bookmarkStart w:id="18" w:name="_Toc28736"/>
      <w:bookmarkStart w:id="19" w:name="_Toc5131"/>
      <w:r>
        <w:rPr>
          <w:rFonts w:hint="eastAsia"/>
          <w:lang w:val="en-US" w:eastAsia="zh-CN"/>
        </w:rPr>
        <w:t>2.3</w:t>
      </w:r>
      <w:r>
        <w:rPr>
          <w:rFonts w:hint="eastAsia"/>
          <w:lang w:eastAsia="zh-CN"/>
        </w:rPr>
        <w:t>法人及被授权人身份证</w:t>
      </w:r>
      <w:bookmarkEnd w:id="18"/>
      <w:bookmarkEnd w:id="19"/>
    </w:p>
    <w:p>
      <w:pPr>
        <w:pStyle w:val="4"/>
        <w:bidi w:val="0"/>
        <w:rPr>
          <w:rFonts w:hint="eastAsia"/>
          <w:lang w:eastAsia="zh-CN"/>
        </w:rPr>
      </w:pPr>
      <w:bookmarkStart w:id="20" w:name="_Toc22588"/>
      <w:bookmarkStart w:id="21" w:name="_Toc10885"/>
      <w:r>
        <w:rPr>
          <w:rFonts w:hint="eastAsia"/>
          <w:lang w:val="en-US" w:eastAsia="zh-CN"/>
        </w:rPr>
        <w:t>2.4</w:t>
      </w:r>
      <w:r>
        <w:rPr>
          <w:rFonts w:hint="eastAsia"/>
          <w:lang w:eastAsia="zh-CN"/>
        </w:rPr>
        <w:t>公司资质</w:t>
      </w:r>
      <w:bookmarkEnd w:id="20"/>
      <w:bookmarkEnd w:id="21"/>
    </w:p>
    <w:p>
      <w:pPr>
        <w:pStyle w:val="4"/>
        <w:bidi w:val="0"/>
        <w:rPr>
          <w:rFonts w:hint="eastAsia"/>
          <w:lang w:eastAsia="zh-CN"/>
        </w:rPr>
      </w:pPr>
      <w:bookmarkStart w:id="22" w:name="_Toc12375"/>
      <w:bookmarkStart w:id="23" w:name="_Toc11995"/>
      <w:r>
        <w:rPr>
          <w:rFonts w:hint="eastAsia"/>
          <w:lang w:val="en-US" w:eastAsia="zh-CN"/>
        </w:rPr>
        <w:t>2.5本项目涉及</w:t>
      </w:r>
      <w:r>
        <w:rPr>
          <w:rFonts w:hint="eastAsia"/>
          <w:lang w:eastAsia="zh-CN"/>
        </w:rPr>
        <w:t>资质</w:t>
      </w:r>
      <w:bookmarkEnd w:id="22"/>
      <w:bookmarkEnd w:id="23"/>
    </w:p>
    <w:p>
      <w:pPr>
        <w:pStyle w:val="4"/>
        <w:bidi w:val="0"/>
        <w:rPr>
          <w:rFonts w:hint="eastAsia"/>
          <w:b/>
          <w:lang w:val="en-US" w:eastAsia="zh-CN"/>
        </w:rPr>
      </w:pPr>
      <w:bookmarkStart w:id="24" w:name="_Toc8302"/>
      <w:bookmarkStart w:id="25" w:name="_Toc21787"/>
      <w:r>
        <w:rPr>
          <w:rFonts w:hint="eastAsia"/>
          <w:b/>
          <w:lang w:val="en-US" w:eastAsia="zh-CN"/>
        </w:rPr>
        <w:t>2.6开发商委托销售授权函</w:t>
      </w:r>
      <w:bookmarkEnd w:id="24"/>
      <w:bookmarkEnd w:id="25"/>
    </w:p>
    <w:p>
      <w:pPr>
        <w:pStyle w:val="15"/>
        <w:rPr>
          <w:rFonts w:hint="default" w:ascii="Arial" w:hAnsi="Arial" w:eastAsia="黑体" w:cstheme="minorBidi"/>
          <w:b/>
          <w:color w:val="auto"/>
          <w:kern w:val="2"/>
          <w:sz w:val="24"/>
          <w:szCs w:val="24"/>
          <w:lang w:val="en-US" w:eastAsia="zh-CN" w:bidi="ar-SA"/>
        </w:rPr>
      </w:pPr>
      <w:r>
        <w:rPr>
          <w:rFonts w:hint="eastAsia" w:ascii="Arial" w:hAnsi="Arial" w:eastAsia="黑体" w:cstheme="minorBidi"/>
          <w:b/>
          <w:color w:val="auto"/>
          <w:kern w:val="2"/>
          <w:sz w:val="24"/>
          <w:szCs w:val="24"/>
          <w:lang w:val="en-US" w:eastAsia="zh-CN" w:bidi="ar-SA"/>
        </w:rPr>
        <w:t>2.7 承诺函</w:t>
      </w: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3"/>
        <w:bidi w:val="0"/>
        <w:jc w:val="both"/>
        <w:rPr>
          <w:rFonts w:hint="eastAsia"/>
          <w:sz w:val="28"/>
          <w:szCs w:val="36"/>
          <w:lang w:val="en-US" w:eastAsia="zh-CN"/>
        </w:rPr>
        <w:sectPr>
          <w:pgSz w:w="11906" w:h="16838"/>
          <w:pgMar w:top="1440" w:right="1800" w:bottom="1440"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center"/>
        <w:textAlignment w:val="auto"/>
        <w:rPr>
          <w:rFonts w:hint="eastAsia"/>
          <w:lang w:val="en-US" w:eastAsia="zh-CN"/>
        </w:rPr>
      </w:pPr>
      <w:bookmarkStart w:id="26" w:name="_Toc11570"/>
      <w:r>
        <w:rPr>
          <w:rFonts w:hint="eastAsia"/>
          <w:lang w:val="en-US" w:eastAsia="zh-CN"/>
        </w:rPr>
        <w:t>承诺函</w:t>
      </w:r>
      <w:bookmarkEnd w:id="26"/>
    </w:p>
    <w:p>
      <w:pPr>
        <w:pStyle w:val="6"/>
        <w:spacing w:after="0" w:line="360" w:lineRule="auto"/>
        <w:ind w:left="0" w:leftChars="0"/>
        <w:rPr>
          <w:rFonts w:ascii="宋体"/>
          <w:b/>
          <w:bCs/>
        </w:rPr>
      </w:pPr>
      <w:r>
        <w:rPr>
          <w:rFonts w:hint="eastAsia" w:ascii="宋体" w:hAnsi="宋体" w:cs="宋体"/>
          <w:b/>
          <w:bCs/>
          <w:kern w:val="0"/>
        </w:rPr>
        <w:t>致资阳市</w:t>
      </w:r>
      <w:r>
        <w:rPr>
          <w:rFonts w:hint="eastAsia" w:ascii="宋体" w:hAnsi="宋体" w:cs="宋体"/>
          <w:b/>
          <w:bCs/>
          <w:kern w:val="0"/>
          <w:lang w:val="en-US" w:eastAsia="zh-CN"/>
        </w:rPr>
        <w:t>中心</w:t>
      </w:r>
      <w:r>
        <w:rPr>
          <w:rFonts w:ascii="宋体" w:hAnsi="宋体" w:cs="宋体"/>
          <w:b/>
          <w:bCs/>
          <w:kern w:val="0"/>
        </w:rPr>
        <w:t>医院</w:t>
      </w:r>
      <w:r>
        <w:rPr>
          <w:rFonts w:hint="eastAsia" w:ascii="宋体" w:hAnsi="宋体" w:cs="宋体"/>
          <w:b/>
          <w:bCs/>
        </w:rPr>
        <w:t>：</w:t>
      </w:r>
    </w:p>
    <w:p>
      <w:pPr>
        <w:pStyle w:val="5"/>
        <w:spacing w:line="400" w:lineRule="exact"/>
        <w:jc w:val="left"/>
        <w:rPr>
          <w:rFonts w:ascii="宋体"/>
        </w:rPr>
      </w:pPr>
      <w:r>
        <w:rPr>
          <w:rFonts w:hint="eastAsia" w:ascii="宋体" w:hAnsi="宋体" w:cs="宋体"/>
        </w:rPr>
        <w:t>我方</w:t>
      </w:r>
      <w:r>
        <w:rPr>
          <w:rFonts w:hint="eastAsia" w:ascii="宋体" w:hAnsi="宋体" w:cs="宋体"/>
          <w:u w:val="single"/>
        </w:rPr>
        <w:t xml:space="preserve">         </w:t>
      </w:r>
      <w:r>
        <w:rPr>
          <w:rFonts w:hint="eastAsia" w:ascii="宋体" w:hAnsi="宋体" w:cs="宋体"/>
        </w:rPr>
        <w:t>（公司名称）自愿参加贵单位对贵院</w:t>
      </w:r>
      <w:r>
        <w:rPr>
          <w:rFonts w:hint="eastAsia" w:ascii="宋体" w:hAnsi="宋体" w:cs="宋体"/>
          <w:u w:val="single"/>
        </w:rPr>
        <w:t>    </w:t>
      </w:r>
      <w:r>
        <w:rPr>
          <w:rFonts w:hint="eastAsia" w:ascii="宋体" w:hAnsi="宋体" w:cs="宋体"/>
        </w:rPr>
        <w:t>（项目名称）采购前市场调研活动，并按要求提交完整的方案文件。现我方郑重承诺以下内容：</w:t>
      </w:r>
    </w:p>
    <w:p>
      <w:pPr>
        <w:pStyle w:val="5"/>
        <w:spacing w:line="400" w:lineRule="exact"/>
        <w:jc w:val="left"/>
        <w:rPr>
          <w:rFonts w:hint="default" w:ascii="宋体" w:hAnsi="宋体" w:cs="宋体" w:eastAsiaTheme="minorEastAsia"/>
          <w:lang w:val="en-US" w:eastAsia="zh-CN"/>
        </w:rPr>
      </w:pPr>
      <w:r>
        <w:rPr>
          <w:rFonts w:hint="eastAsia" w:ascii="宋体" w:hAnsi="宋体" w:cs="宋体"/>
          <w:lang w:val="en-US" w:eastAsia="zh-CN"/>
        </w:rPr>
        <w:t>一、公司资质要求</w:t>
      </w:r>
    </w:p>
    <w:p>
      <w:pPr>
        <w:pStyle w:val="5"/>
        <w:spacing w:line="400" w:lineRule="exact"/>
        <w:jc w:val="left"/>
        <w:rPr>
          <w:rFonts w:ascii="宋体"/>
        </w:rPr>
      </w:pPr>
      <w:r>
        <w:rPr>
          <w:rFonts w:hint="eastAsia" w:ascii="宋体" w:hAnsi="宋体" w:cs="宋体"/>
        </w:rPr>
        <w:t>（一）在中华人民共和国境内注册，具有独立法人资格的合法企业；</w:t>
      </w:r>
    </w:p>
    <w:p>
      <w:pPr>
        <w:pStyle w:val="5"/>
        <w:spacing w:line="400" w:lineRule="exact"/>
        <w:jc w:val="left"/>
        <w:rPr>
          <w:rFonts w:ascii="宋体"/>
        </w:rPr>
      </w:pPr>
      <w:r>
        <w:rPr>
          <w:rFonts w:hint="eastAsia" w:ascii="宋体" w:hAnsi="宋体" w:cs="宋体"/>
        </w:rPr>
        <w:t>（二）具有良好的商业信誉和健全的财务会计制度；</w:t>
      </w:r>
    </w:p>
    <w:p>
      <w:pPr>
        <w:pStyle w:val="5"/>
        <w:spacing w:line="400" w:lineRule="exact"/>
        <w:jc w:val="left"/>
        <w:rPr>
          <w:rFonts w:ascii="宋体"/>
        </w:rPr>
      </w:pPr>
      <w:r>
        <w:rPr>
          <w:rFonts w:hint="eastAsia" w:ascii="宋体" w:hAnsi="宋体" w:cs="宋体"/>
        </w:rPr>
        <w:t>（三）具有履行合同所必需的设备和专业技术能力；</w:t>
      </w:r>
    </w:p>
    <w:p>
      <w:pPr>
        <w:pStyle w:val="5"/>
        <w:spacing w:line="400" w:lineRule="exact"/>
        <w:jc w:val="left"/>
        <w:rPr>
          <w:rFonts w:ascii="宋体"/>
        </w:rPr>
      </w:pPr>
      <w:r>
        <w:rPr>
          <w:rFonts w:hint="eastAsia" w:ascii="宋体" w:hAnsi="宋体" w:cs="宋体"/>
        </w:rPr>
        <w:t>（四）有依法缴纳税收和社会保障资金的良好记录；</w:t>
      </w:r>
    </w:p>
    <w:p>
      <w:pPr>
        <w:pStyle w:val="5"/>
        <w:spacing w:line="400" w:lineRule="exact"/>
        <w:jc w:val="left"/>
        <w:rPr>
          <w:rFonts w:ascii="宋体"/>
        </w:rPr>
      </w:pPr>
      <w:r>
        <w:rPr>
          <w:rFonts w:hint="eastAsia" w:ascii="宋体" w:hAnsi="宋体" w:cs="宋体"/>
        </w:rPr>
        <w:t>（五）参加采购活动前三年内，在经营活动中没有重大违法记录；</w:t>
      </w:r>
    </w:p>
    <w:p>
      <w:pPr>
        <w:pStyle w:val="5"/>
        <w:spacing w:line="400" w:lineRule="exact"/>
        <w:jc w:val="left"/>
        <w:rPr>
          <w:rFonts w:ascii="宋体"/>
        </w:rPr>
      </w:pPr>
      <w:r>
        <w:rPr>
          <w:rFonts w:hint="eastAsia" w:ascii="宋体" w:hAnsi="宋体" w:cs="宋体"/>
        </w:rPr>
        <w:t>（六）法律、行政法规规定的其他条件；</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二、提供资料的真实性</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（一）我方按照贵院要求提供的方案内容及相关材料完全真实，若存在虚假，我方愿意接受贵单位及相关权利机构的相应处理。</w:t>
      </w:r>
    </w:p>
    <w:p>
      <w:pPr>
        <w:pStyle w:val="5"/>
        <w:spacing w:line="400" w:lineRule="exact"/>
        <w:jc w:val="left"/>
        <w:rPr>
          <w:rFonts w:hint="default" w:ascii="宋体" w:hAnsi="宋体" w:cs="宋体"/>
          <w:lang w:val="en-US" w:eastAsia="zh-CN"/>
        </w:rPr>
      </w:pPr>
      <w:r>
        <w:rPr>
          <w:rFonts w:hint="eastAsia" w:ascii="宋体" w:hAnsi="宋体" w:cs="宋体"/>
          <w:lang w:val="en-US" w:eastAsia="zh-CN"/>
        </w:rPr>
        <w:t>（二）我方同意贵单位对参加调研的所有方案进行参考与综合，同意贵单位对于结果不作任何解释。</w:t>
      </w:r>
    </w:p>
    <w:p>
      <w:pPr>
        <w:pStyle w:val="5"/>
        <w:spacing w:line="400" w:lineRule="exact"/>
        <w:jc w:val="left"/>
        <w:rPr>
          <w:rFonts w:hint="eastAsia" w:ascii="宋体" w:hAnsi="宋体" w:cs="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spacing w:line="360" w:lineRule="auto"/>
        <w:ind w:firstLine="420" w:firstLineChars="200"/>
        <w:jc w:val="center"/>
        <w:rPr>
          <w:rFonts w:ascii="宋体"/>
        </w:rPr>
      </w:pPr>
      <w:r>
        <w:rPr>
          <w:rFonts w:hint="eastAsia" w:ascii="宋体" w:hAnsi="宋体" w:cs="宋体"/>
          <w:kern w:val="0"/>
          <w:lang w:val="en-US" w:eastAsia="zh-CN"/>
        </w:rPr>
        <w:t xml:space="preserve">                                        </w:t>
      </w: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7"/>
        <w:spacing w:line="360" w:lineRule="auto"/>
        <w:ind w:firstLine="420" w:firstLineChars="200"/>
        <w:rPr>
          <w:rFonts w:hAnsi="宋体" w:cs="Times New Roman"/>
          <w:kern w:val="0"/>
        </w:rPr>
      </w:pPr>
    </w:p>
    <w:p>
      <w:pPr>
        <w:pStyle w:val="7"/>
        <w:spacing w:line="360" w:lineRule="auto"/>
        <w:ind w:firstLine="420" w:firstLineChars="200"/>
        <w:rPr>
          <w:rFonts w:hint="eastAsia" w:hAnsi="宋体"/>
          <w:kern w:val="0"/>
        </w:rPr>
      </w:pPr>
    </w:p>
    <w:p>
      <w:pPr>
        <w:pStyle w:val="7"/>
        <w:spacing w:line="360" w:lineRule="auto"/>
        <w:ind w:firstLine="420" w:firstLineChars="200"/>
        <w:rPr>
          <w:rFonts w:hint="eastAsia" w:hAnsi="宋体"/>
          <w:kern w:val="0"/>
        </w:rPr>
      </w:pPr>
    </w:p>
    <w:p>
      <w:pPr>
        <w:pStyle w:val="7"/>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5"/>
        <w:spacing w:line="400" w:lineRule="exact"/>
        <w:jc w:val="left"/>
        <w:rPr>
          <w:rFonts w:hint="eastAsia" w:ascii="宋体" w:hAnsi="宋体" w:cs="宋体"/>
        </w:rPr>
      </w:pPr>
    </w:p>
    <w:p>
      <w:pPr>
        <w:rPr>
          <w:rFonts w:hint="default"/>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rPr>
          <w:rFonts w:hint="eastAsia"/>
          <w:lang w:val="en-US" w:eastAsia="zh-CN"/>
        </w:rPr>
      </w:pPr>
    </w:p>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7" w:name="_Toc2745"/>
      <w:r>
        <w:rPr>
          <w:rFonts w:hint="eastAsia"/>
          <w:lang w:val="en-US" w:eastAsia="zh-CN"/>
        </w:rPr>
        <w:t>3.项目调研报价表</w:t>
      </w:r>
      <w:bookmarkEnd w:id="27"/>
    </w:p>
    <w:p>
      <w:pPr>
        <w:pStyle w:val="2"/>
        <w:spacing w:line="360" w:lineRule="auto"/>
        <w:rPr>
          <w:rFonts w:hint="eastAsia"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项目名称：信息化终端项目</w:t>
      </w:r>
      <w:r>
        <w:rPr>
          <w:rFonts w:hint="eastAsia"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供应商名称：</w:t>
      </w:r>
      <w:r>
        <w:rPr>
          <w:rFonts w:hint="eastAsia"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联系人及联系电话</w:t>
      </w:r>
      <w:r>
        <w:rPr>
          <w:rFonts w:hint="eastAsia" w:eastAsia="宋体" w:cs="宋体"/>
          <w:i w:val="0"/>
          <w:iCs w:val="0"/>
          <w:color w:val="000000"/>
          <w:kern w:val="0"/>
          <w:sz w:val="21"/>
          <w:szCs w:val="21"/>
          <w:u w:val="none"/>
          <w:lang w:val="en-US" w:eastAsia="zh-CN" w:bidi="ar"/>
        </w:rPr>
        <w:t>：</w:t>
      </w:r>
    </w:p>
    <w:p>
      <w:pPr>
        <w:rPr>
          <w:rFonts w:hint="eastAsia"/>
          <w:lang w:val="en-US" w:eastAsia="zh-CN"/>
        </w:rPr>
      </w:pPr>
    </w:p>
    <w:tbl>
      <w:tblPr>
        <w:tblStyle w:val="12"/>
        <w:tblW w:w="5769" w:type="pct"/>
        <w:jc w:val="center"/>
        <w:tblLayout w:type="fixed"/>
        <w:tblCellMar>
          <w:top w:w="0" w:type="dxa"/>
          <w:left w:w="108" w:type="dxa"/>
          <w:bottom w:w="0" w:type="dxa"/>
          <w:right w:w="108" w:type="dxa"/>
        </w:tblCellMar>
      </w:tblPr>
      <w:tblGrid>
        <w:gridCol w:w="558"/>
        <w:gridCol w:w="762"/>
        <w:gridCol w:w="5890"/>
        <w:gridCol w:w="557"/>
        <w:gridCol w:w="503"/>
        <w:gridCol w:w="955"/>
        <w:gridCol w:w="1171"/>
        <w:gridCol w:w="974"/>
      </w:tblGrid>
      <w:tr>
        <w:tblPrEx>
          <w:tblCellMar>
            <w:top w:w="0" w:type="dxa"/>
            <w:left w:w="108" w:type="dxa"/>
            <w:bottom w:w="0" w:type="dxa"/>
            <w:right w:w="108" w:type="dxa"/>
          </w:tblCellMar>
        </w:tblPrEx>
        <w:trPr>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eastAsia="宋体" w:cs="宋体"/>
                <w:b/>
                <w:bCs/>
                <w:szCs w:val="21"/>
              </w:rPr>
            </w:pPr>
            <w:r>
              <w:rPr>
                <w:rFonts w:hint="eastAsia" w:ascii="宋体" w:hAnsi="宋体" w:eastAsia="宋体" w:cs="宋体"/>
                <w:b/>
                <w:bCs/>
                <w:kern w:val="0"/>
                <w:szCs w:val="21"/>
                <w:lang w:bidi="ar"/>
              </w:rPr>
              <w:t>名称</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配置参数</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eastAsia="宋体" w:cs="宋体"/>
                <w:b/>
                <w:bCs/>
                <w:szCs w:val="21"/>
              </w:rPr>
            </w:pPr>
            <w:r>
              <w:rPr>
                <w:rFonts w:hint="eastAsia" w:ascii="宋体" w:hAnsi="宋体" w:eastAsia="宋体" w:cs="宋体"/>
                <w:b/>
                <w:bCs/>
                <w:kern w:val="0"/>
                <w:szCs w:val="21"/>
                <w:lang w:bidi="ar"/>
              </w:rPr>
              <w:t>数量</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eastAsia="宋体" w:cs="宋体"/>
                <w:b/>
                <w:bCs/>
                <w:szCs w:val="21"/>
              </w:rPr>
            </w:pPr>
            <w:r>
              <w:rPr>
                <w:rFonts w:hint="eastAsia" w:ascii="宋体" w:hAnsi="宋体" w:eastAsia="宋体" w:cs="宋体"/>
                <w:b/>
                <w:bCs/>
                <w:kern w:val="0"/>
                <w:szCs w:val="21"/>
                <w:lang w:bidi="ar"/>
              </w:rPr>
              <w:t>单位</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eastAsia="宋体" w:cs="宋体"/>
                <w:b/>
                <w:bCs/>
                <w:szCs w:val="21"/>
              </w:rPr>
            </w:pPr>
            <w:r>
              <w:rPr>
                <w:rFonts w:hint="eastAsia" w:ascii="宋体" w:hAnsi="宋体" w:eastAsia="宋体" w:cs="宋体"/>
                <w:b/>
                <w:bCs/>
                <w:kern w:val="0"/>
                <w:szCs w:val="21"/>
                <w:lang w:val="en-US" w:eastAsia="zh-CN" w:bidi="ar"/>
              </w:rPr>
              <w:t>预算</w:t>
            </w:r>
            <w:r>
              <w:rPr>
                <w:rFonts w:hint="eastAsia" w:ascii="宋体" w:hAnsi="宋体" w:eastAsia="宋体" w:cs="宋体"/>
                <w:b/>
                <w:bCs/>
                <w:kern w:val="0"/>
                <w:szCs w:val="21"/>
                <w:lang w:bidi="ar"/>
              </w:rPr>
              <w:t>单价（元）</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eastAsia="宋体" w:cs="宋体"/>
                <w:b/>
                <w:bCs/>
                <w:szCs w:val="21"/>
              </w:rPr>
            </w:pPr>
            <w:r>
              <w:rPr>
                <w:rFonts w:hint="eastAsia" w:ascii="宋体" w:hAnsi="宋体" w:eastAsia="宋体" w:cs="宋体"/>
                <w:b/>
                <w:bCs/>
                <w:kern w:val="0"/>
                <w:szCs w:val="21"/>
                <w:lang w:val="en-US" w:eastAsia="zh-CN" w:bidi="ar"/>
              </w:rPr>
              <w:t>预算总</w:t>
            </w:r>
            <w:r>
              <w:rPr>
                <w:rFonts w:hint="eastAsia" w:ascii="宋体" w:hAnsi="宋体" w:eastAsia="宋体" w:cs="宋体"/>
                <w:b/>
                <w:bCs/>
                <w:kern w:val="0"/>
                <w:szCs w:val="21"/>
                <w:lang w:bidi="ar"/>
              </w:rPr>
              <w:t>金额（元）</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eastAsia="宋体" w:cs="宋体"/>
                <w:b/>
                <w:bCs/>
                <w:szCs w:val="21"/>
              </w:rPr>
            </w:pPr>
            <w:r>
              <w:rPr>
                <w:rFonts w:hint="eastAsia" w:ascii="宋体" w:hAnsi="宋体" w:eastAsia="宋体" w:cs="宋体"/>
                <w:b/>
                <w:bCs/>
                <w:szCs w:val="21"/>
              </w:rPr>
              <w:t>备注</w:t>
            </w:r>
          </w:p>
        </w:tc>
      </w:tr>
      <w:tr>
        <w:tblPrEx>
          <w:tblCellMar>
            <w:top w:w="0" w:type="dxa"/>
            <w:left w:w="108" w:type="dxa"/>
            <w:bottom w:w="0" w:type="dxa"/>
            <w:right w:w="108" w:type="dxa"/>
          </w:tblCellMar>
        </w:tblPrEx>
        <w:trPr>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kern w:val="2"/>
                <w:sz w:val="18"/>
                <w:szCs w:val="18"/>
                <w:lang w:val="en-US" w:eastAsia="zh-CN" w:bidi="ar-SA"/>
              </w:rPr>
            </w:pPr>
            <w:r>
              <w:rPr>
                <w:rFonts w:hint="eastAsia" w:cs="宋体" w:asciiTheme="minorEastAsia" w:hAnsiTheme="minorEastAsia"/>
                <w:color w:val="auto"/>
                <w:kern w:val="0"/>
                <w:sz w:val="18"/>
                <w:szCs w:val="18"/>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cs="宋体" w:asciiTheme="minorEastAsia" w:hAnsiTheme="minorEastAsia" w:eastAsiaTheme="minorEastAsia"/>
                <w:color w:val="auto"/>
                <w:kern w:val="0"/>
                <w:sz w:val="18"/>
                <w:szCs w:val="18"/>
                <w:lang w:val="en-US" w:eastAsia="zh-CN" w:bidi="ar"/>
              </w:rPr>
            </w:pPr>
            <w:r>
              <w:rPr>
                <w:rFonts w:hint="eastAsia" w:cs="宋体" w:asciiTheme="minorEastAsia" w:hAnsiTheme="minorEastAsia"/>
                <w:color w:val="auto"/>
                <w:kern w:val="0"/>
                <w:sz w:val="18"/>
                <w:szCs w:val="18"/>
                <w:lang w:bidi="ar"/>
              </w:rPr>
              <w:t>打印复印一体机</w:t>
            </w:r>
            <w:r>
              <w:rPr>
                <w:rFonts w:hint="eastAsia" w:cs="宋体" w:asciiTheme="minorEastAsia" w:hAnsiTheme="minorEastAsia"/>
                <w:color w:val="auto"/>
                <w:kern w:val="0"/>
                <w:sz w:val="18"/>
                <w:szCs w:val="18"/>
                <w:lang w:val="en-US" w:eastAsia="zh-CN" w:bidi="ar"/>
              </w:rPr>
              <w:t>1</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bidi="ar"/>
              </w:rPr>
              <w:t>1.产品类型：黑白激光多功能一体机</w:t>
            </w:r>
          </w:p>
          <w:p>
            <w:pPr>
              <w:widowControl/>
              <w:spacing w:line="280" w:lineRule="exact"/>
              <w:jc w:val="left"/>
              <w:textAlignment w:val="center"/>
              <w:rPr>
                <w:rFonts w:hint="eastAsia"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bidi="ar"/>
              </w:rPr>
              <w:t>2.打印速度 ≥2</w:t>
            </w:r>
            <w:r>
              <w:rPr>
                <w:rFonts w:cs="宋体" w:asciiTheme="minorEastAsia" w:hAnsiTheme="minorEastAsia"/>
                <w:color w:val="auto"/>
                <w:kern w:val="0"/>
                <w:sz w:val="18"/>
                <w:szCs w:val="18"/>
                <w:lang w:bidi="ar"/>
              </w:rPr>
              <w:t>9</w:t>
            </w:r>
            <w:r>
              <w:rPr>
                <w:rFonts w:hint="eastAsia" w:cs="宋体" w:asciiTheme="minorEastAsia" w:hAnsiTheme="minorEastAsia"/>
                <w:color w:val="auto"/>
                <w:kern w:val="0"/>
                <w:sz w:val="18"/>
                <w:szCs w:val="18"/>
                <w:lang w:bidi="ar"/>
              </w:rPr>
              <w:t>页/分钟 (A4)</w:t>
            </w:r>
            <w:r>
              <w:rPr>
                <w:rFonts w:hint="eastAsia" w:cs="宋体" w:asciiTheme="minorEastAsia" w:hAnsiTheme="minorEastAsia"/>
                <w:color w:val="auto"/>
                <w:kern w:val="0"/>
                <w:sz w:val="18"/>
                <w:szCs w:val="18"/>
                <w:lang w:eastAsia="zh-CN" w:bidi="ar"/>
              </w:rPr>
              <w:t>；</w:t>
            </w:r>
            <w:r>
              <w:rPr>
                <w:rFonts w:hint="eastAsia" w:cs="宋体" w:asciiTheme="minorEastAsia" w:hAnsiTheme="minorEastAsia"/>
                <w:color w:val="auto"/>
                <w:kern w:val="0"/>
                <w:sz w:val="18"/>
                <w:szCs w:val="18"/>
                <w:lang w:bidi="ar"/>
              </w:rPr>
              <w:t>打印分辨率≥ 600×600 dpi</w:t>
            </w:r>
          </w:p>
          <w:p>
            <w:pPr>
              <w:pStyle w:val="15"/>
            </w:pPr>
            <w:r>
              <w:rPr>
                <w:rFonts w:hint="eastAsia" w:cs="宋体" w:asciiTheme="minorEastAsia" w:hAnsiTheme="minorEastAsia"/>
                <w:color w:val="auto"/>
                <w:kern w:val="0"/>
                <w:sz w:val="18"/>
                <w:szCs w:val="18"/>
                <w:lang w:val="en-US" w:eastAsia="zh-CN" w:bidi="ar"/>
              </w:rPr>
              <w:t>3.</w:t>
            </w:r>
            <w:r>
              <w:rPr>
                <w:rFonts w:hint="eastAsia" w:cs="宋体" w:asciiTheme="minorEastAsia" w:hAnsiTheme="minorEastAsia"/>
                <w:color w:val="auto"/>
                <w:kern w:val="0"/>
                <w:sz w:val="18"/>
                <w:szCs w:val="18"/>
                <w:lang w:bidi="ar"/>
              </w:rPr>
              <w:t>首张打印时间：</w:t>
            </w:r>
            <w:r>
              <w:rPr>
                <w:rFonts w:cs="宋体" w:asciiTheme="minorEastAsia" w:hAnsiTheme="minorEastAsia"/>
                <w:color w:val="auto"/>
                <w:kern w:val="0"/>
                <w:sz w:val="18"/>
                <w:szCs w:val="18"/>
                <w:lang w:bidi="ar"/>
              </w:rPr>
              <w:t>7</w:t>
            </w:r>
            <w:r>
              <w:rPr>
                <w:rFonts w:hint="eastAsia" w:cs="宋体" w:asciiTheme="minorEastAsia" w:hAnsiTheme="minorEastAsia"/>
                <w:color w:val="auto"/>
                <w:kern w:val="0"/>
                <w:sz w:val="18"/>
                <w:szCs w:val="18"/>
                <w:lang w:bidi="ar"/>
              </w:rPr>
              <w:t xml:space="preserve">秒或更少 </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4</w:t>
            </w:r>
            <w:r>
              <w:rPr>
                <w:rFonts w:hint="eastAsia" w:cs="宋体" w:asciiTheme="minorEastAsia" w:hAnsiTheme="minorEastAsia"/>
                <w:color w:val="auto"/>
                <w:kern w:val="0"/>
                <w:sz w:val="18"/>
                <w:szCs w:val="18"/>
                <w:lang w:bidi="ar"/>
              </w:rPr>
              <w:t>.支持自动双面打印</w:t>
            </w:r>
          </w:p>
          <w:p>
            <w:pPr>
              <w:widowControl/>
              <w:spacing w:line="280" w:lineRule="exact"/>
              <w:jc w:val="left"/>
              <w:textAlignment w:val="center"/>
            </w:pPr>
            <w:r>
              <w:rPr>
                <w:rFonts w:hint="eastAsia" w:cs="宋体" w:asciiTheme="minorEastAsia" w:hAnsiTheme="minorEastAsia"/>
                <w:color w:val="auto"/>
                <w:kern w:val="0"/>
                <w:sz w:val="18"/>
                <w:szCs w:val="18"/>
                <w:lang w:val="en-US" w:eastAsia="zh-CN" w:bidi="ar"/>
              </w:rPr>
              <w:t>5.</w:t>
            </w:r>
            <w:r>
              <w:rPr>
                <w:rFonts w:hint="eastAsia" w:cs="宋体" w:asciiTheme="minorEastAsia" w:hAnsiTheme="minorEastAsia"/>
                <w:color w:val="auto"/>
                <w:kern w:val="0"/>
                <w:sz w:val="18"/>
                <w:szCs w:val="18"/>
                <w:lang w:bidi="ar"/>
              </w:rPr>
              <w:t>涵盖功能：打印/复印/扫描</w:t>
            </w:r>
          </w:p>
          <w:p>
            <w:pPr>
              <w:widowControl/>
              <w:numPr>
                <w:ilvl w:val="0"/>
                <w:numId w:val="0"/>
              </w:numPr>
              <w:spacing w:line="280" w:lineRule="exact"/>
              <w:jc w:val="left"/>
              <w:textAlignment w:val="center"/>
              <w:rPr>
                <w:rFonts w:hint="eastAsia"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6.</w:t>
            </w:r>
            <w:r>
              <w:rPr>
                <w:rFonts w:hint="eastAsia" w:cs="宋体" w:asciiTheme="minorEastAsia" w:hAnsiTheme="minorEastAsia"/>
                <w:color w:val="auto"/>
                <w:kern w:val="0"/>
                <w:sz w:val="18"/>
                <w:szCs w:val="18"/>
                <w:lang w:bidi="ar"/>
              </w:rPr>
              <w:t>复印速度：≥2</w:t>
            </w:r>
            <w:r>
              <w:rPr>
                <w:rFonts w:cs="宋体" w:asciiTheme="minorEastAsia" w:hAnsiTheme="minorEastAsia"/>
                <w:color w:val="auto"/>
                <w:kern w:val="0"/>
                <w:sz w:val="18"/>
                <w:szCs w:val="18"/>
                <w:lang w:bidi="ar"/>
              </w:rPr>
              <w:t>9</w:t>
            </w:r>
            <w:r>
              <w:rPr>
                <w:rFonts w:hint="eastAsia" w:cs="宋体" w:asciiTheme="minorEastAsia" w:hAnsiTheme="minorEastAsia"/>
                <w:color w:val="auto"/>
                <w:kern w:val="0"/>
                <w:sz w:val="18"/>
                <w:szCs w:val="18"/>
                <w:lang w:bidi="ar"/>
              </w:rPr>
              <w:t xml:space="preserve">页/分钟(A4) </w:t>
            </w:r>
          </w:p>
          <w:p>
            <w:pPr>
              <w:widowControl/>
              <w:spacing w:line="280" w:lineRule="exact"/>
              <w:jc w:val="left"/>
              <w:textAlignment w:val="center"/>
            </w:pPr>
            <w:r>
              <w:rPr>
                <w:rFonts w:hint="eastAsia" w:cs="宋体" w:asciiTheme="minorEastAsia" w:hAnsiTheme="minorEastAsia"/>
                <w:color w:val="auto"/>
                <w:kern w:val="0"/>
                <w:sz w:val="18"/>
                <w:szCs w:val="18"/>
                <w:lang w:val="en-US" w:eastAsia="zh-CN" w:bidi="ar"/>
              </w:rPr>
              <w:t>7.</w:t>
            </w:r>
            <w:r>
              <w:rPr>
                <w:rFonts w:hint="eastAsia" w:cs="宋体" w:asciiTheme="minorEastAsia" w:hAnsiTheme="minorEastAsia"/>
                <w:color w:val="auto"/>
                <w:kern w:val="0"/>
                <w:sz w:val="18"/>
                <w:szCs w:val="18"/>
                <w:lang w:bidi="ar"/>
              </w:rPr>
              <w:t>标配自动输稿器容量≥4</w:t>
            </w:r>
            <w:r>
              <w:rPr>
                <w:rFonts w:cs="宋体" w:asciiTheme="minorEastAsia" w:hAnsiTheme="minorEastAsia"/>
                <w:color w:val="auto"/>
                <w:kern w:val="0"/>
                <w:sz w:val="18"/>
                <w:szCs w:val="18"/>
                <w:lang w:bidi="ar"/>
              </w:rPr>
              <w:t>0</w:t>
            </w:r>
            <w:r>
              <w:rPr>
                <w:rFonts w:hint="eastAsia" w:cs="宋体" w:asciiTheme="minorEastAsia" w:hAnsiTheme="minorEastAsia"/>
                <w:color w:val="auto"/>
                <w:kern w:val="0"/>
                <w:sz w:val="18"/>
                <w:szCs w:val="18"/>
                <w:lang w:bidi="ar"/>
              </w:rPr>
              <w:t>页</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8.</w:t>
            </w:r>
            <w:r>
              <w:rPr>
                <w:rFonts w:hint="eastAsia" w:cs="宋体" w:asciiTheme="minorEastAsia" w:hAnsiTheme="minorEastAsia"/>
                <w:color w:val="auto"/>
                <w:kern w:val="0"/>
                <w:sz w:val="18"/>
                <w:szCs w:val="18"/>
                <w:lang w:bidi="ar"/>
              </w:rPr>
              <w:t>支持有线网络打印、</w:t>
            </w:r>
            <w:r>
              <w:rPr>
                <w:rFonts w:hint="eastAsia" w:cs="宋体" w:asciiTheme="minorEastAsia" w:hAnsiTheme="minorEastAsia"/>
                <w:color w:val="auto"/>
                <w:kern w:val="0"/>
                <w:sz w:val="18"/>
                <w:szCs w:val="18"/>
                <w:highlight w:val="none"/>
                <w:lang w:bidi="ar"/>
              </w:rPr>
              <w:t>2</w:t>
            </w:r>
            <w:r>
              <w:rPr>
                <w:rFonts w:cs="宋体" w:asciiTheme="minorEastAsia" w:hAnsiTheme="minorEastAsia"/>
                <w:color w:val="auto"/>
                <w:kern w:val="0"/>
                <w:sz w:val="18"/>
                <w:szCs w:val="18"/>
                <w:highlight w:val="none"/>
                <w:lang w:bidi="ar"/>
              </w:rPr>
              <w:t>.4GH</w:t>
            </w:r>
            <w:r>
              <w:rPr>
                <w:rFonts w:hint="eastAsia" w:cs="宋体" w:asciiTheme="minorEastAsia" w:hAnsiTheme="minorEastAsia"/>
                <w:color w:val="auto"/>
                <w:kern w:val="0"/>
                <w:sz w:val="18"/>
                <w:szCs w:val="18"/>
                <w:highlight w:val="none"/>
                <w:lang w:bidi="ar"/>
              </w:rPr>
              <w:t>z</w:t>
            </w:r>
            <w:r>
              <w:rPr>
                <w:rFonts w:cs="宋体" w:asciiTheme="minorEastAsia" w:hAnsiTheme="minorEastAsia"/>
                <w:color w:val="auto"/>
                <w:kern w:val="0"/>
                <w:sz w:val="18"/>
                <w:szCs w:val="18"/>
                <w:highlight w:val="none"/>
                <w:lang w:bidi="ar"/>
              </w:rPr>
              <w:t>/5GH</w:t>
            </w:r>
            <w:r>
              <w:rPr>
                <w:rFonts w:hint="eastAsia" w:cs="宋体" w:asciiTheme="minorEastAsia" w:hAnsiTheme="minorEastAsia"/>
                <w:color w:val="auto"/>
                <w:kern w:val="0"/>
                <w:sz w:val="18"/>
                <w:szCs w:val="18"/>
                <w:highlight w:val="none"/>
                <w:lang w:bidi="ar"/>
              </w:rPr>
              <w:t>z双频无线网络打印。</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9.</w:t>
            </w:r>
            <w:r>
              <w:rPr>
                <w:rFonts w:hint="eastAsia" w:cs="宋体" w:asciiTheme="minorEastAsia" w:hAnsiTheme="minorEastAsia"/>
                <w:color w:val="auto"/>
                <w:kern w:val="0"/>
                <w:sz w:val="18"/>
                <w:szCs w:val="18"/>
                <w:lang w:bidi="ar"/>
              </w:rPr>
              <w:t xml:space="preserve">耗材：鼓粉一体 </w:t>
            </w:r>
          </w:p>
          <w:p>
            <w:pPr>
              <w:widowControl/>
              <w:spacing w:line="280" w:lineRule="exact"/>
              <w:jc w:val="left"/>
              <w:textAlignment w:val="center"/>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lang w:bidi="ar"/>
              </w:rPr>
              <w:t>1</w:t>
            </w:r>
            <w:r>
              <w:rPr>
                <w:rFonts w:hint="eastAsia" w:cs="宋体" w:asciiTheme="minorEastAsia" w:hAnsiTheme="minorEastAsia"/>
                <w:color w:val="auto"/>
                <w:kern w:val="0"/>
                <w:sz w:val="18"/>
                <w:szCs w:val="18"/>
                <w:lang w:val="en-US" w:eastAsia="zh-CN" w:bidi="ar"/>
              </w:rPr>
              <w:t>0</w:t>
            </w:r>
            <w:r>
              <w:rPr>
                <w:rFonts w:cs="宋体" w:asciiTheme="minorEastAsia" w:hAnsiTheme="minorEastAsia"/>
                <w:color w:val="auto"/>
                <w:kern w:val="0"/>
                <w:sz w:val="18"/>
                <w:szCs w:val="18"/>
                <w:lang w:bidi="ar"/>
              </w:rPr>
              <w:t>.</w:t>
            </w:r>
            <w:r>
              <w:rPr>
                <w:rFonts w:hint="eastAsia" w:cs="宋体" w:asciiTheme="minorEastAsia" w:hAnsiTheme="minorEastAsia"/>
                <w:color w:val="auto"/>
                <w:kern w:val="0"/>
                <w:sz w:val="18"/>
                <w:szCs w:val="18"/>
                <w:highlight w:val="none"/>
                <w:lang w:bidi="ar"/>
              </w:rPr>
              <w:t>系统兼容性：产地中国，支持UOS和麒麟国产操作系统，投标人需提供UOS和麒麟操作系统互认证书</w:t>
            </w:r>
          </w:p>
          <w:p>
            <w:pPr>
              <w:widowControl/>
              <w:spacing w:line="280" w:lineRule="exact"/>
              <w:jc w:val="left"/>
              <w:textAlignment w:val="center"/>
              <w:rPr>
                <w:rFonts w:cs="宋体" w:asciiTheme="minorEastAsia" w:hAnsiTheme="minorEastAsia"/>
                <w:color w:val="auto"/>
                <w:kern w:val="0"/>
                <w:sz w:val="18"/>
                <w:szCs w:val="18"/>
                <w:lang w:bidi="ar"/>
              </w:rPr>
            </w:pPr>
            <w:r>
              <w:rPr>
                <w:rFonts w:cs="宋体" w:asciiTheme="minorEastAsia" w:hAnsiTheme="minorEastAsia"/>
                <w:color w:val="auto"/>
                <w:kern w:val="0"/>
                <w:sz w:val="18"/>
                <w:szCs w:val="18"/>
                <w:highlight w:val="none"/>
                <w:lang w:bidi="ar"/>
              </w:rPr>
              <w:t>1</w:t>
            </w:r>
            <w:r>
              <w:rPr>
                <w:rFonts w:hint="eastAsia" w:cs="宋体" w:asciiTheme="minorEastAsia" w:hAnsiTheme="minorEastAsia"/>
                <w:color w:val="auto"/>
                <w:kern w:val="0"/>
                <w:sz w:val="18"/>
                <w:szCs w:val="18"/>
                <w:highlight w:val="none"/>
                <w:lang w:val="en-US" w:eastAsia="zh-CN" w:bidi="ar"/>
              </w:rPr>
              <w:t>1.</w:t>
            </w:r>
            <w:r>
              <w:rPr>
                <w:rFonts w:hint="eastAsia" w:cs="宋体" w:asciiTheme="minorEastAsia" w:hAnsiTheme="minorEastAsia"/>
                <w:color w:val="auto"/>
                <w:kern w:val="0"/>
                <w:sz w:val="18"/>
                <w:szCs w:val="18"/>
                <w:highlight w:val="none"/>
                <w:lang w:bidi="ar"/>
              </w:rPr>
              <w:t>保修政策全国联保，享受三包服务，质保</w:t>
            </w:r>
            <w:r>
              <w:rPr>
                <w:rFonts w:hint="eastAsia" w:cs="宋体" w:asciiTheme="minorEastAsia" w:hAnsiTheme="minorEastAsia"/>
                <w:color w:val="auto"/>
                <w:kern w:val="0"/>
                <w:sz w:val="18"/>
                <w:szCs w:val="18"/>
                <w:lang w:bidi="ar"/>
              </w:rPr>
              <w:t>时间1年</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2"/>
                <w:sz w:val="18"/>
                <w:szCs w:val="18"/>
                <w:lang w:val="en-US" w:eastAsia="zh-CN" w:bidi="ar-SA"/>
              </w:rPr>
            </w:pPr>
            <w:r>
              <w:rPr>
                <w:rFonts w:hint="eastAsia" w:cs="宋体" w:asciiTheme="minorEastAsia" w:hAnsiTheme="minorEastAsia"/>
                <w:color w:val="auto"/>
                <w:kern w:val="0"/>
                <w:sz w:val="18"/>
                <w:szCs w:val="18"/>
                <w:lang w:val="en-US" w:eastAsia="zh-CN" w:bidi="ar"/>
              </w:rPr>
              <w:t>10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eastAsiaTheme="minorEastAsia"/>
                <w:color w:val="auto"/>
                <w:kern w:val="2"/>
                <w:sz w:val="18"/>
                <w:szCs w:val="18"/>
                <w:lang w:val="en-US" w:eastAsia="zh-CN" w:bidi="ar-SA"/>
              </w:rPr>
            </w:pPr>
            <w:r>
              <w:rPr>
                <w:rFonts w:hint="eastAsia" w:cs="宋体" w:asciiTheme="minorEastAsia" w:hAnsiTheme="minorEastAsia"/>
                <w:color w:val="auto"/>
                <w:kern w:val="0"/>
                <w:sz w:val="18"/>
                <w:szCs w:val="18"/>
                <w:lang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宋体" w:asciiTheme="minorEastAsia" w:hAnsiTheme="minorEastAsia"/>
                <w:color w:val="auto"/>
                <w:sz w:val="18"/>
                <w:szCs w:val="18"/>
              </w:rPr>
            </w:pPr>
          </w:p>
        </w:tc>
      </w:tr>
      <w:tr>
        <w:tblPrEx>
          <w:tblCellMar>
            <w:top w:w="0" w:type="dxa"/>
            <w:left w:w="108" w:type="dxa"/>
            <w:bottom w:w="0" w:type="dxa"/>
            <w:right w:w="108" w:type="dxa"/>
          </w:tblCellMar>
        </w:tblPrEx>
        <w:trPr>
          <w:trHeight w:val="2610"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cs="宋体" w:asciiTheme="minorEastAsia" w:hAnsiTheme="minorEastAsia" w:eastAsiaTheme="minorEastAsia"/>
                <w:color w:val="auto"/>
                <w:kern w:val="0"/>
                <w:sz w:val="18"/>
                <w:szCs w:val="18"/>
                <w:highlight w:val="red"/>
                <w:lang w:val="en-US" w:eastAsia="zh-CN" w:bidi="ar"/>
              </w:rPr>
            </w:pPr>
            <w:r>
              <w:rPr>
                <w:rFonts w:hint="eastAsia" w:cs="宋体" w:asciiTheme="minorEastAsia" w:hAnsiTheme="minorEastAsia"/>
                <w:color w:val="auto"/>
                <w:kern w:val="0"/>
                <w:sz w:val="18"/>
                <w:szCs w:val="18"/>
                <w:highlight w:val="none"/>
                <w:lang w:bidi="ar"/>
              </w:rPr>
              <w:t>打印复印一体机</w:t>
            </w:r>
            <w:r>
              <w:rPr>
                <w:rFonts w:hint="eastAsia" w:cs="宋体" w:asciiTheme="minorEastAsia" w:hAnsiTheme="minorEastAsia"/>
                <w:color w:val="auto"/>
                <w:kern w:val="0"/>
                <w:sz w:val="18"/>
                <w:szCs w:val="18"/>
                <w:highlight w:val="none"/>
                <w:lang w:val="en-US" w:eastAsia="zh-CN" w:bidi="ar"/>
              </w:rPr>
              <w:t>2</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bidi="ar"/>
              </w:rPr>
              <w:t>1.产品类型：</w:t>
            </w:r>
            <w:r>
              <w:rPr>
                <w:rFonts w:hint="eastAsia" w:cs="宋体" w:asciiTheme="minorEastAsia" w:hAnsiTheme="minorEastAsia"/>
                <w:color w:val="auto"/>
                <w:kern w:val="0"/>
                <w:sz w:val="18"/>
                <w:szCs w:val="18"/>
                <w:lang w:val="en-US" w:eastAsia="zh-CN" w:bidi="ar"/>
              </w:rPr>
              <w:t>彩色</w:t>
            </w:r>
            <w:r>
              <w:rPr>
                <w:rFonts w:hint="eastAsia" w:cs="宋体" w:asciiTheme="minorEastAsia" w:hAnsiTheme="minorEastAsia"/>
                <w:color w:val="auto"/>
                <w:kern w:val="0"/>
                <w:sz w:val="18"/>
                <w:szCs w:val="18"/>
                <w:lang w:bidi="ar"/>
              </w:rPr>
              <w:t>激光多功能一体机</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bidi="ar"/>
              </w:rPr>
              <w:t>2.涵盖功能：打印/复印/扫描</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bidi="ar"/>
              </w:rPr>
              <w:t xml:space="preserve">3.打印速度 </w:t>
            </w:r>
            <w:r>
              <w:rPr>
                <w:rFonts w:hint="eastAsia" w:cs="宋体" w:asciiTheme="minorEastAsia" w:hAnsiTheme="minorEastAsia"/>
                <w:color w:val="auto"/>
                <w:kern w:val="0"/>
                <w:sz w:val="18"/>
                <w:szCs w:val="18"/>
                <w:lang w:eastAsia="zh-CN" w:bidi="ar"/>
              </w:rPr>
              <w:t>：</w:t>
            </w:r>
            <w:r>
              <w:rPr>
                <w:rFonts w:hint="eastAsia" w:cs="宋体" w:asciiTheme="minorEastAsia" w:hAnsiTheme="minorEastAsia"/>
                <w:color w:val="auto"/>
                <w:kern w:val="0"/>
                <w:sz w:val="18"/>
                <w:szCs w:val="18"/>
                <w:lang w:val="en-US" w:eastAsia="zh-CN" w:bidi="ar"/>
              </w:rPr>
              <w:t>33页/分（黑白及彩色）</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bidi="ar"/>
              </w:rPr>
              <w:t xml:space="preserve">4.打印分辨率≥ 600×600 dpi  </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5</w:t>
            </w:r>
            <w:r>
              <w:rPr>
                <w:rFonts w:hint="eastAsia" w:cs="宋体" w:asciiTheme="minorEastAsia" w:hAnsiTheme="minorEastAsia"/>
                <w:color w:val="auto"/>
                <w:kern w:val="0"/>
                <w:sz w:val="18"/>
                <w:szCs w:val="18"/>
                <w:lang w:bidi="ar"/>
              </w:rPr>
              <w:t>.支持自动双面打印</w:t>
            </w:r>
          </w:p>
          <w:p>
            <w:pPr>
              <w:widowControl/>
              <w:spacing w:line="280" w:lineRule="exact"/>
              <w:jc w:val="left"/>
              <w:textAlignment w:val="cente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6.连接方式：WI-FI，有线</w:t>
            </w:r>
          </w:p>
          <w:p>
            <w:pPr>
              <w:widowControl/>
              <w:spacing w:line="280" w:lineRule="exact"/>
              <w:jc w:val="left"/>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7.USB打印功能：有线、无线打印</w:t>
            </w:r>
          </w:p>
          <w:p>
            <w:pPr>
              <w:widowControl/>
              <w:spacing w:line="280" w:lineRule="exact"/>
              <w:jc w:val="left"/>
              <w:textAlignment w:val="center"/>
              <w:rPr>
                <w:rFonts w:hint="eastAsia" w:cs="宋体" w:asciiTheme="minorEastAsia" w:hAnsiTheme="minorEastAsia"/>
                <w:color w:val="auto"/>
                <w:kern w:val="0"/>
                <w:sz w:val="18"/>
                <w:szCs w:val="18"/>
                <w:highlight w:val="none"/>
                <w:lang w:val="en-US" w:eastAsia="zh-CN" w:bidi="ar"/>
              </w:rPr>
            </w:pPr>
            <w:r>
              <w:rPr>
                <w:rFonts w:hint="eastAsia" w:cs="宋体" w:asciiTheme="minorEastAsia" w:hAnsiTheme="minorEastAsia"/>
                <w:color w:val="auto"/>
                <w:kern w:val="0"/>
                <w:sz w:val="18"/>
                <w:szCs w:val="18"/>
                <w:highlight w:val="none"/>
                <w:lang w:val="en-US" w:eastAsia="zh-CN" w:bidi="ar"/>
              </w:rPr>
              <w:t>8</w:t>
            </w:r>
            <w:r>
              <w:rPr>
                <w:rFonts w:hint="eastAsia" w:cs="宋体" w:asciiTheme="minorEastAsia" w:hAnsiTheme="minorEastAsia"/>
                <w:color w:val="auto"/>
                <w:kern w:val="0"/>
                <w:sz w:val="18"/>
                <w:szCs w:val="18"/>
                <w:highlight w:val="none"/>
                <w:lang w:bidi="ar"/>
              </w:rPr>
              <w:t>.保修政策全国联保，享受三包服务，质保</w:t>
            </w:r>
            <w:r>
              <w:rPr>
                <w:rFonts w:hint="eastAsia" w:cs="宋体" w:asciiTheme="minorEastAsia" w:hAnsiTheme="minorEastAsia"/>
                <w:color w:val="auto"/>
                <w:kern w:val="0"/>
                <w:sz w:val="18"/>
                <w:szCs w:val="18"/>
                <w:lang w:bidi="ar"/>
              </w:rPr>
              <w:t>时间1年</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宋体" w:asciiTheme="minorEastAsia" w:hAnsiTheme="minorEastAsia"/>
                <w:color w:val="auto"/>
                <w:sz w:val="18"/>
                <w:szCs w:val="18"/>
              </w:rPr>
            </w:pPr>
          </w:p>
        </w:tc>
      </w:tr>
      <w:tr>
        <w:tblPrEx>
          <w:tblCellMar>
            <w:top w:w="0" w:type="dxa"/>
            <w:left w:w="108" w:type="dxa"/>
            <w:bottom w:w="0" w:type="dxa"/>
            <w:right w:w="108" w:type="dxa"/>
          </w:tblCellMar>
        </w:tblPrEx>
        <w:trPr>
          <w:trHeight w:val="1690"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打印复印一体机3（信创）</w:t>
            </w:r>
          </w:p>
          <w:p>
            <w:pPr>
              <w:rPr>
                <w:rFonts w:hint="default" w:cs="宋体" w:asciiTheme="minorEastAsia" w:hAnsiTheme="minorEastAsia"/>
                <w:color w:val="auto"/>
                <w:kern w:val="0"/>
                <w:sz w:val="18"/>
                <w:szCs w:val="18"/>
                <w:lang w:val="en-US" w:eastAsia="zh-CN" w:bidi="ar"/>
              </w:rPr>
            </w:pP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 xml:space="preserve">产品类型：黑白激光多功能一体机 </w:t>
            </w:r>
          </w:p>
          <w:p>
            <w:pPr>
              <w:numPr>
                <w:ilvl w:val="0"/>
                <w:numId w:val="0"/>
              </w:numP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2</w:t>
            </w:r>
            <w:r>
              <w:rPr>
                <w:rFonts w:hint="eastAsia" w:cs="宋体" w:asciiTheme="minorEastAsia" w:hAnsiTheme="minorEastAsia"/>
                <w:color w:val="auto"/>
                <w:kern w:val="0"/>
                <w:sz w:val="18"/>
                <w:szCs w:val="18"/>
                <w:lang w:bidi="ar"/>
              </w:rPr>
              <w:t xml:space="preserve">打印速度 </w:t>
            </w:r>
            <w:r>
              <w:rPr>
                <w:rFonts w:hint="eastAsia" w:cs="宋体" w:asciiTheme="minorEastAsia" w:hAnsiTheme="minorEastAsia"/>
                <w:color w:val="auto"/>
                <w:kern w:val="0"/>
                <w:sz w:val="18"/>
                <w:szCs w:val="18"/>
                <w:lang w:eastAsia="zh-CN" w:bidi="ar"/>
              </w:rPr>
              <w:t>：</w:t>
            </w:r>
            <w:r>
              <w:rPr>
                <w:rFonts w:hint="eastAsia" w:cs="宋体" w:asciiTheme="minorEastAsia" w:hAnsiTheme="minorEastAsia"/>
                <w:color w:val="auto"/>
                <w:kern w:val="0"/>
                <w:sz w:val="18"/>
                <w:szCs w:val="18"/>
                <w:lang w:val="en-US" w:eastAsia="zh-CN" w:bidi="ar"/>
              </w:rPr>
              <w:t>30ppm A4  黑白</w:t>
            </w:r>
          </w:p>
          <w:p>
            <w:pP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3.</w:t>
            </w:r>
            <w:r>
              <w:rPr>
                <w:rFonts w:hint="eastAsia" w:cs="宋体" w:asciiTheme="minorEastAsia" w:hAnsiTheme="minorEastAsia"/>
                <w:color w:val="auto"/>
                <w:kern w:val="0"/>
                <w:sz w:val="18"/>
                <w:szCs w:val="18"/>
                <w:lang w:bidi="ar"/>
              </w:rPr>
              <w:t>打印分辨率</w:t>
            </w:r>
            <w:r>
              <w:rPr>
                <w:rFonts w:hint="eastAsia" w:cs="宋体" w:asciiTheme="minorEastAsia" w:hAnsiTheme="minorEastAsia"/>
                <w:color w:val="auto"/>
                <w:kern w:val="0"/>
                <w:sz w:val="18"/>
                <w:szCs w:val="18"/>
                <w:lang w:eastAsia="zh-CN" w:bidi="ar"/>
              </w:rPr>
              <w:t>：</w:t>
            </w:r>
            <w:r>
              <w:rPr>
                <w:rFonts w:hint="eastAsia" w:cs="宋体" w:asciiTheme="minorEastAsia" w:hAnsiTheme="minorEastAsia"/>
                <w:color w:val="auto"/>
                <w:kern w:val="0"/>
                <w:sz w:val="18"/>
                <w:szCs w:val="18"/>
                <w:lang w:val="en-US" w:eastAsia="zh-CN" w:bidi="ar"/>
              </w:rPr>
              <w:t>光学600*60dpi</w:t>
            </w:r>
          </w:p>
          <w:p>
            <w:pP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4.</w:t>
            </w:r>
            <w:r>
              <w:rPr>
                <w:rFonts w:hint="eastAsia" w:cs="宋体" w:asciiTheme="minorEastAsia" w:hAnsiTheme="minorEastAsia"/>
                <w:color w:val="auto"/>
                <w:kern w:val="0"/>
                <w:sz w:val="18"/>
                <w:szCs w:val="18"/>
                <w:lang w:bidi="ar"/>
              </w:rPr>
              <w:t>支持自动双面打印</w:t>
            </w:r>
            <w:r>
              <w:rPr>
                <w:rFonts w:hint="eastAsia" w:cs="宋体" w:asciiTheme="minorEastAsia" w:hAnsiTheme="minorEastAsia"/>
                <w:color w:val="auto"/>
                <w:kern w:val="0"/>
                <w:sz w:val="18"/>
                <w:szCs w:val="18"/>
                <w:lang w:eastAsia="zh-CN" w:bidi="ar"/>
              </w:rPr>
              <w:t>、</w:t>
            </w:r>
            <w:r>
              <w:rPr>
                <w:rFonts w:hint="eastAsia" w:cs="宋体" w:asciiTheme="minorEastAsia" w:hAnsiTheme="minorEastAsia"/>
                <w:color w:val="auto"/>
                <w:kern w:val="0"/>
                <w:sz w:val="18"/>
                <w:szCs w:val="18"/>
                <w:lang w:val="en-US" w:eastAsia="zh-CN" w:bidi="ar"/>
              </w:rPr>
              <w:t xml:space="preserve">网络打印          </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5.接口类型：USB2.0  以太网</w:t>
            </w:r>
          </w:p>
          <w:p>
            <w:pP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6.首页复印速度：</w:t>
            </w:r>
            <w:r>
              <w:rPr>
                <w:rFonts w:hint="eastAsia" w:cs="宋体" w:asciiTheme="minorEastAsia" w:hAnsiTheme="minorEastAsia"/>
                <w:color w:val="auto"/>
                <w:kern w:val="0"/>
                <w:sz w:val="18"/>
                <w:szCs w:val="18"/>
                <w:lang w:bidi="ar"/>
              </w:rPr>
              <w:t>≤</w:t>
            </w:r>
            <w:r>
              <w:rPr>
                <w:rFonts w:hint="eastAsia" w:cs="宋体" w:asciiTheme="minorEastAsia" w:hAnsiTheme="minorEastAsia"/>
                <w:color w:val="auto"/>
                <w:kern w:val="0"/>
                <w:sz w:val="18"/>
                <w:szCs w:val="18"/>
                <w:lang w:val="en-US" w:eastAsia="zh-CN" w:bidi="ar"/>
              </w:rPr>
              <w:t>14s</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7.</w:t>
            </w:r>
            <w:r>
              <w:rPr>
                <w:rFonts w:hint="eastAsia" w:cs="宋体" w:asciiTheme="minorEastAsia" w:hAnsiTheme="minorEastAsia"/>
                <w:color w:val="auto"/>
                <w:kern w:val="0"/>
                <w:sz w:val="18"/>
                <w:szCs w:val="18"/>
                <w:lang w:bidi="ar"/>
              </w:rPr>
              <w:t>保修政策全国联保，享受三包服务，质保时间1年</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5</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r>
      <w:tr>
        <w:tblPrEx>
          <w:tblCellMar>
            <w:top w:w="0" w:type="dxa"/>
            <w:left w:w="108" w:type="dxa"/>
            <w:bottom w:w="0" w:type="dxa"/>
            <w:right w:w="108" w:type="dxa"/>
          </w:tblCellMar>
        </w:tblPrEx>
        <w:trPr>
          <w:trHeight w:val="848"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4</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打印复印一体机4（信创）</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 xml:space="preserve">1.类型：黑白激光多功能一体机 </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2.处理器：300MHz，内存256M</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3.打印速度：≥30PPM ；打印幅面：最大A4</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4.纸张处理：250页纸盒+10页多功能进纸盘（可连续处理特殊纸张）</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5.接口：USB2.0+10-100 Base-T Ethermt网络</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6.监控：PC端状态监控</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7.耗材：鼓粉分离，随机标配3000页粉盒,1.2万页硒鼓</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8.打印功能：文档打印、图片打印、份数设置、范围设置、页边距设置、缩放打印设置、打印队列管理、自动双面、网络打印、自动分页；</w:t>
            </w:r>
          </w:p>
          <w:p>
            <w:pPr>
              <w:rPr>
                <w:rFonts w:hint="eastAsia"/>
                <w:lang w:val="en-US" w:eastAsia="zh-CN"/>
              </w:rPr>
            </w:pPr>
            <w:r>
              <w:rPr>
                <w:rFonts w:hint="eastAsia" w:cs="宋体" w:asciiTheme="minorEastAsia" w:hAnsiTheme="minorEastAsia"/>
                <w:color w:val="auto"/>
                <w:kern w:val="0"/>
                <w:sz w:val="18"/>
                <w:szCs w:val="18"/>
                <w:lang w:val="en-US" w:eastAsia="zh-CN" w:bidi="ar"/>
              </w:rPr>
              <w:t>9.双面翻页：支持自动双面上下翻面，左右翻面</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10.支持的操作系统：统信UOS V20，龙芯3A4000/3A5000 、飞腾FT-2000/腾锐D2000 、鲲鹏920/麒麟990 、兆芯ZX-C+C4710/ZX-E KX-6640MA/ZX-E KX-U6780A 、海光C86 3230银河麒麟V10，龙芯3A4000/3A5000 、飞腾FT-1500A/FT-2000/腾锐D2000 、鲲鹏920 、兆芯ZX-C+C4710/ZX-E KX-U6780A 、海光C86 3230/3250；windows系统：windows XP/7/8/10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5</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r>
      <w:tr>
        <w:tblPrEx>
          <w:tblCellMar>
            <w:top w:w="0" w:type="dxa"/>
            <w:left w:w="108" w:type="dxa"/>
            <w:bottom w:w="0" w:type="dxa"/>
            <w:right w:w="108" w:type="dxa"/>
          </w:tblCellMar>
        </w:tblPrEx>
        <w:trPr>
          <w:trHeight w:val="1690"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5</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打印复印一体机5（信创）</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1.产品类型：彩色激光多功能一体机</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2.基本功能：具备文字文档打印 、图片打印 、页边距设置、缩放打印设置 、打印队列管理等基本功能，支持彩色扫描 、彩色打印/复印，PC端打印状态监控 、平板稿台和自动进纸器复印/扫描，打印缓存自动清除，有线网络端口 、USB端口权限控制</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3.处理器：≥800GHz，内存≥512MB</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4.打印速度：平均一分钟打印速度≥26页；</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5.耗材：鼓粉分体</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6服务承诺：提供3年原厂技术设备免费保修及维护服务，7*24小时电话响应支持，根据CPU芯片和操作系统升级以及安可替代工程产品目录更新，提供3年内免费适配服务</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7.适配平台：统信UOS V20，龙芯3A4000/3A5000 、飞腾FT-2000/腾锐D2000 、鲲鹏920/麒麟990 、兆芯ZX-C+C4710/ZX-E KX-6640MA/ZX-E KX-U6780A 、海光C86 3230银河麒麟V10，龙芯3A4000/3A5000 、飞腾FT-1500A/FT-2000/腾锐D2000 、鲲鹏920 、兆芯ZX-C+C4710/ZX-E KX-U6780A 、海光C86 3250、windows系统</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cs="宋体" w:asciiTheme="minorEastAsia" w:hAnsiTheme="minorEastAsia" w:eastAsiaTheme="minorEastAsia"/>
                <w:color w:val="auto"/>
                <w:sz w:val="18"/>
                <w:szCs w:val="18"/>
                <w:lang w:val="en-US" w:eastAsia="zh-CN"/>
              </w:rPr>
            </w:pPr>
          </w:p>
        </w:tc>
      </w:tr>
      <w:tr>
        <w:tblPrEx>
          <w:tblCellMar>
            <w:top w:w="0" w:type="dxa"/>
            <w:left w:w="108" w:type="dxa"/>
            <w:bottom w:w="0" w:type="dxa"/>
            <w:right w:w="108" w:type="dxa"/>
          </w:tblCellMar>
        </w:tblPrEx>
        <w:trPr>
          <w:trHeight w:val="90"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2"/>
                <w:sz w:val="18"/>
                <w:szCs w:val="18"/>
                <w:lang w:val="en-US" w:eastAsia="zh-CN" w:bidi="ar-SA"/>
              </w:rPr>
            </w:pPr>
            <w:r>
              <w:rPr>
                <w:rFonts w:hint="eastAsia" w:cs="宋体" w:asciiTheme="minorEastAsia" w:hAnsiTheme="minorEastAsia"/>
                <w:color w:val="auto"/>
                <w:kern w:val="0"/>
                <w:sz w:val="18"/>
                <w:szCs w:val="18"/>
                <w:lang w:val="en-US" w:eastAsia="zh-CN" w:bidi="ar"/>
              </w:rPr>
              <w:t>6</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cs="宋体" w:asciiTheme="minorEastAsia" w:hAnsiTheme="minorEastAsia" w:eastAsiaTheme="minorEastAsia"/>
                <w:color w:val="auto"/>
                <w:kern w:val="0"/>
                <w:sz w:val="18"/>
                <w:szCs w:val="18"/>
                <w:lang w:val="en-US" w:eastAsia="zh-CN" w:bidi="ar"/>
              </w:rPr>
            </w:pPr>
            <w:r>
              <w:rPr>
                <w:rFonts w:hint="eastAsia" w:cs="宋体" w:asciiTheme="minorEastAsia" w:hAnsiTheme="minorEastAsia"/>
                <w:color w:val="auto"/>
                <w:kern w:val="0"/>
                <w:sz w:val="18"/>
                <w:szCs w:val="18"/>
                <w:lang w:bidi="ar"/>
              </w:rPr>
              <w:t>激光打印机</w:t>
            </w:r>
            <w:r>
              <w:rPr>
                <w:rFonts w:hint="eastAsia" w:cs="宋体" w:asciiTheme="minorEastAsia" w:hAnsiTheme="minorEastAsia"/>
                <w:color w:val="auto"/>
                <w:kern w:val="0"/>
                <w:sz w:val="18"/>
                <w:szCs w:val="18"/>
                <w:lang w:val="en-US" w:eastAsia="zh-CN" w:bidi="ar"/>
              </w:rPr>
              <w:t>1</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bidi="ar"/>
              </w:rPr>
              <w:t>1.打印速度单面：≥29ppm</w:t>
            </w:r>
            <w:r>
              <w:rPr>
                <w:rFonts w:hint="eastAsia" w:cs="宋体" w:asciiTheme="minorEastAsia" w:hAnsiTheme="minorEastAsia"/>
                <w:color w:val="auto"/>
                <w:kern w:val="0"/>
                <w:sz w:val="18"/>
                <w:szCs w:val="18"/>
                <w:lang w:eastAsia="zh-CN" w:bidi="ar"/>
              </w:rPr>
              <w:t>；</w:t>
            </w:r>
            <w:r>
              <w:rPr>
                <w:rFonts w:hint="eastAsia" w:cs="宋体" w:asciiTheme="minorEastAsia" w:hAnsiTheme="minorEastAsia"/>
                <w:color w:val="auto"/>
                <w:kern w:val="0"/>
                <w:sz w:val="18"/>
                <w:szCs w:val="18"/>
                <w:lang w:bidi="ar"/>
              </w:rPr>
              <w:t xml:space="preserve">打印分辨率：≥600 dpi x 600 dpi </w:t>
            </w:r>
          </w:p>
          <w:p>
            <w:pPr>
              <w:widowControl/>
              <w:spacing w:line="280" w:lineRule="exact"/>
              <w:jc w:val="left"/>
              <w:textAlignment w:val="center"/>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val="en-US" w:eastAsia="zh-CN" w:bidi="ar"/>
              </w:rPr>
              <w:t>2</w:t>
            </w:r>
            <w:r>
              <w:rPr>
                <w:rFonts w:hint="eastAsia" w:cs="宋体" w:asciiTheme="minorEastAsia" w:hAnsiTheme="minorEastAsia"/>
                <w:color w:val="auto"/>
                <w:kern w:val="0"/>
                <w:sz w:val="18"/>
                <w:szCs w:val="18"/>
                <w:highlight w:val="none"/>
                <w:lang w:bidi="ar"/>
              </w:rPr>
              <w:t>.内存：≥6</w:t>
            </w:r>
            <w:r>
              <w:rPr>
                <w:rFonts w:cs="宋体" w:asciiTheme="minorEastAsia" w:hAnsiTheme="minorEastAsia"/>
                <w:color w:val="auto"/>
                <w:kern w:val="0"/>
                <w:sz w:val="18"/>
                <w:szCs w:val="18"/>
                <w:highlight w:val="none"/>
                <w:lang w:bidi="ar"/>
              </w:rPr>
              <w:t>4</w:t>
            </w:r>
            <w:r>
              <w:rPr>
                <w:rFonts w:hint="eastAsia" w:cs="宋体" w:asciiTheme="minorEastAsia" w:hAnsiTheme="minorEastAsia"/>
                <w:color w:val="auto"/>
                <w:kern w:val="0"/>
                <w:sz w:val="18"/>
                <w:szCs w:val="18"/>
                <w:highlight w:val="none"/>
                <w:lang w:bidi="ar"/>
              </w:rPr>
              <w:t>MB</w:t>
            </w:r>
          </w:p>
          <w:p>
            <w:pPr>
              <w:widowControl/>
              <w:spacing w:line="280" w:lineRule="exact"/>
              <w:jc w:val="left"/>
              <w:textAlignment w:val="center"/>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val="en-US" w:eastAsia="zh-CN" w:bidi="ar"/>
              </w:rPr>
              <w:t>3.</w:t>
            </w:r>
            <w:r>
              <w:rPr>
                <w:rFonts w:hint="eastAsia" w:cs="宋体" w:asciiTheme="minorEastAsia" w:hAnsiTheme="minorEastAsia"/>
                <w:color w:val="auto"/>
                <w:kern w:val="0"/>
                <w:sz w:val="18"/>
                <w:szCs w:val="18"/>
                <w:highlight w:val="none"/>
                <w:lang w:bidi="ar"/>
              </w:rPr>
              <w:t>首页打印时间：≤7秒（A4）</w:t>
            </w:r>
          </w:p>
          <w:p>
            <w:pPr>
              <w:widowControl/>
              <w:spacing w:line="280" w:lineRule="exact"/>
              <w:jc w:val="left"/>
              <w:textAlignment w:val="center"/>
              <w:rPr>
                <w:rFonts w:hint="eastAsia"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val="en-US" w:eastAsia="zh-CN" w:bidi="ar"/>
              </w:rPr>
              <w:t>4</w:t>
            </w:r>
            <w:r>
              <w:rPr>
                <w:rFonts w:hint="eastAsia" w:cs="宋体" w:asciiTheme="minorEastAsia" w:hAnsiTheme="minorEastAsia"/>
                <w:color w:val="auto"/>
                <w:kern w:val="0"/>
                <w:sz w:val="18"/>
                <w:szCs w:val="18"/>
                <w:highlight w:val="none"/>
                <w:lang w:bidi="ar"/>
              </w:rPr>
              <w:t>.支持自动双面打印</w:t>
            </w:r>
          </w:p>
          <w:p>
            <w:pPr>
              <w:widowControl/>
              <w:spacing w:line="280" w:lineRule="exact"/>
              <w:jc w:val="left"/>
              <w:textAlignment w:val="center"/>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val="en-US" w:eastAsia="zh-CN" w:bidi="ar"/>
              </w:rPr>
              <w:t>5</w:t>
            </w:r>
            <w:r>
              <w:rPr>
                <w:rFonts w:hint="eastAsia" w:cs="宋体" w:asciiTheme="minorEastAsia" w:hAnsiTheme="minorEastAsia"/>
                <w:color w:val="auto"/>
                <w:kern w:val="0"/>
                <w:sz w:val="18"/>
                <w:szCs w:val="18"/>
                <w:highlight w:val="none"/>
                <w:lang w:bidi="ar"/>
              </w:rPr>
              <w:t xml:space="preserve">.供纸盒≥150页 </w:t>
            </w:r>
          </w:p>
          <w:p>
            <w:pPr>
              <w:widowControl/>
              <w:spacing w:line="280" w:lineRule="exact"/>
              <w:jc w:val="left"/>
              <w:textAlignment w:val="center"/>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val="en-US" w:eastAsia="zh-CN" w:bidi="ar"/>
              </w:rPr>
              <w:t>6</w:t>
            </w:r>
            <w:r>
              <w:rPr>
                <w:rFonts w:hint="eastAsia" w:cs="宋体" w:asciiTheme="minorEastAsia" w:hAnsiTheme="minorEastAsia"/>
                <w:color w:val="auto"/>
                <w:kern w:val="0"/>
                <w:sz w:val="18"/>
                <w:szCs w:val="18"/>
                <w:highlight w:val="none"/>
                <w:lang w:bidi="ar"/>
              </w:rPr>
              <w:t xml:space="preserve">.月最大负荷打印量≥20,000页 </w:t>
            </w:r>
          </w:p>
          <w:p>
            <w:pPr>
              <w:widowControl/>
              <w:spacing w:line="280" w:lineRule="exact"/>
              <w:jc w:val="left"/>
              <w:textAlignment w:val="center"/>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val="en-US" w:eastAsia="zh-CN" w:bidi="ar"/>
              </w:rPr>
              <w:t>7</w:t>
            </w:r>
            <w:r>
              <w:rPr>
                <w:rFonts w:hint="eastAsia" w:cs="宋体" w:asciiTheme="minorEastAsia" w:hAnsiTheme="minorEastAsia"/>
                <w:color w:val="auto"/>
                <w:kern w:val="0"/>
                <w:sz w:val="18"/>
                <w:szCs w:val="18"/>
                <w:highlight w:val="none"/>
                <w:lang w:bidi="ar"/>
              </w:rPr>
              <w:t>.耗材及打印量：鼓粉一体，随机硒鼓≥1</w:t>
            </w:r>
            <w:r>
              <w:rPr>
                <w:rFonts w:cs="宋体" w:asciiTheme="minorEastAsia" w:hAnsiTheme="minorEastAsia"/>
                <w:color w:val="auto"/>
                <w:kern w:val="0"/>
                <w:sz w:val="18"/>
                <w:szCs w:val="18"/>
                <w:highlight w:val="none"/>
                <w:lang w:bidi="ar"/>
              </w:rPr>
              <w:t>150</w:t>
            </w:r>
            <w:r>
              <w:rPr>
                <w:rFonts w:hint="eastAsia" w:cs="宋体" w:asciiTheme="minorEastAsia" w:hAnsiTheme="minorEastAsia"/>
                <w:color w:val="auto"/>
                <w:kern w:val="0"/>
                <w:sz w:val="18"/>
                <w:szCs w:val="18"/>
                <w:highlight w:val="none"/>
                <w:lang w:bidi="ar"/>
              </w:rPr>
              <w:t>页，大容量≥2</w:t>
            </w:r>
            <w:r>
              <w:rPr>
                <w:rFonts w:cs="宋体" w:asciiTheme="minorEastAsia" w:hAnsiTheme="minorEastAsia"/>
                <w:color w:val="auto"/>
                <w:kern w:val="0"/>
                <w:sz w:val="18"/>
                <w:szCs w:val="18"/>
                <w:highlight w:val="none"/>
                <w:lang w:bidi="ar"/>
              </w:rPr>
              <w:t>6</w:t>
            </w:r>
            <w:r>
              <w:rPr>
                <w:rFonts w:hint="eastAsia" w:cs="宋体" w:asciiTheme="minorEastAsia" w:hAnsiTheme="minorEastAsia"/>
                <w:color w:val="auto"/>
                <w:kern w:val="0"/>
                <w:sz w:val="18"/>
                <w:szCs w:val="18"/>
                <w:highlight w:val="none"/>
                <w:lang w:bidi="ar"/>
              </w:rPr>
              <w:t>00页</w:t>
            </w:r>
          </w:p>
          <w:p>
            <w:pPr>
              <w:widowControl/>
              <w:spacing w:line="280" w:lineRule="exact"/>
              <w:jc w:val="left"/>
              <w:textAlignment w:val="center"/>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val="en-US" w:eastAsia="zh-CN" w:bidi="ar"/>
              </w:rPr>
              <w:t>8</w:t>
            </w:r>
            <w:r>
              <w:rPr>
                <w:rFonts w:hint="eastAsia" w:cs="宋体" w:asciiTheme="minorEastAsia" w:hAnsiTheme="minorEastAsia"/>
                <w:color w:val="auto"/>
                <w:kern w:val="0"/>
                <w:sz w:val="18"/>
                <w:szCs w:val="18"/>
                <w:highlight w:val="none"/>
                <w:lang w:bidi="ar"/>
              </w:rPr>
              <w:t>.接口：100BASE-TX/10BASE-T/USB2.0，2</w:t>
            </w:r>
            <w:r>
              <w:rPr>
                <w:rFonts w:cs="宋体" w:asciiTheme="minorEastAsia" w:hAnsiTheme="minorEastAsia"/>
                <w:color w:val="auto"/>
                <w:kern w:val="0"/>
                <w:sz w:val="18"/>
                <w:szCs w:val="18"/>
                <w:highlight w:val="none"/>
                <w:lang w:bidi="ar"/>
              </w:rPr>
              <w:t>.4/5GHz</w:t>
            </w:r>
            <w:r>
              <w:rPr>
                <w:rFonts w:hint="eastAsia" w:cs="宋体" w:asciiTheme="minorEastAsia" w:hAnsiTheme="minorEastAsia"/>
                <w:color w:val="auto"/>
                <w:kern w:val="0"/>
                <w:sz w:val="18"/>
                <w:szCs w:val="18"/>
                <w:highlight w:val="none"/>
                <w:lang w:bidi="ar"/>
              </w:rPr>
              <w:t>双频无线网络</w:t>
            </w:r>
          </w:p>
          <w:p>
            <w:pPr>
              <w:widowControl/>
              <w:spacing w:line="280" w:lineRule="exact"/>
              <w:jc w:val="left"/>
              <w:textAlignment w:val="center"/>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val="en-US" w:eastAsia="zh-CN" w:bidi="ar"/>
              </w:rPr>
              <w:t>9</w:t>
            </w:r>
            <w:r>
              <w:rPr>
                <w:rFonts w:cs="宋体" w:asciiTheme="minorEastAsia" w:hAnsiTheme="minorEastAsia"/>
                <w:color w:val="auto"/>
                <w:kern w:val="0"/>
                <w:sz w:val="18"/>
                <w:szCs w:val="18"/>
                <w:highlight w:val="none"/>
                <w:lang w:bidi="ar"/>
              </w:rPr>
              <w:t>.</w:t>
            </w:r>
            <w:r>
              <w:rPr>
                <w:rFonts w:hint="eastAsia" w:cs="宋体" w:asciiTheme="minorEastAsia" w:hAnsiTheme="minorEastAsia"/>
                <w:color w:val="auto"/>
                <w:kern w:val="0"/>
                <w:sz w:val="18"/>
                <w:szCs w:val="18"/>
                <w:highlight w:val="none"/>
                <w:lang w:bidi="ar"/>
              </w:rPr>
              <w:t>系统兼容性：产地中国，支持UOS和麒麟国产操作系统，投标人需提供UOS和麒麟操作系统互认证书</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highlight w:val="none"/>
                <w:lang w:bidi="ar"/>
              </w:rPr>
              <w:t>1</w:t>
            </w:r>
            <w:r>
              <w:rPr>
                <w:rFonts w:hint="eastAsia" w:cs="宋体" w:asciiTheme="minorEastAsia" w:hAnsiTheme="minorEastAsia"/>
                <w:color w:val="auto"/>
                <w:kern w:val="0"/>
                <w:sz w:val="18"/>
                <w:szCs w:val="18"/>
                <w:highlight w:val="none"/>
                <w:lang w:val="en-US" w:eastAsia="zh-CN" w:bidi="ar"/>
              </w:rPr>
              <w:t>0</w:t>
            </w:r>
            <w:r>
              <w:rPr>
                <w:rFonts w:hint="eastAsia" w:cs="宋体" w:asciiTheme="minorEastAsia" w:hAnsiTheme="minorEastAsia"/>
                <w:color w:val="auto"/>
                <w:kern w:val="0"/>
                <w:sz w:val="18"/>
                <w:szCs w:val="18"/>
                <w:highlight w:val="none"/>
                <w:lang w:bidi="ar"/>
              </w:rPr>
              <w:t xml:space="preserve">.保修政策全国联保，享受三包服务，质保时间1年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2"/>
                <w:sz w:val="18"/>
                <w:szCs w:val="18"/>
                <w:lang w:val="en-US" w:eastAsia="zh-CN" w:bidi="ar-SA"/>
              </w:rPr>
            </w:pPr>
            <w:r>
              <w:rPr>
                <w:rFonts w:hint="eastAsia" w:cs="宋体" w:asciiTheme="minorEastAsia" w:hAnsiTheme="minorEastAsia"/>
                <w:color w:val="auto"/>
                <w:kern w:val="0"/>
                <w:sz w:val="18"/>
                <w:szCs w:val="18"/>
                <w:lang w:val="en-US" w:eastAsia="zh-CN" w:bidi="ar"/>
              </w:rPr>
              <w:t>110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eastAsiaTheme="minorEastAsia"/>
                <w:color w:val="auto"/>
                <w:kern w:val="2"/>
                <w:sz w:val="18"/>
                <w:szCs w:val="18"/>
                <w:lang w:val="en-US" w:eastAsia="zh-CN" w:bidi="ar-SA"/>
              </w:rPr>
            </w:pPr>
            <w:r>
              <w:rPr>
                <w:rFonts w:hint="eastAsia" w:cs="宋体" w:asciiTheme="minorEastAsia" w:hAnsiTheme="minorEastAsia"/>
                <w:color w:val="auto"/>
                <w:kern w:val="0"/>
                <w:sz w:val="18"/>
                <w:szCs w:val="18"/>
                <w:lang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sz w:val="18"/>
                <w:szCs w:val="18"/>
              </w:rPr>
            </w:pPr>
          </w:p>
        </w:tc>
      </w:tr>
      <w:tr>
        <w:tblPrEx>
          <w:tblCellMar>
            <w:top w:w="0" w:type="dxa"/>
            <w:left w:w="108" w:type="dxa"/>
            <w:bottom w:w="0" w:type="dxa"/>
            <w:right w:w="108" w:type="dxa"/>
          </w:tblCellMar>
        </w:tblPrEx>
        <w:trPr>
          <w:trHeight w:val="2355"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both"/>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7</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default" w:cs="宋体" w:asciiTheme="minorEastAsia" w:hAnsiTheme="minorEastAsia"/>
                <w:color w:val="auto"/>
                <w:kern w:val="0"/>
                <w:sz w:val="18"/>
                <w:szCs w:val="18"/>
                <w:highlight w:val="none"/>
                <w:lang w:val="en-US" w:eastAsia="zh-CN" w:bidi="ar"/>
              </w:rPr>
            </w:pPr>
            <w:r>
              <w:rPr>
                <w:rFonts w:hint="eastAsia" w:cs="宋体" w:asciiTheme="minorEastAsia" w:hAnsiTheme="minorEastAsia"/>
                <w:color w:val="auto"/>
                <w:kern w:val="0"/>
                <w:sz w:val="18"/>
                <w:szCs w:val="18"/>
                <w:highlight w:val="none"/>
                <w:lang w:val="en-US" w:eastAsia="zh-CN" w:bidi="ar"/>
              </w:rPr>
              <w:t>激光打印机2（信创）</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cs="宋体" w:asciiTheme="minorEastAsia" w:hAnsiTheme="minorEastAsia"/>
                <w:color w:val="auto"/>
                <w:kern w:val="0"/>
                <w:sz w:val="18"/>
                <w:szCs w:val="18"/>
                <w:highlight w:val="none"/>
                <w:lang w:val="en-US" w:eastAsia="zh-CN" w:bidi="ar"/>
              </w:rPr>
            </w:pPr>
            <w:r>
              <w:rPr>
                <w:rFonts w:hint="eastAsia" w:cs="宋体" w:asciiTheme="minorEastAsia" w:hAnsiTheme="minorEastAsia"/>
                <w:color w:val="auto"/>
                <w:kern w:val="0"/>
                <w:sz w:val="18"/>
                <w:szCs w:val="18"/>
                <w:highlight w:val="none"/>
                <w:lang w:val="en-US" w:eastAsia="zh-CN" w:bidi="ar"/>
              </w:rPr>
              <w:t>1.基本功能：具备文字文档打印、图片打印、份数设置、范围设置、缩放打印设置、打印队列管理等基本功能，支持自动双面、网络打印、自动分页</w:t>
            </w:r>
          </w:p>
          <w:p>
            <w:pPr>
              <w:widowControl/>
              <w:spacing w:line="280" w:lineRule="exact"/>
              <w:jc w:val="left"/>
              <w:textAlignment w:val="center"/>
              <w:rPr>
                <w:rFonts w:hint="eastAsia" w:cs="宋体" w:asciiTheme="minorEastAsia" w:hAnsiTheme="minorEastAsia"/>
                <w:color w:val="auto"/>
                <w:kern w:val="0"/>
                <w:sz w:val="18"/>
                <w:szCs w:val="18"/>
                <w:highlight w:val="none"/>
                <w:lang w:val="en-US" w:eastAsia="zh-CN" w:bidi="ar"/>
              </w:rPr>
            </w:pPr>
            <w:r>
              <w:rPr>
                <w:rFonts w:hint="eastAsia" w:cs="宋体" w:asciiTheme="minorEastAsia" w:hAnsiTheme="minorEastAsia"/>
                <w:color w:val="auto"/>
                <w:kern w:val="0"/>
                <w:sz w:val="18"/>
                <w:szCs w:val="18"/>
                <w:highlight w:val="none"/>
                <w:lang w:val="en-US" w:eastAsia="zh-CN" w:bidi="ar"/>
              </w:rPr>
              <w:t>2.处理器：300MHZ</w:t>
            </w:r>
          </w:p>
          <w:p>
            <w:pPr>
              <w:widowControl/>
              <w:spacing w:line="280" w:lineRule="exact"/>
              <w:jc w:val="left"/>
              <w:textAlignment w:val="center"/>
              <w:rPr>
                <w:rFonts w:hint="default" w:cs="宋体" w:asciiTheme="minorEastAsia" w:hAnsiTheme="minorEastAsia"/>
                <w:color w:val="auto"/>
                <w:kern w:val="0"/>
                <w:sz w:val="18"/>
                <w:szCs w:val="18"/>
                <w:highlight w:val="none"/>
                <w:lang w:val="en-US" w:eastAsia="zh-CN" w:bidi="ar"/>
              </w:rPr>
            </w:pPr>
            <w:r>
              <w:rPr>
                <w:rFonts w:hint="eastAsia" w:cs="宋体" w:asciiTheme="minorEastAsia" w:hAnsiTheme="minorEastAsia"/>
                <w:color w:val="auto"/>
                <w:kern w:val="0"/>
                <w:sz w:val="18"/>
                <w:szCs w:val="18"/>
                <w:highlight w:val="none"/>
                <w:lang w:val="en-US" w:eastAsia="zh-CN" w:bidi="ar"/>
              </w:rPr>
              <w:t>3.内存：128MB</w:t>
            </w:r>
          </w:p>
          <w:p>
            <w:pPr>
              <w:widowControl/>
              <w:spacing w:line="280" w:lineRule="exact"/>
              <w:jc w:val="left"/>
              <w:textAlignment w:val="center"/>
              <w:rPr>
                <w:rFonts w:hint="default" w:cs="宋体" w:asciiTheme="minorEastAsia" w:hAnsiTheme="minorEastAsia"/>
                <w:color w:val="auto"/>
                <w:kern w:val="0"/>
                <w:sz w:val="18"/>
                <w:szCs w:val="18"/>
                <w:highlight w:val="none"/>
                <w:lang w:val="en-US" w:eastAsia="zh-CN" w:bidi="ar"/>
              </w:rPr>
            </w:pPr>
            <w:r>
              <w:rPr>
                <w:rFonts w:hint="eastAsia" w:cs="宋体" w:asciiTheme="minorEastAsia" w:hAnsiTheme="minorEastAsia"/>
                <w:color w:val="auto"/>
                <w:kern w:val="0"/>
                <w:sz w:val="18"/>
                <w:szCs w:val="18"/>
                <w:highlight w:val="none"/>
                <w:lang w:val="en-US" w:eastAsia="zh-CN" w:bidi="ar"/>
              </w:rPr>
              <w:t>4.平均一分钟打印速度</w:t>
            </w:r>
            <w:r>
              <w:rPr>
                <w:rFonts w:hint="eastAsia" w:cs="宋体" w:asciiTheme="minorEastAsia" w:hAnsiTheme="minorEastAsia"/>
                <w:color w:val="auto"/>
                <w:kern w:val="0"/>
                <w:sz w:val="18"/>
                <w:szCs w:val="18"/>
                <w:highlight w:val="none"/>
                <w:lang w:bidi="ar"/>
              </w:rPr>
              <w:t>≥</w:t>
            </w:r>
            <w:r>
              <w:rPr>
                <w:rFonts w:hint="eastAsia" w:cs="宋体" w:asciiTheme="minorEastAsia" w:hAnsiTheme="minorEastAsia"/>
                <w:color w:val="auto"/>
                <w:kern w:val="0"/>
                <w:sz w:val="18"/>
                <w:szCs w:val="18"/>
                <w:highlight w:val="none"/>
                <w:lang w:val="en-US" w:eastAsia="zh-CN" w:bidi="ar"/>
              </w:rPr>
              <w:t>30页；符合GB/T17540-2017《台式激光打印机通用规范》和基础通用产品打印机测试规范的要求</w:t>
            </w:r>
          </w:p>
          <w:p>
            <w:pPr>
              <w:widowControl/>
              <w:spacing w:line="280" w:lineRule="exact"/>
              <w:jc w:val="left"/>
              <w:textAlignment w:val="center"/>
              <w:rPr>
                <w:rFonts w:hint="default" w:cs="宋体" w:asciiTheme="minorEastAsia" w:hAnsiTheme="minorEastAsia"/>
                <w:color w:val="auto"/>
                <w:kern w:val="0"/>
                <w:sz w:val="18"/>
                <w:szCs w:val="18"/>
                <w:highlight w:val="none"/>
                <w:lang w:val="en-US" w:eastAsia="zh-CN" w:bidi="ar"/>
              </w:rPr>
            </w:pPr>
            <w:r>
              <w:rPr>
                <w:rFonts w:hint="eastAsia" w:cs="宋体" w:asciiTheme="minorEastAsia" w:hAnsiTheme="minorEastAsia"/>
                <w:color w:val="auto"/>
                <w:kern w:val="0"/>
                <w:sz w:val="18"/>
                <w:szCs w:val="18"/>
                <w:highlight w:val="none"/>
                <w:lang w:val="en-US" w:eastAsia="zh-CN" w:bidi="ar"/>
              </w:rPr>
              <w:t>5.纸张处理：250页纸盒+10页多功能纸盘</w:t>
            </w:r>
          </w:p>
          <w:p>
            <w:pPr>
              <w:widowControl/>
              <w:spacing w:line="280" w:lineRule="exact"/>
              <w:jc w:val="left"/>
              <w:textAlignment w:val="center"/>
              <w:rPr>
                <w:rFonts w:hint="default" w:cs="宋体" w:asciiTheme="minorEastAsia" w:hAnsiTheme="minorEastAsia"/>
                <w:color w:val="auto"/>
                <w:kern w:val="0"/>
                <w:sz w:val="18"/>
                <w:szCs w:val="18"/>
                <w:highlight w:val="none"/>
                <w:lang w:val="en-US" w:eastAsia="zh-CN" w:bidi="ar"/>
              </w:rPr>
            </w:pPr>
            <w:r>
              <w:rPr>
                <w:rFonts w:hint="eastAsia" w:cs="宋体" w:asciiTheme="minorEastAsia" w:hAnsiTheme="minorEastAsia"/>
                <w:color w:val="auto"/>
                <w:kern w:val="0"/>
                <w:sz w:val="18"/>
                <w:szCs w:val="18"/>
                <w:highlight w:val="none"/>
                <w:lang w:val="en-US" w:eastAsia="zh-CN" w:bidi="ar"/>
              </w:rPr>
              <w:t>6.服务承诺：提供3年保修服务，3年免费适配服务</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3</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sz w:val="18"/>
                <w:szCs w:val="18"/>
                <w:lang w:val="en-US" w:eastAsia="zh-CN"/>
              </w:rPr>
            </w:pPr>
          </w:p>
        </w:tc>
      </w:tr>
      <w:tr>
        <w:tblPrEx>
          <w:tblCellMar>
            <w:top w:w="0" w:type="dxa"/>
            <w:left w:w="108" w:type="dxa"/>
            <w:bottom w:w="0" w:type="dxa"/>
            <w:right w:w="108" w:type="dxa"/>
          </w:tblCellMar>
        </w:tblPrEx>
        <w:trPr>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sz w:val="18"/>
                <w:szCs w:val="18"/>
                <w:lang w:eastAsia="zh-CN"/>
              </w:rPr>
            </w:pPr>
            <w:r>
              <w:rPr>
                <w:rFonts w:hint="eastAsia" w:cs="宋体" w:asciiTheme="minorEastAsia" w:hAnsiTheme="minorEastAsia"/>
                <w:color w:val="auto"/>
                <w:kern w:val="0"/>
                <w:sz w:val="18"/>
                <w:szCs w:val="18"/>
                <w:lang w:val="en-US" w:eastAsia="zh-CN" w:bidi="ar"/>
              </w:rPr>
              <w:t>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sz w:val="18"/>
                <w:szCs w:val="18"/>
              </w:rPr>
            </w:pPr>
            <w:r>
              <w:rPr>
                <w:rFonts w:hint="eastAsia" w:cs="宋体" w:asciiTheme="minorEastAsia" w:hAnsiTheme="minorEastAsia"/>
                <w:color w:val="auto"/>
                <w:kern w:val="0"/>
                <w:sz w:val="18"/>
                <w:szCs w:val="18"/>
                <w:lang w:bidi="ar"/>
              </w:rPr>
              <w:t>条码打印机</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1.</w:t>
            </w:r>
            <w:r>
              <w:rPr>
                <w:rFonts w:hint="eastAsia" w:cs="宋体" w:asciiTheme="minorEastAsia" w:hAnsiTheme="minorEastAsia"/>
                <w:color w:val="auto"/>
                <w:kern w:val="0"/>
                <w:sz w:val="18"/>
                <w:szCs w:val="18"/>
                <w:lang w:bidi="ar"/>
              </w:rPr>
              <w:t>分辩率：≥8点/毫米(203DPI)</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2.打印模式：热转式/热感式；内部纸卷最大尺寸：≥127毫米(5”)外径</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val="en-US" w:eastAsia="zh-CN" w:bidi="ar"/>
              </w:rPr>
              <w:t>3</w:t>
            </w:r>
            <w:r>
              <w:rPr>
                <w:rFonts w:hint="eastAsia" w:cs="宋体" w:asciiTheme="minorEastAsia" w:hAnsiTheme="minorEastAsia"/>
                <w:color w:val="auto"/>
                <w:kern w:val="0"/>
                <w:sz w:val="18"/>
                <w:szCs w:val="18"/>
                <w:lang w:bidi="ar"/>
              </w:rPr>
              <w:t>.纸张宽度：15</w:t>
            </w:r>
            <w:r>
              <w:rPr>
                <w:rFonts w:hint="eastAsia" w:cs="宋体" w:asciiTheme="minorEastAsia" w:hAnsiTheme="minorEastAsia"/>
                <w:color w:val="auto"/>
                <w:kern w:val="0"/>
                <w:sz w:val="18"/>
                <w:szCs w:val="18"/>
                <w:lang w:val="en-US" w:eastAsia="zh-CN" w:bidi="ar"/>
              </w:rPr>
              <w:t>-</w:t>
            </w:r>
            <w:r>
              <w:rPr>
                <w:rFonts w:hint="eastAsia" w:cs="宋体" w:asciiTheme="minorEastAsia" w:hAnsiTheme="minorEastAsia"/>
                <w:color w:val="auto"/>
                <w:kern w:val="0"/>
                <w:sz w:val="18"/>
                <w:szCs w:val="18"/>
                <w:lang w:bidi="ar"/>
              </w:rPr>
              <w:t>60毫米(0.59”</w:t>
            </w:r>
            <w:r>
              <w:rPr>
                <w:rFonts w:hint="eastAsia" w:cs="宋体" w:asciiTheme="minorEastAsia" w:hAnsiTheme="minorEastAsia"/>
                <w:color w:val="auto"/>
                <w:kern w:val="0"/>
                <w:sz w:val="18"/>
                <w:szCs w:val="18"/>
                <w:lang w:val="en-US" w:eastAsia="zh-CN" w:bidi="ar"/>
              </w:rPr>
              <w:t>-</w:t>
            </w:r>
            <w:r>
              <w:rPr>
                <w:rFonts w:hint="eastAsia" w:cs="宋体" w:asciiTheme="minorEastAsia" w:hAnsiTheme="minorEastAsia"/>
                <w:color w:val="auto"/>
                <w:kern w:val="0"/>
                <w:sz w:val="18"/>
                <w:szCs w:val="18"/>
                <w:lang w:bidi="ar"/>
              </w:rPr>
              <w:t>2.36”)；纸张厚度：0.6</w:t>
            </w:r>
            <w:r>
              <w:rPr>
                <w:rFonts w:hint="eastAsia" w:cs="宋体" w:asciiTheme="minorEastAsia" w:hAnsiTheme="minorEastAsia"/>
                <w:color w:val="auto"/>
                <w:kern w:val="0"/>
                <w:sz w:val="18"/>
                <w:szCs w:val="18"/>
                <w:lang w:val="en-US" w:eastAsia="zh-CN" w:bidi="ar"/>
              </w:rPr>
              <w:t>-</w:t>
            </w:r>
            <w:r>
              <w:rPr>
                <w:rFonts w:hint="eastAsia" w:cs="宋体" w:asciiTheme="minorEastAsia" w:hAnsiTheme="minorEastAsia"/>
                <w:color w:val="auto"/>
                <w:kern w:val="0"/>
                <w:sz w:val="18"/>
                <w:szCs w:val="18"/>
                <w:lang w:bidi="ar"/>
              </w:rPr>
              <w:t>0.19毫米(2.36</w:t>
            </w:r>
            <w:r>
              <w:rPr>
                <w:rFonts w:hint="eastAsia" w:cs="宋体" w:asciiTheme="minorEastAsia" w:hAnsiTheme="minorEastAsia"/>
                <w:color w:val="auto"/>
                <w:kern w:val="0"/>
                <w:sz w:val="18"/>
                <w:szCs w:val="18"/>
                <w:lang w:val="en-US" w:eastAsia="zh-CN" w:bidi="ar"/>
              </w:rPr>
              <w:t>-</w:t>
            </w:r>
            <w:r>
              <w:rPr>
                <w:rFonts w:hint="eastAsia" w:cs="宋体" w:asciiTheme="minorEastAsia" w:hAnsiTheme="minorEastAsia"/>
                <w:color w:val="auto"/>
                <w:kern w:val="0"/>
                <w:sz w:val="18"/>
                <w:szCs w:val="18"/>
                <w:lang w:bidi="ar"/>
              </w:rPr>
              <w:t>7.48密耳)</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val="en-US" w:eastAsia="zh-CN" w:bidi="ar"/>
              </w:rPr>
              <w:t>4</w:t>
            </w:r>
            <w:r>
              <w:rPr>
                <w:rFonts w:hint="eastAsia" w:cs="宋体" w:asciiTheme="minorEastAsia" w:hAnsiTheme="minorEastAsia"/>
                <w:color w:val="auto"/>
                <w:kern w:val="0"/>
                <w:sz w:val="18"/>
                <w:szCs w:val="18"/>
                <w:lang w:bidi="ar"/>
              </w:rPr>
              <w:t>.碳带：90公尺，≥最大37毫米外径，0.5”碳带滚动条(外卷式碳带)</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val="en-US" w:eastAsia="zh-CN" w:bidi="ar"/>
              </w:rPr>
              <w:t>5</w:t>
            </w:r>
            <w:r>
              <w:rPr>
                <w:rFonts w:hint="eastAsia" w:cs="宋体" w:asciiTheme="minorEastAsia" w:hAnsiTheme="minorEastAsia"/>
                <w:color w:val="auto"/>
                <w:kern w:val="0"/>
                <w:sz w:val="18"/>
                <w:szCs w:val="18"/>
                <w:lang w:bidi="ar"/>
              </w:rPr>
              <w:t>.机壳：双层ABS外壳、贝壳式掀盖设计</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val="en-US" w:eastAsia="zh-CN" w:bidi="ar"/>
              </w:rPr>
              <w:t>6</w:t>
            </w:r>
            <w:r>
              <w:rPr>
                <w:rFonts w:hint="eastAsia" w:cs="宋体" w:asciiTheme="minorEastAsia" w:hAnsiTheme="minorEastAsia"/>
                <w:color w:val="auto"/>
                <w:kern w:val="0"/>
                <w:sz w:val="18"/>
                <w:szCs w:val="18"/>
                <w:lang w:bidi="ar"/>
              </w:rPr>
              <w:t>.传感器：纸张间距传感器、黑线标记传感器(反射式，位置可调整)、印字头抬起传感器、碳带用尽传感器</w:t>
            </w:r>
          </w:p>
          <w:p>
            <w:pPr>
              <w:widowControl/>
              <w:numPr>
                <w:ilvl w:val="0"/>
                <w:numId w:val="0"/>
              </w:numPr>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7</w:t>
            </w:r>
            <w:r>
              <w:rPr>
                <w:rFonts w:hint="eastAsia" w:cs="宋体" w:asciiTheme="minorEastAsia" w:hAnsiTheme="minorEastAsia"/>
                <w:color w:val="auto"/>
                <w:kern w:val="0"/>
                <w:sz w:val="18"/>
                <w:szCs w:val="18"/>
                <w:lang w:bidi="ar"/>
              </w:rPr>
              <w:t>.接口：USB2.0、串口、内建式以太网络服务器（选配）、USBhost（选配），蓝牙(选配)。</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8</w:t>
            </w:r>
            <w:r>
              <w:rPr>
                <w:rFonts w:hint="eastAsia" w:cs="宋体" w:asciiTheme="minorEastAsia" w:hAnsiTheme="minorEastAsia"/>
                <w:color w:val="auto"/>
                <w:kern w:val="0"/>
                <w:sz w:val="18"/>
                <w:szCs w:val="18"/>
                <w:lang w:bidi="ar"/>
              </w:rPr>
              <w:t>.质保时间：三年</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r>
              <w:rPr>
                <w:rFonts w:hint="eastAsia" w:cs="宋体" w:asciiTheme="minorEastAsia" w:hAnsiTheme="minorEastAsia"/>
                <w:color w:val="auto"/>
                <w:kern w:val="0"/>
                <w:sz w:val="18"/>
                <w:szCs w:val="18"/>
                <w:lang w:val="en-US" w:eastAsia="zh-CN" w:bidi="ar"/>
              </w:rPr>
              <w:t>20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sz w:val="18"/>
                <w:szCs w:val="18"/>
              </w:rPr>
            </w:pPr>
            <w:r>
              <w:rPr>
                <w:rFonts w:hint="eastAsia" w:cs="宋体" w:asciiTheme="minorEastAsia" w:hAnsiTheme="minorEastAsia"/>
                <w:color w:val="auto"/>
                <w:kern w:val="0"/>
                <w:sz w:val="18"/>
                <w:szCs w:val="18"/>
                <w:lang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宋体" w:asciiTheme="minorEastAsia" w:hAnsiTheme="minorEastAsia"/>
                <w:color w:val="auto"/>
                <w:sz w:val="18"/>
                <w:szCs w:val="18"/>
              </w:rPr>
            </w:pPr>
          </w:p>
        </w:tc>
      </w:tr>
      <w:tr>
        <w:tblPrEx>
          <w:tblCellMar>
            <w:top w:w="0" w:type="dxa"/>
            <w:left w:w="108" w:type="dxa"/>
            <w:bottom w:w="0" w:type="dxa"/>
            <w:right w:w="108" w:type="dxa"/>
          </w:tblCellMar>
        </w:tblPrEx>
        <w:trPr>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r>
              <w:rPr>
                <w:rFonts w:hint="eastAsia" w:cs="宋体" w:asciiTheme="minorEastAsia" w:hAnsiTheme="minorEastAsia"/>
                <w:color w:val="auto"/>
                <w:kern w:val="0"/>
                <w:sz w:val="18"/>
                <w:szCs w:val="18"/>
                <w:lang w:val="en-US" w:eastAsia="zh-CN" w:bidi="ar"/>
              </w:rPr>
              <w:t>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sz w:val="18"/>
                <w:szCs w:val="18"/>
              </w:rPr>
            </w:pPr>
            <w:r>
              <w:rPr>
                <w:rFonts w:hint="eastAsia" w:cs="宋体" w:asciiTheme="minorEastAsia" w:hAnsiTheme="minorEastAsia"/>
                <w:color w:val="auto"/>
                <w:kern w:val="0"/>
                <w:sz w:val="18"/>
                <w:szCs w:val="18"/>
                <w:lang w:bidi="ar"/>
              </w:rPr>
              <w:t>针式打印机</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bidi="ar"/>
              </w:rPr>
              <w:t>1.打印方式：串行点阵击打式，单双向逻辑选距</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2.打印头：24针；寿命：≥4亿次/针</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3.打印厚度：≥0.45mm；打印速度：中文≥200汉字/秒；英文打印速度≥396字/秒</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4. 复印：正本+6份；缓冲容量：≥128K字节；平均无故障间隔时间≥20000小时</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5.色带寿命：≥1000万字符以上（带有色带卡扣）</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6.纸张宽度：单页纸：76.2-254mm，76.2-254mm</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7.送纸方式：摩擦送纸及推拉链式送纸；送纸速度：5英寸/秒。</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 xml:space="preserve">8.接口：并口、USB接口；可选：网络接口、串口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sz w:val="18"/>
                <w:szCs w:val="18"/>
                <w:lang w:eastAsia="zh-CN"/>
              </w:rPr>
            </w:pPr>
            <w:r>
              <w:rPr>
                <w:rFonts w:hint="eastAsia" w:cs="宋体" w:asciiTheme="minorEastAsia" w:hAnsiTheme="minorEastAsia"/>
                <w:color w:val="auto"/>
                <w:kern w:val="0"/>
                <w:sz w:val="18"/>
                <w:szCs w:val="18"/>
                <w:lang w:val="en-US" w:eastAsia="zh-CN" w:bidi="ar"/>
              </w:rPr>
              <w:t>8</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sz w:val="18"/>
                <w:szCs w:val="18"/>
              </w:rPr>
            </w:pPr>
            <w:r>
              <w:rPr>
                <w:rFonts w:hint="eastAsia" w:cs="宋体" w:asciiTheme="minorEastAsia" w:hAnsiTheme="minorEastAsia"/>
                <w:color w:val="auto"/>
                <w:kern w:val="0"/>
                <w:sz w:val="18"/>
                <w:szCs w:val="18"/>
                <w:lang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宋体" w:asciiTheme="minorEastAsia" w:hAnsiTheme="minorEastAsia"/>
                <w:color w:val="auto"/>
                <w:sz w:val="18"/>
                <w:szCs w:val="18"/>
              </w:rPr>
            </w:pPr>
          </w:p>
        </w:tc>
      </w:tr>
      <w:tr>
        <w:tblPrEx>
          <w:tblCellMar>
            <w:top w:w="0" w:type="dxa"/>
            <w:left w:w="108" w:type="dxa"/>
            <w:bottom w:w="0" w:type="dxa"/>
            <w:right w:w="108" w:type="dxa"/>
          </w:tblCellMar>
        </w:tblPrEx>
        <w:trPr>
          <w:trHeight w:val="1194"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r>
              <w:rPr>
                <w:rFonts w:hint="eastAsia" w:cs="宋体" w:asciiTheme="minorEastAsia" w:hAnsiTheme="minorEastAsia"/>
                <w:color w:val="auto"/>
                <w:kern w:val="0"/>
                <w:sz w:val="18"/>
                <w:szCs w:val="18"/>
                <w:lang w:val="en-US" w:eastAsia="zh-CN" w:bidi="ar"/>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sz w:val="18"/>
                <w:szCs w:val="18"/>
              </w:rPr>
            </w:pPr>
            <w:r>
              <w:rPr>
                <w:rFonts w:hint="eastAsia" w:cs="宋体" w:asciiTheme="minorEastAsia" w:hAnsiTheme="minorEastAsia"/>
                <w:color w:val="auto"/>
                <w:kern w:val="0"/>
                <w:sz w:val="18"/>
                <w:szCs w:val="18"/>
                <w:lang w:bidi="ar"/>
              </w:rPr>
              <w:t>医用显示屏</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w:t>
            </w:r>
            <w:r>
              <w:rPr>
                <w:rFonts w:hint="eastAsia" w:cs="宋体" w:asciiTheme="minorEastAsia" w:hAnsiTheme="minorEastAsia"/>
                <w:color w:val="auto"/>
                <w:kern w:val="0"/>
                <w:sz w:val="18"/>
                <w:szCs w:val="18"/>
                <w:lang w:bidi="ar"/>
              </w:rPr>
              <w:t>.支持硬件方式医学彩色和灰阶图像自动识别及校准</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2</w:t>
            </w:r>
            <w:r>
              <w:rPr>
                <w:rFonts w:hint="eastAsia" w:cs="宋体" w:asciiTheme="minorEastAsia" w:hAnsiTheme="minorEastAsia"/>
                <w:color w:val="auto"/>
                <w:kern w:val="0"/>
                <w:sz w:val="18"/>
                <w:szCs w:val="18"/>
                <w:lang w:bidi="ar"/>
              </w:rPr>
              <w:t>.两路信号可分别输入，在一个屏上实现双竖屏显示，具备多种显示模式的一体化双屏显示器及其调节方法</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3</w:t>
            </w:r>
            <w:r>
              <w:rPr>
                <w:rFonts w:hint="eastAsia" w:cs="宋体" w:asciiTheme="minorEastAsia" w:hAnsiTheme="minorEastAsia"/>
                <w:color w:val="auto"/>
                <w:kern w:val="0"/>
                <w:sz w:val="18"/>
                <w:szCs w:val="18"/>
                <w:lang w:bidi="ar"/>
              </w:rPr>
              <w:t>.具备全屏幕亮度均衡系统，保证亮度均匀度≥85%</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4</w:t>
            </w:r>
            <w:r>
              <w:rPr>
                <w:rFonts w:hint="eastAsia" w:cs="宋体" w:asciiTheme="minorEastAsia" w:hAnsiTheme="minorEastAsia"/>
                <w:color w:val="auto"/>
                <w:kern w:val="0"/>
                <w:sz w:val="18"/>
                <w:szCs w:val="18"/>
                <w:lang w:bidi="ar"/>
              </w:rPr>
              <w:t>.达到报告审核标准，提供报告审核专用软件</w:t>
            </w:r>
          </w:p>
          <w:p>
            <w:pPr>
              <w:widowControl/>
              <w:spacing w:line="280" w:lineRule="exact"/>
              <w:jc w:val="left"/>
              <w:textAlignment w:val="center"/>
              <w:rPr>
                <w:rFonts w:hint="eastAsia"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5</w:t>
            </w:r>
            <w:r>
              <w:rPr>
                <w:rFonts w:hint="eastAsia" w:cs="宋体" w:asciiTheme="minorEastAsia" w:hAnsiTheme="minorEastAsia"/>
                <w:color w:val="auto"/>
                <w:kern w:val="0"/>
                <w:sz w:val="18"/>
                <w:szCs w:val="18"/>
                <w:lang w:bidi="ar"/>
              </w:rPr>
              <w:t>.具备医用显示屏超高位宽图像增强显示装置技术</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6</w:t>
            </w:r>
            <w:r>
              <w:rPr>
                <w:rFonts w:hint="eastAsia" w:cs="宋体" w:asciiTheme="minorEastAsia" w:hAnsiTheme="minorEastAsia"/>
                <w:color w:val="auto"/>
                <w:kern w:val="0"/>
                <w:sz w:val="18"/>
                <w:szCs w:val="18"/>
                <w:lang w:bidi="ar"/>
              </w:rPr>
              <w:t>.达到报告审核标准，提供报告审核专用软件</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7</w:t>
            </w:r>
            <w:r>
              <w:rPr>
                <w:rFonts w:hint="eastAsia" w:cs="宋体" w:asciiTheme="minorEastAsia" w:hAnsiTheme="minorEastAsia"/>
                <w:color w:val="auto"/>
                <w:kern w:val="0"/>
                <w:sz w:val="18"/>
                <w:szCs w:val="18"/>
                <w:lang w:bidi="ar"/>
              </w:rPr>
              <w:t>.响应时间≤30ms，Ton≤15ms，Toff≤15ms，可视角度≥170°；外置医疗级电源模块；端口：DVI-D×1、DP×1</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8</w:t>
            </w:r>
            <w:r>
              <w:rPr>
                <w:rFonts w:hint="eastAsia" w:cs="宋体" w:asciiTheme="minorEastAsia" w:hAnsiTheme="minorEastAsia"/>
                <w:color w:val="auto"/>
                <w:kern w:val="0"/>
                <w:sz w:val="18"/>
                <w:szCs w:val="18"/>
                <w:lang w:bidi="ar"/>
              </w:rPr>
              <w:t>.前置校准系统，实时监测显示器输出亮度，通过前置感光探头控制软件技术对DICOM进行精确校正</w:t>
            </w:r>
          </w:p>
          <w:p>
            <w:pPr>
              <w:widowControl/>
              <w:spacing w:line="280" w:lineRule="exact"/>
              <w:jc w:val="left"/>
              <w:textAlignment w:val="center"/>
              <w:rPr>
                <w:rFonts w:hint="eastAsia"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9</w:t>
            </w:r>
            <w:r>
              <w:rPr>
                <w:rFonts w:hint="eastAsia" w:cs="宋体" w:asciiTheme="minorEastAsia" w:hAnsiTheme="minorEastAsia"/>
                <w:color w:val="auto"/>
                <w:kern w:val="0"/>
                <w:sz w:val="18"/>
                <w:szCs w:val="18"/>
                <w:lang w:bidi="ar"/>
              </w:rPr>
              <w:t>.人体感应功能，自动待机或唤醒显示器，节能，显示器寿命长，具备消除显示器残影并自行保养功能</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10</w:t>
            </w:r>
            <w:r>
              <w:rPr>
                <w:rFonts w:hint="eastAsia" w:cs="宋体" w:asciiTheme="minorEastAsia" w:hAnsiTheme="minorEastAsia"/>
                <w:color w:val="auto"/>
                <w:kern w:val="0"/>
                <w:sz w:val="18"/>
                <w:szCs w:val="18"/>
                <w:lang w:bidi="ar"/>
              </w:rPr>
              <w:t>.显示器内置多个亮度条件下的dicom校正曲线700/600/500/400/350/300/250cd/㎡，另外内置GAMMA，DSA，DSI，CT/MRI以及彩色灰阶综合校正曲线；DICOM曲线亮度误差在±5%</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11.</w:t>
            </w:r>
            <w:r>
              <w:rPr>
                <w:rFonts w:hint="eastAsia" w:cs="宋体" w:asciiTheme="minorEastAsia" w:hAnsiTheme="minorEastAsia"/>
                <w:color w:val="auto"/>
                <w:kern w:val="0"/>
                <w:sz w:val="18"/>
                <w:szCs w:val="18"/>
                <w:lang w:bidi="ar"/>
              </w:rPr>
              <w:t>为满足图像细节显示，发现早期细小病灶，同时为匹配影像主机厂家图像采集的前沿性，显示器色彩≥42bit(灰度等级≥14bit)，42bit色彩深度可表达4.398万亿色彩、14bit灰阶可以表达为16384级灰阶</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bidi="ar"/>
              </w:rPr>
              <w:t>具备环境光侦测功能，自动检测环境光数据，根据环境光对显示效果的影响，对DICOM进行校正，更符合人眼观察能力展现图像</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12</w:t>
            </w:r>
            <w:r>
              <w:rPr>
                <w:rFonts w:hint="eastAsia" w:cs="宋体" w:asciiTheme="minorEastAsia" w:hAnsiTheme="minorEastAsia"/>
                <w:color w:val="auto"/>
                <w:kern w:val="0"/>
                <w:sz w:val="18"/>
                <w:szCs w:val="18"/>
                <w:lang w:bidi="ar"/>
              </w:rPr>
              <w:t>.提供双头PCIe接口专业显卡，显卡内存≥1G</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13</w:t>
            </w:r>
            <w:r>
              <w:rPr>
                <w:rFonts w:hint="eastAsia" w:cs="宋体" w:asciiTheme="minorEastAsia" w:hAnsiTheme="minorEastAsia"/>
                <w:color w:val="auto"/>
                <w:kern w:val="0"/>
                <w:sz w:val="18"/>
                <w:szCs w:val="18"/>
                <w:lang w:bidi="ar"/>
              </w:rPr>
              <w:t>.质保时间：三年</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sz w:val="18"/>
                <w:szCs w:val="18"/>
                <w:lang w:eastAsia="zh-CN"/>
              </w:rPr>
            </w:pPr>
            <w:r>
              <w:rPr>
                <w:rFonts w:hint="eastAsia" w:cs="宋体" w:asciiTheme="minorEastAsia" w:hAnsiTheme="minorEastAsia"/>
                <w:color w:val="auto"/>
                <w:kern w:val="0"/>
                <w:sz w:val="18"/>
                <w:szCs w:val="18"/>
                <w:lang w:val="en-US" w:eastAsia="zh-CN" w:bidi="ar"/>
              </w:rPr>
              <w:t>4</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sz w:val="18"/>
                <w:szCs w:val="18"/>
              </w:rPr>
            </w:pPr>
            <w:r>
              <w:rPr>
                <w:rFonts w:hint="eastAsia" w:cs="宋体" w:asciiTheme="minorEastAsia" w:hAnsiTheme="minorEastAsia"/>
                <w:color w:val="auto"/>
                <w:kern w:val="0"/>
                <w:sz w:val="18"/>
                <w:szCs w:val="18"/>
                <w:lang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宋体" w:asciiTheme="minorEastAsia" w:hAnsiTheme="minorEastAsia"/>
                <w:color w:val="auto"/>
                <w:sz w:val="18"/>
                <w:szCs w:val="18"/>
              </w:rPr>
            </w:pPr>
          </w:p>
        </w:tc>
      </w:tr>
      <w:tr>
        <w:tblPrEx>
          <w:tblCellMar>
            <w:top w:w="0" w:type="dxa"/>
            <w:left w:w="108" w:type="dxa"/>
            <w:bottom w:w="0" w:type="dxa"/>
            <w:right w:w="108" w:type="dxa"/>
          </w:tblCellMar>
        </w:tblPrEx>
        <w:trPr>
          <w:trHeight w:val="42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2"/>
                <w:sz w:val="18"/>
                <w:szCs w:val="18"/>
                <w:lang w:val="en-US" w:eastAsia="zh-CN" w:bidi="ar-SA"/>
              </w:rPr>
            </w:pPr>
            <w:r>
              <w:rPr>
                <w:rFonts w:hint="eastAsia" w:cs="宋体" w:asciiTheme="minorEastAsia" w:hAnsiTheme="minorEastAsia"/>
                <w:color w:val="auto"/>
                <w:kern w:val="0"/>
                <w:sz w:val="18"/>
                <w:szCs w:val="18"/>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bidi="ar"/>
              </w:rPr>
              <w:t>CT/MR诊断工作站</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1.</w:t>
            </w:r>
            <w:r>
              <w:rPr>
                <w:rFonts w:hint="eastAsia" w:cs="宋体" w:asciiTheme="minorEastAsia" w:hAnsiTheme="minorEastAsia"/>
                <w:color w:val="auto"/>
                <w:kern w:val="0"/>
                <w:sz w:val="18"/>
                <w:szCs w:val="18"/>
                <w:lang w:bidi="ar"/>
              </w:rPr>
              <w:t>中央处理器：≥第十二代酷睿处理器i7-12700</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2.主板芯片：H670或以上芯片组</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3.内存：≥16GDDR4-2666内存</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4.硬盘:≥512GBNVMeSSD固态+2TB SATA硬盘</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5.显卡：≥GT730独立显卡，显存≥2G</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6.网卡、声卡：集成1000M网卡、声卡</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val="en-US" w:eastAsia="zh-CN" w:bidi="ar"/>
              </w:rPr>
              <w:t>7</w:t>
            </w:r>
            <w:r>
              <w:rPr>
                <w:rFonts w:hint="eastAsia" w:cs="宋体" w:asciiTheme="minorEastAsia" w:hAnsiTheme="minorEastAsia"/>
                <w:color w:val="auto"/>
                <w:kern w:val="0"/>
                <w:sz w:val="18"/>
                <w:szCs w:val="18"/>
                <w:lang w:bidi="ar"/>
              </w:rPr>
              <w:t>.I\O接口：前端≥1个麦克风耳机组合插孔；主机≥8个USB端口（至少4个USB3.1端口）；≥1个VGA端口、≥1个HDMI端口、≥1个串行端口、≥1个RJ-45端口；≥1个PCIex1；≥1个PCIex16；≥1个PCI接口；≥2个M.2接口</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val="en-US" w:eastAsia="zh-CN" w:bidi="ar"/>
              </w:rPr>
              <w:t>8.</w:t>
            </w:r>
            <w:r>
              <w:rPr>
                <w:rFonts w:hint="eastAsia" w:cs="宋体" w:asciiTheme="minorEastAsia" w:hAnsiTheme="minorEastAsia"/>
                <w:color w:val="auto"/>
                <w:kern w:val="0"/>
                <w:sz w:val="18"/>
                <w:szCs w:val="18"/>
                <w:lang w:bidi="ar"/>
              </w:rPr>
              <w:t>.键鼠：防溅键盘，光电鼠标</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val="en-US" w:eastAsia="zh-CN" w:bidi="ar"/>
              </w:rPr>
              <w:t>9.</w:t>
            </w:r>
            <w:r>
              <w:rPr>
                <w:rFonts w:hint="eastAsia" w:cs="宋体" w:asciiTheme="minorEastAsia" w:hAnsiTheme="minorEastAsia"/>
                <w:color w:val="auto"/>
                <w:kern w:val="0"/>
                <w:sz w:val="18"/>
                <w:szCs w:val="18"/>
                <w:lang w:bidi="ar"/>
              </w:rPr>
              <w:t>.安全管理/BIOS保护：标配可信平台模块TPM2.0嵌入式安全芯片；具备BIOS数据保护功能，能够通过软件自动保护BIOS的安全，如遇到故障，可恢复至正常BIOS版本</w:t>
            </w:r>
          </w:p>
          <w:p>
            <w:pPr>
              <w:widowControl/>
              <w:spacing w:line="280" w:lineRule="exact"/>
              <w:jc w:val="left"/>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10.预装正版windows64位专业版操作系统</w:t>
            </w:r>
          </w:p>
          <w:p>
            <w:pPr>
              <w:widowControl/>
              <w:spacing w:line="280" w:lineRule="exact"/>
              <w:jc w:val="left"/>
              <w:textAlignment w:val="center"/>
              <w:rPr>
                <w:rFonts w:hint="eastAsia"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11</w:t>
            </w:r>
            <w:r>
              <w:rPr>
                <w:rFonts w:hint="eastAsia" w:cs="宋体" w:asciiTheme="minorEastAsia" w:hAnsiTheme="minorEastAsia"/>
                <w:color w:val="auto"/>
                <w:kern w:val="0"/>
                <w:sz w:val="18"/>
                <w:szCs w:val="18"/>
                <w:lang w:bidi="ar"/>
              </w:rPr>
              <w:t>.售后服务：主机和显示器3年免费保修</w:t>
            </w:r>
            <w:r>
              <w:rPr>
                <w:rFonts w:hint="eastAsia" w:cs="宋体" w:asciiTheme="minorEastAsia" w:hAnsiTheme="minorEastAsia"/>
                <w:color w:val="auto"/>
                <w:kern w:val="0"/>
                <w:sz w:val="18"/>
                <w:szCs w:val="18"/>
                <w:lang w:eastAsia="zh-CN" w:bidi="ar"/>
              </w:rPr>
              <w:t>，</w:t>
            </w:r>
            <w:r>
              <w:rPr>
                <w:rFonts w:hint="eastAsia" w:cs="宋体" w:asciiTheme="minorEastAsia" w:hAnsiTheme="minorEastAsia"/>
                <w:color w:val="auto"/>
                <w:kern w:val="0"/>
                <w:sz w:val="18"/>
                <w:szCs w:val="18"/>
                <w:lang w:bidi="ar"/>
              </w:rPr>
              <w:t>3年免费上门服务</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2"/>
                <w:sz w:val="18"/>
                <w:szCs w:val="18"/>
                <w:lang w:val="en-US" w:eastAsia="zh-CN" w:bidi="ar-SA"/>
              </w:rPr>
            </w:pPr>
            <w:r>
              <w:rPr>
                <w:rFonts w:hint="eastAsia" w:cs="宋体" w:asciiTheme="minorEastAsia" w:hAnsiTheme="minorEastAsia"/>
                <w:color w:val="auto"/>
                <w:kern w:val="0"/>
                <w:sz w:val="18"/>
                <w:szCs w:val="18"/>
                <w:lang w:val="en-US" w:eastAsia="zh-CN" w:bidi="ar"/>
              </w:rPr>
              <w:t>10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eastAsiaTheme="minorEastAsia"/>
                <w:color w:val="auto"/>
                <w:kern w:val="2"/>
                <w:sz w:val="18"/>
                <w:szCs w:val="18"/>
                <w:lang w:val="en-US" w:eastAsia="zh-CN" w:bidi="ar-SA"/>
              </w:rPr>
            </w:pPr>
            <w:r>
              <w:rPr>
                <w:rFonts w:hint="eastAsia" w:cs="宋体" w:asciiTheme="minorEastAsia" w:hAnsiTheme="minorEastAsia"/>
                <w:color w:val="auto"/>
                <w:kern w:val="0"/>
                <w:sz w:val="18"/>
                <w:szCs w:val="18"/>
                <w:lang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2"/>
                <w:sz w:val="18"/>
                <w:szCs w:val="18"/>
                <w:lang w:val="en-US" w:eastAsia="zh-CN" w:bidi="ar-SA"/>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2"/>
                <w:sz w:val="18"/>
                <w:szCs w:val="18"/>
                <w:lang w:val="en-US" w:eastAsia="zh-CN" w:bidi="ar-SA"/>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宋体" w:asciiTheme="minorEastAsia" w:hAnsiTheme="minorEastAsia"/>
                <w:color w:val="auto"/>
                <w:sz w:val="18"/>
                <w:szCs w:val="18"/>
              </w:rPr>
            </w:pPr>
          </w:p>
        </w:tc>
      </w:tr>
      <w:tr>
        <w:tblPrEx>
          <w:tblCellMar>
            <w:top w:w="0" w:type="dxa"/>
            <w:left w:w="108" w:type="dxa"/>
            <w:bottom w:w="0" w:type="dxa"/>
            <w:right w:w="108" w:type="dxa"/>
          </w:tblCellMar>
        </w:tblPrEx>
        <w:trPr>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kern w:val="0"/>
                <w:sz w:val="18"/>
                <w:szCs w:val="18"/>
                <w:lang w:eastAsia="zh-CN" w:bidi="ar"/>
              </w:rPr>
            </w:pPr>
            <w:r>
              <w:rPr>
                <w:rFonts w:hint="eastAsia" w:cs="宋体" w:asciiTheme="minorEastAsia" w:hAnsiTheme="minorEastAsia"/>
                <w:color w:val="auto"/>
                <w:kern w:val="0"/>
                <w:sz w:val="18"/>
                <w:szCs w:val="18"/>
                <w:lang w:bidi="ar"/>
              </w:rPr>
              <w:t>A</w:t>
            </w:r>
            <w:r>
              <w:rPr>
                <w:rFonts w:cs="宋体" w:asciiTheme="minorEastAsia" w:hAnsiTheme="minorEastAsia"/>
                <w:color w:val="auto"/>
                <w:kern w:val="0"/>
                <w:sz w:val="18"/>
                <w:szCs w:val="18"/>
                <w:lang w:bidi="ar"/>
              </w:rPr>
              <w:t>3</w:t>
            </w:r>
            <w:r>
              <w:rPr>
                <w:rFonts w:hint="eastAsia" w:cs="宋体" w:asciiTheme="minorEastAsia" w:hAnsiTheme="minorEastAsia"/>
                <w:color w:val="auto"/>
                <w:kern w:val="0"/>
                <w:sz w:val="18"/>
                <w:szCs w:val="18"/>
                <w:lang w:bidi="ar"/>
              </w:rPr>
              <w:t>黑白数码复合机</w:t>
            </w:r>
            <w:r>
              <w:rPr>
                <w:rFonts w:hint="eastAsia" w:cs="宋体" w:asciiTheme="minorEastAsia" w:hAnsiTheme="minorEastAsia"/>
                <w:color w:val="auto"/>
                <w:kern w:val="0"/>
                <w:sz w:val="18"/>
                <w:szCs w:val="18"/>
                <w:lang w:eastAsia="zh-CN" w:bidi="ar"/>
              </w:rPr>
              <w:t>（病案室）</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1.</w:t>
            </w:r>
            <w:r>
              <w:rPr>
                <w:rFonts w:hint="eastAsia" w:asciiTheme="minorEastAsia" w:hAnsiTheme="minorEastAsia"/>
                <w:color w:val="auto"/>
                <w:sz w:val="18"/>
                <w:szCs w:val="18"/>
              </w:rPr>
              <w:t>A3数码复合机</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2.</w:t>
            </w:r>
            <w:r>
              <w:rPr>
                <w:rFonts w:hint="eastAsia" w:asciiTheme="minorEastAsia" w:hAnsiTheme="minorEastAsia"/>
                <w:color w:val="auto"/>
                <w:sz w:val="18"/>
                <w:szCs w:val="18"/>
              </w:rPr>
              <w:t>A-si非晶硅感光</w:t>
            </w:r>
          </w:p>
          <w:p>
            <w:pPr>
              <w:numPr>
                <w:ilvl w:val="0"/>
                <w:numId w:val="0"/>
              </w:numPr>
              <w:rPr>
                <w:rFonts w:asciiTheme="minorEastAsia" w:hAnsiTheme="minorEastAsia"/>
                <w:color w:val="auto"/>
                <w:sz w:val="18"/>
                <w:szCs w:val="18"/>
              </w:rPr>
            </w:pPr>
            <w:r>
              <w:rPr>
                <w:rFonts w:hint="eastAsia"/>
                <w:color w:val="auto"/>
                <w:lang w:val="en-US" w:eastAsia="zh-CN"/>
              </w:rPr>
              <w:t>3.</w:t>
            </w:r>
            <w:r>
              <w:rPr>
                <w:rFonts w:hint="eastAsia"/>
                <w:color w:val="auto"/>
              </w:rPr>
              <w:t>≥</w:t>
            </w:r>
            <w:r>
              <w:rPr>
                <w:rFonts w:hint="eastAsia" w:asciiTheme="minorEastAsia" w:hAnsiTheme="minorEastAsia"/>
                <w:color w:val="auto"/>
                <w:sz w:val="18"/>
                <w:szCs w:val="18"/>
              </w:rPr>
              <w:t>60张每分钟</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4.</w:t>
            </w:r>
            <w:r>
              <w:rPr>
                <w:rFonts w:hint="eastAsia" w:asciiTheme="minorEastAsia" w:hAnsiTheme="minorEastAsia"/>
                <w:color w:val="auto"/>
                <w:sz w:val="18"/>
                <w:szCs w:val="18"/>
              </w:rPr>
              <w:t>标配内置双面器，</w:t>
            </w:r>
            <w:r>
              <w:rPr>
                <w:rFonts w:hint="eastAsia"/>
                <w:color w:val="auto"/>
              </w:rPr>
              <w:t>≥</w:t>
            </w:r>
            <w:r>
              <w:rPr>
                <w:rFonts w:hint="eastAsia" w:asciiTheme="minorEastAsia" w:hAnsiTheme="minorEastAsia"/>
                <w:color w:val="auto"/>
                <w:sz w:val="18"/>
                <w:szCs w:val="18"/>
              </w:rPr>
              <w:t>140张双面自动输稿器，网络打印，网络彩色扫描</w:t>
            </w:r>
          </w:p>
          <w:p>
            <w:pPr>
              <w:numPr>
                <w:ilvl w:val="0"/>
                <w:numId w:val="0"/>
              </w:numPr>
              <w:rPr>
                <w:rFonts w:asciiTheme="minorEastAsia" w:hAnsiTheme="minorEastAsia"/>
                <w:color w:val="auto"/>
                <w:sz w:val="18"/>
                <w:szCs w:val="18"/>
              </w:rPr>
            </w:pPr>
            <w:r>
              <w:rPr>
                <w:rFonts w:hint="eastAsia"/>
                <w:color w:val="auto"/>
                <w:lang w:val="en-US" w:eastAsia="zh-CN"/>
              </w:rPr>
              <w:t>5.</w:t>
            </w:r>
            <w:r>
              <w:rPr>
                <w:rFonts w:hint="eastAsia"/>
                <w:color w:val="auto"/>
              </w:rPr>
              <w:t>≥</w:t>
            </w:r>
            <w:r>
              <w:rPr>
                <w:rFonts w:hint="eastAsia" w:asciiTheme="minorEastAsia" w:hAnsiTheme="minorEastAsia"/>
                <w:color w:val="auto"/>
                <w:sz w:val="18"/>
                <w:szCs w:val="18"/>
              </w:rPr>
              <w:t xml:space="preserve">4GB+64GB固态硬盘；CPU：ARM A53 </w:t>
            </w:r>
            <w:r>
              <w:rPr>
                <w:rFonts w:hint="eastAsia"/>
                <w:color w:val="auto"/>
              </w:rPr>
              <w:t>≥</w:t>
            </w:r>
            <w:r>
              <w:rPr>
                <w:rFonts w:hint="eastAsia" w:asciiTheme="minorEastAsia" w:hAnsiTheme="minorEastAsia"/>
                <w:color w:val="auto"/>
                <w:sz w:val="18"/>
                <w:szCs w:val="18"/>
              </w:rPr>
              <w:t>1.6GHz</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6.</w:t>
            </w:r>
            <w:r>
              <w:rPr>
                <w:rFonts w:hint="eastAsia" w:asciiTheme="minorEastAsia" w:hAnsiTheme="minorEastAsia"/>
                <w:color w:val="auto"/>
                <w:sz w:val="18"/>
                <w:szCs w:val="18"/>
              </w:rPr>
              <w:t>标配纸盒</w:t>
            </w:r>
            <w:r>
              <w:rPr>
                <w:rFonts w:hint="eastAsia"/>
                <w:color w:val="auto"/>
              </w:rPr>
              <w:t>≥</w:t>
            </w:r>
            <w:r>
              <w:rPr>
                <w:rFonts w:hint="eastAsia" w:asciiTheme="minorEastAsia" w:hAnsiTheme="minorEastAsia"/>
                <w:color w:val="auto"/>
                <w:sz w:val="18"/>
                <w:szCs w:val="18"/>
              </w:rPr>
              <w:t>500×2张+150张（手送）</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7.接口：</w:t>
            </w:r>
            <w:r>
              <w:rPr>
                <w:rFonts w:hint="eastAsia"/>
                <w:color w:val="auto"/>
              </w:rPr>
              <w:t>≥</w:t>
            </w:r>
            <w:r>
              <w:rPr>
                <w:rFonts w:hint="eastAsia" w:asciiTheme="minorEastAsia" w:hAnsiTheme="minorEastAsia"/>
                <w:color w:val="auto"/>
                <w:sz w:val="18"/>
                <w:szCs w:val="18"/>
              </w:rPr>
              <w:t>USB 3.0高速x1; 10BASE-T/100BASE-TX/1000BASE-T; USB2.0主机接口 (USB主机)x4; NFC TAGx1</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8.</w:t>
            </w:r>
            <w:r>
              <w:rPr>
                <w:rFonts w:hint="eastAsia" w:asciiTheme="minorEastAsia" w:hAnsiTheme="minorEastAsia"/>
                <w:color w:val="auto"/>
                <w:sz w:val="18"/>
                <w:szCs w:val="18"/>
              </w:rPr>
              <w:t>预热17秒，首页输出3.4秒</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9.</w:t>
            </w:r>
            <w:r>
              <w:rPr>
                <w:rFonts w:hint="eastAsia" w:asciiTheme="minorEastAsia" w:hAnsiTheme="minorEastAsia"/>
                <w:color w:val="auto"/>
                <w:sz w:val="18"/>
                <w:szCs w:val="18"/>
              </w:rPr>
              <w:t>10.1寸滑动式彩色触摸屏，内置数字键盘，</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10.</w:t>
            </w:r>
            <w:r>
              <w:rPr>
                <w:rFonts w:hint="eastAsia" w:asciiTheme="minorEastAsia" w:hAnsiTheme="minorEastAsia"/>
                <w:color w:val="auto"/>
                <w:sz w:val="18"/>
                <w:szCs w:val="18"/>
              </w:rPr>
              <w:t>可复印SRA3幅面纸张/可打印最长1,2m的纸张、可扫描1.6m加长纸、</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11.</w:t>
            </w:r>
            <w:r>
              <w:rPr>
                <w:rFonts w:hint="eastAsia" w:asciiTheme="minorEastAsia" w:hAnsiTheme="minorEastAsia"/>
                <w:color w:val="auto"/>
                <w:sz w:val="18"/>
                <w:szCs w:val="18"/>
              </w:rPr>
              <w:t>纸张重量：52 - 300 g/㎡，</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12.</w:t>
            </w:r>
            <w:r>
              <w:rPr>
                <w:rFonts w:hint="eastAsia" w:asciiTheme="minorEastAsia" w:hAnsiTheme="minorEastAsia"/>
                <w:color w:val="auto"/>
                <w:sz w:val="18"/>
                <w:szCs w:val="18"/>
              </w:rPr>
              <w:t>半自动关闭纸盒</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13.</w:t>
            </w:r>
            <w:r>
              <w:rPr>
                <w:rFonts w:hint="eastAsia" w:asciiTheme="minorEastAsia" w:hAnsiTheme="minorEastAsia"/>
                <w:color w:val="auto"/>
                <w:sz w:val="18"/>
                <w:szCs w:val="18"/>
              </w:rPr>
              <w:t>打印分辨率：</w:t>
            </w:r>
            <w:r>
              <w:rPr>
                <w:rFonts w:hint="eastAsia"/>
                <w:color w:val="auto"/>
              </w:rPr>
              <w:t>≥</w:t>
            </w:r>
            <w:r>
              <w:rPr>
                <w:rFonts w:hint="eastAsia" w:asciiTheme="minorEastAsia" w:hAnsiTheme="minorEastAsia"/>
                <w:color w:val="auto"/>
                <w:sz w:val="18"/>
                <w:szCs w:val="18"/>
              </w:rPr>
              <w:t>1200X1200dpi，4800×1200dpi</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14.</w:t>
            </w:r>
            <w:r>
              <w:rPr>
                <w:rFonts w:hint="eastAsia" w:asciiTheme="minorEastAsia" w:hAnsiTheme="minorEastAsia"/>
                <w:color w:val="auto"/>
                <w:sz w:val="18"/>
                <w:szCs w:val="18"/>
              </w:rPr>
              <w:t>具有跳过错误指令工作的功能</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15.</w:t>
            </w:r>
            <w:r>
              <w:rPr>
                <w:rFonts w:hint="eastAsia" w:asciiTheme="minorEastAsia" w:hAnsiTheme="minorEastAsia"/>
                <w:color w:val="auto"/>
                <w:sz w:val="18"/>
                <w:szCs w:val="18"/>
              </w:rPr>
              <w:t>标配鼓加热技术</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16.</w:t>
            </w:r>
            <w:r>
              <w:rPr>
                <w:rFonts w:hint="eastAsia" w:asciiTheme="minorEastAsia" w:hAnsiTheme="minorEastAsia"/>
                <w:color w:val="auto"/>
                <w:sz w:val="18"/>
                <w:szCs w:val="18"/>
              </w:rPr>
              <w:t>连续复印张数1－9999张</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17.</w:t>
            </w:r>
            <w:r>
              <w:rPr>
                <w:rFonts w:hint="eastAsia" w:asciiTheme="minorEastAsia" w:hAnsiTheme="minorEastAsia"/>
                <w:color w:val="auto"/>
                <w:sz w:val="18"/>
                <w:szCs w:val="18"/>
              </w:rPr>
              <w:t>纸张输出能力：</w:t>
            </w:r>
            <w:r>
              <w:rPr>
                <w:rFonts w:hint="eastAsia"/>
                <w:color w:val="auto"/>
              </w:rPr>
              <w:t>≥</w:t>
            </w:r>
            <w:r>
              <w:rPr>
                <w:rFonts w:hint="eastAsia" w:asciiTheme="minorEastAsia" w:hAnsiTheme="minorEastAsia"/>
                <w:color w:val="auto"/>
                <w:sz w:val="18"/>
                <w:szCs w:val="18"/>
              </w:rPr>
              <w:t>500张+100张（标配作业分离器）</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18.</w:t>
            </w:r>
            <w:r>
              <w:rPr>
                <w:rFonts w:hint="eastAsia" w:asciiTheme="minorEastAsia" w:hAnsiTheme="minorEastAsia"/>
                <w:color w:val="auto"/>
                <w:sz w:val="18"/>
                <w:szCs w:val="18"/>
              </w:rPr>
              <w:t>人体感应自动开启功能，</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19.</w:t>
            </w:r>
            <w:r>
              <w:rPr>
                <w:rFonts w:hint="eastAsia" w:asciiTheme="minorEastAsia" w:hAnsiTheme="minorEastAsia"/>
                <w:color w:val="auto"/>
                <w:sz w:val="18"/>
                <w:szCs w:val="18"/>
              </w:rPr>
              <w:t>保修：三年或6</w:t>
            </w:r>
            <w:r>
              <w:rPr>
                <w:rFonts w:asciiTheme="minorEastAsia" w:hAnsiTheme="minorEastAsia"/>
                <w:color w:val="auto"/>
                <w:sz w:val="18"/>
                <w:szCs w:val="18"/>
              </w:rPr>
              <w:t>0</w:t>
            </w:r>
            <w:r>
              <w:rPr>
                <w:rFonts w:hint="eastAsia" w:asciiTheme="minorEastAsia" w:hAnsiTheme="minorEastAsia"/>
                <w:color w:val="auto"/>
                <w:sz w:val="18"/>
                <w:szCs w:val="18"/>
              </w:rPr>
              <w:t>万张质保</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kern w:val="0"/>
                <w:sz w:val="18"/>
                <w:szCs w:val="18"/>
                <w:lang w:eastAsia="zh-CN" w:bidi="ar"/>
              </w:rPr>
            </w:pPr>
            <w:r>
              <w:rPr>
                <w:rFonts w:hint="eastAsia" w:cs="宋体" w:asciiTheme="minorEastAsia" w:hAnsiTheme="minorEastAsia"/>
                <w:color w:val="auto"/>
                <w:kern w:val="0"/>
                <w:sz w:val="18"/>
                <w:szCs w:val="18"/>
                <w:lang w:eastAsia="zh-CN"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0"/>
                <w:sz w:val="18"/>
                <w:szCs w:val="18"/>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0"/>
                <w:sz w:val="18"/>
                <w:szCs w:val="18"/>
                <w:lang w:val="en-US" w:eastAsia="zh-CN" w:bidi="ar"/>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cs="宋体" w:asciiTheme="minorEastAsia" w:hAnsiTheme="minorEastAsia" w:eastAsiaTheme="minorEastAsia"/>
                <w:color w:val="auto"/>
                <w:sz w:val="18"/>
                <w:szCs w:val="18"/>
                <w:lang w:eastAsia="zh-CN"/>
              </w:rPr>
            </w:pPr>
          </w:p>
        </w:tc>
      </w:tr>
      <w:tr>
        <w:tblPrEx>
          <w:tblCellMar>
            <w:top w:w="0" w:type="dxa"/>
            <w:left w:w="108" w:type="dxa"/>
            <w:bottom w:w="0" w:type="dxa"/>
            <w:right w:w="108" w:type="dxa"/>
          </w:tblCellMar>
        </w:tblPrEx>
        <w:trPr>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kern w:val="0"/>
                <w:sz w:val="18"/>
                <w:szCs w:val="18"/>
                <w:lang w:eastAsia="zh-CN" w:bidi="ar"/>
              </w:rPr>
            </w:pPr>
            <w:r>
              <w:rPr>
                <w:rFonts w:hint="eastAsia" w:cs="宋体" w:asciiTheme="minorEastAsia" w:hAnsiTheme="minorEastAsia"/>
                <w:color w:val="auto"/>
                <w:kern w:val="0"/>
                <w:sz w:val="18"/>
                <w:szCs w:val="18"/>
                <w:lang w:bidi="ar"/>
              </w:rPr>
              <w:t>1</w:t>
            </w:r>
            <w:r>
              <w:rPr>
                <w:rFonts w:hint="eastAsia" w:cs="宋体" w:asciiTheme="minorEastAsia" w:hAnsiTheme="minorEastAsia"/>
                <w:color w:val="auto"/>
                <w:kern w:val="0"/>
                <w:sz w:val="18"/>
                <w:szCs w:val="18"/>
                <w:lang w:val="en-US" w:eastAsia="zh-CN"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eastAsia="宋体" w:cs="宋体" w:asciiTheme="minorEastAsia" w:hAnsiTheme="minorEastAsia"/>
                <w:color w:val="auto"/>
                <w:kern w:val="0"/>
                <w:sz w:val="18"/>
                <w:szCs w:val="18"/>
                <w:lang w:eastAsia="zh-CN" w:bidi="ar"/>
              </w:rPr>
            </w:pPr>
            <w:r>
              <w:rPr>
                <w:rFonts w:ascii="宋体" w:hAnsi="宋体" w:eastAsia="宋体" w:cs="宋体"/>
                <w:color w:val="auto"/>
                <w:sz w:val="18"/>
                <w:szCs w:val="18"/>
              </w:rPr>
              <w:t>喷墨打印机</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产品类型</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喷墨多功能一体机，墨仓式多功能一体机</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涵盖功能</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打印/复印/扫描</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最大处理幅面</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A4</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耗材类型</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一体式墨盒</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耗材容量</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墨水：黑色：</w:t>
            </w:r>
            <w:r>
              <w:rPr>
                <w:rFonts w:hint="eastAsia"/>
                <w:color w:val="auto"/>
              </w:rPr>
              <w:t>≥</w:t>
            </w:r>
            <w:r>
              <w:rPr>
                <w:rFonts w:hint="eastAsia" w:ascii="宋体" w:hAnsi="宋体" w:eastAsia="宋体" w:cs="宋体"/>
                <w:color w:val="auto"/>
                <w:sz w:val="18"/>
                <w:szCs w:val="18"/>
              </w:rPr>
              <w:t>6000页，彩色：</w:t>
            </w:r>
            <w:r>
              <w:rPr>
                <w:rFonts w:hint="eastAsia"/>
                <w:color w:val="auto"/>
              </w:rPr>
              <w:t>≥</w:t>
            </w:r>
            <w:r>
              <w:rPr>
                <w:rFonts w:hint="eastAsia" w:ascii="宋体" w:hAnsi="宋体" w:eastAsia="宋体" w:cs="宋体"/>
                <w:color w:val="auto"/>
                <w:sz w:val="18"/>
                <w:szCs w:val="18"/>
              </w:rPr>
              <w:t>7000页</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6.</w:t>
            </w:r>
            <w:r>
              <w:rPr>
                <w:rFonts w:hint="eastAsia" w:ascii="宋体" w:hAnsi="宋体" w:eastAsia="宋体" w:cs="宋体"/>
                <w:color w:val="auto"/>
                <w:sz w:val="18"/>
                <w:szCs w:val="18"/>
              </w:rPr>
              <w:t>黑白打印速度</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ab/>
            </w:r>
            <w:r>
              <w:rPr>
                <w:rFonts w:hint="eastAsia" w:ascii="宋体" w:hAnsi="宋体" w:eastAsia="宋体" w:cs="宋体"/>
                <w:color w:val="auto"/>
                <w:sz w:val="18"/>
                <w:szCs w:val="18"/>
              </w:rPr>
              <w:t>文档，ESAT/单面：约8.8ipm</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7</w:t>
            </w:r>
            <w:r>
              <w:rPr>
                <w:rFonts w:hint="eastAsia" w:ascii="宋体" w:hAnsi="宋体" w:eastAsia="宋体" w:cs="宋体"/>
                <w:color w:val="auto"/>
                <w:sz w:val="18"/>
                <w:szCs w:val="18"/>
              </w:rPr>
              <w:t>彩色打印速度</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文档，ESAT/单面：约5ipm</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rPr>
              <w:t>其它打印速度</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4"×6"照片（PP-201/无边距）：约60秒</w:t>
            </w:r>
            <w:r>
              <w:rPr>
                <w:rFonts w:hint="eastAsia" w:ascii="宋体" w:hAnsi="宋体" w:eastAsia="宋体" w:cs="宋体"/>
                <w:color w:val="auto"/>
                <w:sz w:val="18"/>
                <w:szCs w:val="18"/>
                <w:lang w:eastAsia="zh-CN"/>
              </w:rPr>
              <w:t>；</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9.</w:t>
            </w:r>
            <w:r>
              <w:rPr>
                <w:rFonts w:hint="eastAsia" w:ascii="宋体" w:hAnsi="宋体" w:eastAsia="宋体" w:cs="宋体"/>
                <w:color w:val="auto"/>
                <w:sz w:val="18"/>
                <w:szCs w:val="18"/>
              </w:rPr>
              <w:t>喷头配置</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喷嘴数量：共</w:t>
            </w:r>
            <w:r>
              <w:rPr>
                <w:rFonts w:hint="eastAsia"/>
                <w:color w:val="auto"/>
              </w:rPr>
              <w:t>≥</w:t>
            </w:r>
            <w:r>
              <w:rPr>
                <w:rFonts w:hint="eastAsia" w:ascii="宋体" w:hAnsi="宋体" w:eastAsia="宋体" w:cs="宋体"/>
                <w:color w:val="auto"/>
                <w:sz w:val="18"/>
                <w:szCs w:val="18"/>
              </w:rPr>
              <w:t>1472个喷嘴（PGBK：</w:t>
            </w:r>
            <w:r>
              <w:rPr>
                <w:rFonts w:hint="eastAsia"/>
                <w:color w:val="auto"/>
              </w:rPr>
              <w:t>≥</w:t>
            </w:r>
            <w:r>
              <w:rPr>
                <w:rFonts w:hint="eastAsia" w:ascii="宋体" w:hAnsi="宋体" w:eastAsia="宋体" w:cs="宋体"/>
                <w:color w:val="auto"/>
                <w:sz w:val="18"/>
                <w:szCs w:val="18"/>
              </w:rPr>
              <w:t>320个喷嘴，C/M/Y：各</w:t>
            </w:r>
            <w:r>
              <w:rPr>
                <w:rFonts w:hint="eastAsia"/>
                <w:color w:val="auto"/>
              </w:rPr>
              <w:t>≥</w:t>
            </w:r>
            <w:r>
              <w:rPr>
                <w:rFonts w:hint="eastAsia" w:ascii="宋体" w:hAnsi="宋体" w:eastAsia="宋体" w:cs="宋体"/>
                <w:color w:val="auto"/>
                <w:sz w:val="18"/>
                <w:szCs w:val="18"/>
              </w:rPr>
              <w:t>384个喷嘴）</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复印速度</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ab/>
            </w:r>
            <w:r>
              <w:rPr>
                <w:rFonts w:hint="eastAsia" w:ascii="宋体" w:hAnsi="宋体" w:eastAsia="宋体" w:cs="宋体"/>
                <w:color w:val="auto"/>
                <w:sz w:val="18"/>
                <w:szCs w:val="18"/>
              </w:rPr>
              <w:t>sFCOT/单面：约32秒，sESAT/单面：约1.7ipm</w:t>
            </w:r>
            <w:r>
              <w:rPr>
                <w:rFonts w:hint="eastAsia" w:ascii="宋体" w:hAnsi="宋体" w:eastAsia="宋体" w:cs="宋体"/>
                <w:color w:val="auto"/>
                <w:sz w:val="18"/>
                <w:szCs w:val="18"/>
                <w:lang w:eastAsia="zh-CN"/>
              </w:rPr>
              <w:t>；</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11.</w:t>
            </w:r>
            <w:r>
              <w:rPr>
                <w:rFonts w:hint="eastAsia" w:ascii="宋体" w:hAnsi="宋体" w:eastAsia="宋体" w:cs="宋体"/>
                <w:color w:val="auto"/>
                <w:sz w:val="18"/>
                <w:szCs w:val="18"/>
              </w:rPr>
              <w:t>连续复印</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1-20页</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12.</w:t>
            </w:r>
            <w:r>
              <w:rPr>
                <w:rFonts w:hint="eastAsia" w:ascii="宋体" w:hAnsi="宋体" w:eastAsia="宋体" w:cs="宋体"/>
                <w:color w:val="auto"/>
                <w:sz w:val="18"/>
                <w:szCs w:val="18"/>
              </w:rPr>
              <w:t>复印其它性能</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最大文件尺寸：A4，LTR</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13.</w:t>
            </w:r>
            <w:r>
              <w:rPr>
                <w:rFonts w:hint="eastAsia" w:ascii="宋体" w:hAnsi="宋体" w:eastAsia="宋体" w:cs="宋体"/>
                <w:color w:val="auto"/>
                <w:sz w:val="18"/>
                <w:szCs w:val="18"/>
              </w:rPr>
              <w:t>扫描控制器</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标准配置</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14.</w:t>
            </w:r>
            <w:r>
              <w:rPr>
                <w:rFonts w:hint="eastAsia" w:ascii="宋体" w:hAnsi="宋体" w:eastAsia="宋体" w:cs="宋体"/>
                <w:color w:val="auto"/>
                <w:sz w:val="18"/>
                <w:szCs w:val="18"/>
              </w:rPr>
              <w:t>扫描类型</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平板式</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扫描速度</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彩色（A4，300dpi，反射稿）：约19秒</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16.</w:t>
            </w:r>
            <w:r>
              <w:rPr>
                <w:rFonts w:hint="eastAsia" w:ascii="宋体" w:hAnsi="宋体" w:eastAsia="宋体" w:cs="宋体"/>
                <w:color w:val="auto"/>
                <w:sz w:val="18"/>
                <w:szCs w:val="18"/>
              </w:rPr>
              <w:t>光学分辨率</w:t>
            </w:r>
            <w:r>
              <w:rPr>
                <w:rFonts w:hint="eastAsia" w:ascii="宋体" w:hAnsi="宋体" w:eastAsia="宋体" w:cs="宋体"/>
                <w:color w:val="auto"/>
                <w:sz w:val="18"/>
                <w:szCs w:val="18"/>
                <w:lang w:val="en-US" w:eastAsia="zh-CN"/>
              </w:rPr>
              <w:t>:</w:t>
            </w:r>
            <w:r>
              <w:rPr>
                <w:rFonts w:hint="eastAsia"/>
                <w:color w:val="auto"/>
              </w:rPr>
              <w:t>≥</w:t>
            </w:r>
            <w:r>
              <w:rPr>
                <w:rFonts w:hint="eastAsia" w:ascii="宋体" w:hAnsi="宋体" w:eastAsia="宋体" w:cs="宋体"/>
                <w:color w:val="auto"/>
                <w:sz w:val="18"/>
                <w:szCs w:val="18"/>
              </w:rPr>
              <w:t>600×1200dpi</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17</w:t>
            </w:r>
            <w:r>
              <w:rPr>
                <w:rFonts w:hint="eastAsia" w:ascii="宋体" w:hAnsi="宋体" w:eastAsia="宋体" w:cs="宋体"/>
                <w:color w:val="auto"/>
                <w:sz w:val="18"/>
                <w:szCs w:val="18"/>
              </w:rPr>
              <w:t>介质类型</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普通纸，高级光面照片纸II，专业绒面照片纸，亚高光泽照片纸，无光泽照片纸，信封，光面照片纸，高级光面照片纸，照片贴纸，佳能奥西红色标签纸，佳能奥西办公色彩纸</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18.</w:t>
            </w:r>
            <w:r>
              <w:rPr>
                <w:rFonts w:hint="eastAsia" w:ascii="宋体" w:hAnsi="宋体" w:eastAsia="宋体" w:cs="宋体"/>
                <w:color w:val="auto"/>
                <w:sz w:val="18"/>
                <w:szCs w:val="18"/>
              </w:rPr>
              <w:t>介质尺寸</w:t>
            </w:r>
            <w:r>
              <w:rPr>
                <w:rFonts w:hint="eastAsia" w:ascii="宋体" w:hAnsi="宋体" w:eastAsia="宋体" w:cs="宋体"/>
                <w:color w:val="auto"/>
                <w:sz w:val="18"/>
                <w:szCs w:val="18"/>
              </w:rPr>
              <w:tab/>
            </w:r>
            <w:r>
              <w:rPr>
                <w:rFonts w:hint="eastAsia" w:ascii="宋体" w:hAnsi="宋体" w:eastAsia="宋体" w:cs="宋体"/>
                <w:color w:val="auto"/>
                <w:sz w:val="18"/>
                <w:szCs w:val="18"/>
              </w:rPr>
              <w:t>A4，A5，B5，LTR，LGL，4"×6"，5"×7"，8"×10"，信封（DL，COM10），正方形（5"×5"），卡片（91×55mm），自定义（宽55-215.9mm，长89-676mm）</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19.</w:t>
            </w:r>
            <w:r>
              <w:rPr>
                <w:rFonts w:hint="eastAsia" w:ascii="宋体" w:hAnsi="宋体" w:eastAsia="宋体" w:cs="宋体"/>
                <w:color w:val="auto"/>
                <w:sz w:val="18"/>
                <w:szCs w:val="18"/>
              </w:rPr>
              <w:t>介质重量</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64-105g/㎡</w:t>
            </w:r>
          </w:p>
          <w:p>
            <w:pPr>
              <w:keepNext w:val="0"/>
              <w:keepLines w:val="0"/>
              <w:pageBreakBefore w:val="0"/>
              <w:widowControl/>
              <w:kinsoku/>
              <w:wordWrap/>
              <w:overflowPunct/>
              <w:topLinePunct w:val="0"/>
              <w:bidi w:val="0"/>
              <w:snapToGrid/>
              <w:spacing w:line="240" w:lineRule="exact"/>
              <w:jc w:val="left"/>
              <w:rPr>
                <w:rFonts w:cs="宋体" w:asciiTheme="minorEastAsia" w:hAnsiTheme="minorEastAsia"/>
                <w:color w:val="auto"/>
                <w:kern w:val="0"/>
                <w:sz w:val="18"/>
                <w:szCs w:val="18"/>
                <w:lang w:bidi="ar"/>
              </w:rPr>
            </w:pPr>
            <w:r>
              <w:rPr>
                <w:rFonts w:hint="eastAsia" w:ascii="宋体" w:hAnsi="宋体" w:eastAsia="宋体" w:cs="宋体"/>
                <w:color w:val="auto"/>
                <w:sz w:val="18"/>
                <w:szCs w:val="18"/>
                <w:lang w:val="en-US" w:eastAsia="zh-CN"/>
              </w:rPr>
              <w:t>20.</w:t>
            </w:r>
            <w:r>
              <w:rPr>
                <w:rFonts w:hint="eastAsia" w:ascii="宋体" w:hAnsi="宋体" w:eastAsia="宋体" w:cs="宋体"/>
                <w:color w:val="auto"/>
                <w:sz w:val="18"/>
                <w:szCs w:val="18"/>
              </w:rPr>
              <w:t>其它特点</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打印头：永久型</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墨水端传感器：墨滴计数</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kern w:val="0"/>
                <w:sz w:val="18"/>
                <w:szCs w:val="18"/>
                <w:lang w:eastAsia="zh-CN" w:bidi="ar"/>
              </w:rPr>
            </w:pPr>
            <w:r>
              <w:rPr>
                <w:rFonts w:hint="eastAsia" w:cs="宋体" w:asciiTheme="minorEastAsia" w:hAnsiTheme="minorEastAsia"/>
                <w:color w:val="auto"/>
                <w:kern w:val="0"/>
                <w:sz w:val="18"/>
                <w:szCs w:val="18"/>
                <w:lang w:eastAsia="zh-CN"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0"/>
                <w:sz w:val="18"/>
                <w:szCs w:val="18"/>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0"/>
                <w:sz w:val="18"/>
                <w:szCs w:val="18"/>
                <w:lang w:val="en-US" w:eastAsia="zh-CN" w:bidi="ar"/>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cs="宋体" w:asciiTheme="minorEastAsia" w:hAnsiTheme="minorEastAsia" w:eastAsiaTheme="minorEastAsia"/>
                <w:color w:val="auto"/>
                <w:sz w:val="18"/>
                <w:szCs w:val="18"/>
                <w:lang w:eastAsia="zh-CN"/>
              </w:rPr>
            </w:pPr>
          </w:p>
        </w:tc>
      </w:tr>
      <w:tr>
        <w:tblPrEx>
          <w:tblCellMar>
            <w:top w:w="0" w:type="dxa"/>
            <w:left w:w="108" w:type="dxa"/>
            <w:bottom w:w="0" w:type="dxa"/>
            <w:right w:w="108" w:type="dxa"/>
          </w:tblCellMar>
        </w:tblPrEx>
        <w:trPr>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14</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kern w:val="0"/>
                <w:sz w:val="18"/>
                <w:szCs w:val="18"/>
                <w:lang w:bidi="ar"/>
              </w:rPr>
            </w:pPr>
            <w:r>
              <w:rPr>
                <w:rFonts w:ascii="宋体" w:hAnsi="宋体" w:eastAsia="宋体" w:cs="宋体"/>
                <w:color w:val="auto"/>
                <w:sz w:val="18"/>
                <w:szCs w:val="18"/>
              </w:rPr>
              <w:t>便捷式喷墨打印机</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产品定位</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墨仓式打印机</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黑白打印速度</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黑白：7ipm（A4，普通模式）</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黑白：14ppm（A4，草稿模式）</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彩色打印速度</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彩色：4ipm（A4，普通模式）</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彩色：11ppm（A4，草稿模式）</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最高分辨率</w:t>
            </w:r>
            <w:r>
              <w:rPr>
                <w:rFonts w:hint="eastAsia" w:ascii="宋体" w:hAnsi="宋体" w:eastAsia="宋体" w:cs="宋体"/>
                <w:color w:val="auto"/>
                <w:sz w:val="18"/>
                <w:szCs w:val="18"/>
                <w:lang w:eastAsia="zh-CN"/>
              </w:rPr>
              <w:t>：</w:t>
            </w:r>
            <w:r>
              <w:rPr>
                <w:rFonts w:hint="eastAsia"/>
                <w:color w:val="auto"/>
              </w:rPr>
              <w:t>≥</w:t>
            </w:r>
            <w:r>
              <w:rPr>
                <w:rFonts w:hint="eastAsia" w:ascii="宋体" w:hAnsi="宋体" w:eastAsia="宋体" w:cs="宋体"/>
                <w:color w:val="auto"/>
                <w:sz w:val="18"/>
                <w:szCs w:val="18"/>
              </w:rPr>
              <w:t>5760×1440dpi</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网络打印</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支持无线网络打印</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6.</w:t>
            </w:r>
            <w:r>
              <w:rPr>
                <w:rFonts w:hint="eastAsia" w:ascii="宋体" w:hAnsi="宋体" w:eastAsia="宋体" w:cs="宋体"/>
                <w:color w:val="auto"/>
                <w:sz w:val="18"/>
                <w:szCs w:val="18"/>
              </w:rPr>
              <w:t>无线功能</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WIFI（IEEE802.11b/g/n，IEEE802.11a/n/ac）</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7.</w:t>
            </w:r>
            <w:r>
              <w:rPr>
                <w:rFonts w:hint="eastAsia" w:ascii="宋体" w:hAnsi="宋体" w:eastAsia="宋体" w:cs="宋体"/>
                <w:color w:val="auto"/>
                <w:sz w:val="18"/>
                <w:szCs w:val="18"/>
              </w:rPr>
              <w:t>打印技术</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按需喷墨</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rPr>
              <w:t>打印方向</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双向逻辑查找</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9.</w:t>
            </w:r>
            <w:r>
              <w:rPr>
                <w:rFonts w:hint="eastAsia" w:ascii="宋体" w:hAnsi="宋体" w:eastAsia="宋体" w:cs="宋体"/>
                <w:color w:val="auto"/>
                <w:sz w:val="18"/>
                <w:szCs w:val="18"/>
              </w:rPr>
              <w:t>进纸方式</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摩擦进纸</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接口类型</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USB2.0</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11.</w:t>
            </w:r>
            <w:r>
              <w:rPr>
                <w:rFonts w:hint="eastAsia" w:ascii="宋体" w:hAnsi="宋体" w:eastAsia="宋体" w:cs="宋体"/>
                <w:color w:val="auto"/>
                <w:sz w:val="18"/>
                <w:szCs w:val="18"/>
              </w:rPr>
              <w:t>墨盒数量</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四色墨盒</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12.</w:t>
            </w:r>
            <w:r>
              <w:rPr>
                <w:rFonts w:hint="eastAsia" w:ascii="宋体" w:hAnsi="宋体" w:eastAsia="宋体" w:cs="宋体"/>
                <w:color w:val="auto"/>
                <w:sz w:val="18"/>
                <w:szCs w:val="18"/>
              </w:rPr>
              <w:t>喷头配置</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黑色</w:t>
            </w:r>
            <w:r>
              <w:rPr>
                <w:rFonts w:hint="eastAsia"/>
                <w:color w:val="auto"/>
              </w:rPr>
              <w:t>≥</w:t>
            </w:r>
            <w:r>
              <w:rPr>
                <w:rFonts w:hint="eastAsia" w:ascii="宋体" w:hAnsi="宋体" w:eastAsia="宋体" w:cs="宋体"/>
                <w:color w:val="auto"/>
                <w:sz w:val="18"/>
                <w:szCs w:val="18"/>
              </w:rPr>
              <w:t>180个，青色、洋红色、黄色各</w:t>
            </w:r>
            <w:r>
              <w:rPr>
                <w:rFonts w:hint="eastAsia"/>
                <w:color w:val="auto"/>
              </w:rPr>
              <w:t>≥</w:t>
            </w:r>
            <w:r>
              <w:rPr>
                <w:rFonts w:hint="eastAsia" w:ascii="宋体" w:hAnsi="宋体" w:eastAsia="宋体" w:cs="宋体"/>
                <w:color w:val="auto"/>
                <w:sz w:val="18"/>
                <w:szCs w:val="18"/>
              </w:rPr>
              <w:t>59个</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13.</w:t>
            </w:r>
            <w:r>
              <w:rPr>
                <w:rFonts w:hint="eastAsia" w:ascii="宋体" w:hAnsi="宋体" w:eastAsia="宋体" w:cs="宋体"/>
                <w:color w:val="auto"/>
                <w:sz w:val="18"/>
                <w:szCs w:val="18"/>
              </w:rPr>
              <w:t>介质重量</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普通纸：64-90g/㎡</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高级光面照片纸：102-300g/㎡</w:t>
            </w:r>
          </w:p>
          <w:p>
            <w:pPr>
              <w:keepNext w:val="0"/>
              <w:keepLines w:val="0"/>
              <w:pageBreakBefore w:val="0"/>
              <w:widowControl/>
              <w:kinsoku/>
              <w:wordWrap/>
              <w:overflowPunct/>
              <w:topLinePunct w:val="0"/>
              <w:bidi w:val="0"/>
              <w:snapToGrid/>
              <w:spacing w:line="240" w:lineRule="exact"/>
              <w:jc w:val="left"/>
              <w:rPr>
                <w:rFonts w:cs="宋体" w:asciiTheme="minorEastAsia" w:hAnsiTheme="minorEastAsia"/>
                <w:color w:val="auto"/>
                <w:kern w:val="0"/>
                <w:sz w:val="18"/>
                <w:szCs w:val="18"/>
                <w:lang w:bidi="ar"/>
              </w:rPr>
            </w:pPr>
            <w:r>
              <w:rPr>
                <w:rFonts w:hint="eastAsia" w:ascii="宋体" w:hAnsi="宋体" w:eastAsia="宋体" w:cs="宋体"/>
                <w:color w:val="auto"/>
                <w:sz w:val="18"/>
                <w:szCs w:val="18"/>
                <w:lang w:val="en-US" w:eastAsia="zh-CN"/>
              </w:rPr>
              <w:t>14.</w:t>
            </w:r>
            <w:r>
              <w:rPr>
                <w:rFonts w:hint="eastAsia" w:ascii="宋体" w:hAnsi="宋体" w:eastAsia="宋体" w:cs="宋体"/>
                <w:color w:val="auto"/>
                <w:sz w:val="18"/>
                <w:szCs w:val="18"/>
              </w:rPr>
              <w:t>进纸容量</w:t>
            </w:r>
            <w:r>
              <w:rPr>
                <w:rFonts w:hint="eastAsia" w:ascii="宋体" w:hAnsi="宋体" w:eastAsia="宋体" w:cs="宋体"/>
                <w:color w:val="auto"/>
                <w:sz w:val="18"/>
                <w:szCs w:val="18"/>
                <w:lang w:eastAsia="zh-CN"/>
              </w:rPr>
              <w:t>：</w:t>
            </w:r>
            <w:r>
              <w:rPr>
                <w:rFonts w:hint="eastAsia"/>
                <w:color w:val="auto"/>
              </w:rPr>
              <w:t>≥</w:t>
            </w:r>
            <w:r>
              <w:rPr>
                <w:rFonts w:hint="eastAsia" w:ascii="宋体" w:hAnsi="宋体" w:eastAsia="宋体" w:cs="宋体"/>
                <w:color w:val="auto"/>
                <w:sz w:val="18"/>
                <w:szCs w:val="18"/>
              </w:rPr>
              <w:t>20页，A4普通纸（75g/m2）</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kern w:val="0"/>
                <w:sz w:val="18"/>
                <w:szCs w:val="18"/>
                <w:lang w:eastAsia="zh-CN" w:bidi="ar"/>
              </w:rPr>
            </w:pPr>
            <w:r>
              <w:rPr>
                <w:rFonts w:hint="eastAsia" w:cs="宋体" w:asciiTheme="minorEastAsia" w:hAnsiTheme="minorEastAsia"/>
                <w:color w:val="auto"/>
                <w:kern w:val="0"/>
                <w:sz w:val="18"/>
                <w:szCs w:val="18"/>
                <w:lang w:eastAsia="zh-CN"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kern w:val="0"/>
                <w:sz w:val="18"/>
                <w:szCs w:val="18"/>
                <w:lang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0"/>
                <w:sz w:val="18"/>
                <w:szCs w:val="18"/>
                <w:lang w:val="en-US" w:eastAsia="zh-CN" w:bidi="ar"/>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宋体" w:asciiTheme="minorEastAsia" w:hAnsiTheme="minorEastAsia"/>
                <w:color w:val="auto"/>
                <w:sz w:val="18"/>
                <w:szCs w:val="18"/>
              </w:rPr>
            </w:pPr>
          </w:p>
        </w:tc>
      </w:tr>
      <w:tr>
        <w:tblPrEx>
          <w:tblCellMar>
            <w:top w:w="0" w:type="dxa"/>
            <w:left w:w="108" w:type="dxa"/>
            <w:bottom w:w="0" w:type="dxa"/>
            <w:right w:w="108" w:type="dxa"/>
          </w:tblCellMar>
        </w:tblPrEx>
        <w:trPr>
          <w:trHeight w:val="675"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16</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国产板式软件</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sz w:val="21"/>
                <w:szCs w:val="21"/>
                <w:lang w:val="en-US" w:eastAsia="zh-CN"/>
              </w:rPr>
              <w:t>具备文件管理，页面管理、公文语义管理、签章管理、手写签批和注释、打印、添加水印和掩膜等基本功能，支持文档编辑、内容文字编辑、图片编辑、生成可控外带的安全OFD文件以及溯源水印，提供文号章、预盖章、署签名、时间戳、扫码盖章等签章功能、集成文档修订模式、同步签批、地理信息数据操作等高级功能。支持跨平台以及插件集成到网页B/S和窗体程序C/S的能力。</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27</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套</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kern w:val="0"/>
                <w:sz w:val="18"/>
                <w:szCs w:val="18"/>
                <w:lang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0"/>
                <w:sz w:val="18"/>
                <w:szCs w:val="18"/>
                <w:lang w:val="en-US" w:eastAsia="zh-CN" w:bidi="ar"/>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宋体" w:asciiTheme="minorEastAsia" w:hAnsiTheme="minorEastAsia"/>
                <w:color w:val="auto"/>
                <w:sz w:val="18"/>
                <w:szCs w:val="18"/>
              </w:rPr>
            </w:pPr>
          </w:p>
        </w:tc>
      </w:tr>
      <w:tr>
        <w:tblPrEx>
          <w:tblCellMar>
            <w:top w:w="0" w:type="dxa"/>
            <w:left w:w="108" w:type="dxa"/>
            <w:bottom w:w="0" w:type="dxa"/>
            <w:right w:w="108" w:type="dxa"/>
          </w:tblCellMar>
        </w:tblPrEx>
        <w:trPr>
          <w:trHeight w:val="900"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17</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国产杀毒软件</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exact"/>
              <w:jc w:val="left"/>
              <w:rPr>
                <w:rFonts w:hint="eastAsia"/>
                <w:lang w:val="en-US" w:eastAsia="zh-CN"/>
              </w:rPr>
            </w:pPr>
            <w:r>
              <w:rPr>
                <w:rFonts w:hint="eastAsia" w:ascii="宋体" w:hAnsi="宋体" w:eastAsia="宋体" w:cs="宋体"/>
                <w:color w:val="auto"/>
                <w:sz w:val="18"/>
                <w:szCs w:val="18"/>
                <w:lang w:val="en-US" w:eastAsia="zh-CN"/>
              </w:rPr>
              <w:t>1.配置管理中心：购买管理中心后，可在客户端手动配置管理中心地址，将客户端接入管理中心进行统一管理。</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2.客户端升级：通过在线或者离线的方式进行客户端升级；</w:t>
            </w:r>
          </w:p>
          <w:p>
            <w:pPr>
              <w:keepNext w:val="0"/>
              <w:keepLines w:val="0"/>
              <w:pageBreakBefore w:val="0"/>
              <w:widowControl/>
              <w:numPr>
                <w:ilvl w:val="0"/>
                <w:numId w:val="0"/>
              </w:numPr>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3.病毒日志：支持查看终端上的病毒查杀日志，包括病毒木马名、文件路径和查杀结果</w:t>
            </w:r>
          </w:p>
          <w:p>
            <w:pPr>
              <w:keepNext w:val="0"/>
              <w:keepLines w:val="0"/>
              <w:pageBreakBefore w:val="0"/>
              <w:widowControl/>
              <w:numPr>
                <w:ilvl w:val="0"/>
                <w:numId w:val="0"/>
              </w:numPr>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4.客户端平台支持:客户端支持中标麒麟（龙芯）V7.0、中标麒麟（兆芯）V7.0、银河麒麟（飞腾）V4.0 ，中标麒麟-龙芯3A3000桌面SV1.6.2、中标麒麟-龙芯3A4000桌面SV1.11.2、中科方德-兆芯C桌面SV2.1.2、中科方德-兆芯E桌面SV2.12.2、银河麒麟-飞腾1500A桌面 SV2.3.2、银河麒麟-飞腾2000桌面 SV2.14.2；</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5.病毒扫描：支持对计算机快速扫描、全盘扫描和自定义扫描，并自动处理扫描结果强力扫描模式下支持忽略本地扫描文件类型限制和自定义扫描目录。</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6.防护日志：支持查看终端上的防护日志，包括时间、文件路径、防护说明、处理结果。</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7.人工智能学习：具备国产化自主研发机器学习的恶意程序检测引擎。（签订合同时提供有专利证书）。</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8.隔离区恢复：通过选择时间范围，或者明确文件/路径，或者通过病毒名，快速批量恢复企业内部被误杀的文件。</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9.病毒引擎：支持产品在断网状态下具备不依赖病毒库特征的情况下对未知病毒查杀的能力（签订合同时提供提供3个以上国家知识产权局颁发的专利受理证明）。</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10.服务:提供7*24销售电话支持服务，1年原厂服务，含1年免费升级，1年免费适配。</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27</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套</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kern w:val="0"/>
                <w:sz w:val="18"/>
                <w:szCs w:val="18"/>
                <w:lang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0"/>
                <w:sz w:val="18"/>
                <w:szCs w:val="18"/>
                <w:lang w:val="en-US" w:eastAsia="zh-CN" w:bidi="ar"/>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宋体" w:asciiTheme="minorEastAsia" w:hAnsiTheme="minorEastAsia"/>
                <w:color w:val="auto"/>
                <w:sz w:val="18"/>
                <w:szCs w:val="18"/>
              </w:rPr>
            </w:pPr>
          </w:p>
        </w:tc>
      </w:tr>
      <w:tr>
        <w:tblPrEx>
          <w:tblCellMar>
            <w:top w:w="0" w:type="dxa"/>
            <w:left w:w="108" w:type="dxa"/>
            <w:bottom w:w="0" w:type="dxa"/>
            <w:right w:w="108" w:type="dxa"/>
          </w:tblCellMar>
        </w:tblPrEx>
        <w:trPr>
          <w:trHeight w:val="900"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sz w:val="21"/>
                <w:szCs w:val="21"/>
                <w:lang w:val="en-US" w:eastAsia="zh-CN"/>
              </w:rPr>
              <w:t>操作系统</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1、同源异构支持海光、龙芯、鲲鹏、兆芯、飞腾、申威等国产主流芯片，并在不同硬件平台上提供不低于4.19版本内核和自主研发的统一桌面环境。</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系统具备开发者模式功能，未打开开发者模式功能下无法获取root用户权限。4、产品通过公安部计算机信息系统安全产品质量监督检验中心《GB/T20272-2019信息安全技术操作系统安全技术要求》标准，获得等保2.0四级认证。</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3、系统内置应用商店供用户下载软件，支持下载排行和搜索；支持软件安装后自动生成桌面快捷图标；支持原生应用、Windows迁移应用、安卓应用等。</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4、系统具备磁盘健康管理、文件系统管理、用户管理、个性化设置、自研浏览器数据云同步等功能，同时集成自研远程协助、滚动截图、文字识别、手机助手、全局搜索、语音记事本等特色软件。</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5、系统安全中心软件集成杀毒引擎，用户无需单独下载，至少提供两个杀毒库供用户自行选择。</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6、系统支持保障安全升级的自动主备双根分区，并且在系统中有RootA和RootB标识符，在系统升级后支持回滚，并保留用户个人数据。</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7、产品通过公安部计算机信息系统安全产品质量监督检验中心《GB/T20272-2019信息安全技术操作系统安全技术要求》标准，获得等保2.0四级认证。</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8、提供3年免费售后服务期，5×8 小时远程热线和在线技术支持服务</w:t>
            </w:r>
          </w:p>
          <w:p>
            <w:pPr>
              <w:keepNext w:val="0"/>
              <w:keepLines w:val="0"/>
              <w:pageBreakBefore w:val="0"/>
              <w:widowControl/>
              <w:kinsoku/>
              <w:wordWrap/>
              <w:overflowPunct/>
              <w:topLinePunct w:val="0"/>
              <w:bidi w:val="0"/>
              <w:snapToGrid/>
              <w:spacing w:line="240" w:lineRule="exact"/>
              <w:jc w:val="left"/>
              <w:rPr>
                <w:rFonts w:hint="eastAsia"/>
                <w:lang w:val="en-US" w:eastAsia="zh-CN"/>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27</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套</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kern w:val="0"/>
                <w:sz w:val="18"/>
                <w:szCs w:val="18"/>
                <w:lang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0"/>
                <w:sz w:val="18"/>
                <w:szCs w:val="18"/>
                <w:lang w:val="en-US" w:eastAsia="zh-CN" w:bidi="ar"/>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宋体" w:asciiTheme="minorEastAsia" w:hAnsiTheme="minorEastAsia"/>
                <w:color w:val="auto"/>
                <w:sz w:val="18"/>
                <w:szCs w:val="18"/>
              </w:rPr>
            </w:pPr>
          </w:p>
        </w:tc>
      </w:tr>
      <w:tr>
        <w:tblPrEx>
          <w:tblCellMar>
            <w:top w:w="0" w:type="dxa"/>
            <w:left w:w="108" w:type="dxa"/>
            <w:bottom w:w="0" w:type="dxa"/>
            <w:right w:w="108" w:type="dxa"/>
          </w:tblCellMar>
        </w:tblPrEx>
        <w:trPr>
          <w:jc w:val="center"/>
        </w:trPr>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备注</w:t>
            </w:r>
          </w:p>
        </w:tc>
        <w:tc>
          <w:tcPr>
            <w:tcW w:w="441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要求及其他：</w:t>
            </w:r>
            <w:r>
              <w:rPr>
                <w:rFonts w:hint="eastAsia"/>
                <w:lang w:val="en-US" w:eastAsia="zh-CN"/>
              </w:rPr>
              <w:br w:type="textWrapping"/>
            </w:r>
            <w:r>
              <w:rPr>
                <w:rFonts w:hint="eastAsia"/>
                <w:lang w:val="en-US" w:eastAsia="zh-CN"/>
              </w:rPr>
              <w:t>1..服务期内供应商应确保以上所有设备正常使用，维修涉及费用（包工包料）由供应商自行承担，如设备超过半天不能维修恢复正常使用的，供应商应提供备机供科室使用。</w:t>
            </w:r>
            <w:r>
              <w:rPr>
                <w:rFonts w:hint="eastAsia"/>
                <w:lang w:val="en-US" w:eastAsia="zh-CN"/>
              </w:rPr>
              <w:br w:type="textWrapping"/>
            </w:r>
            <w:r>
              <w:rPr>
                <w:rFonts w:hint="eastAsia"/>
                <w:lang w:val="en-US" w:eastAsia="zh-CN"/>
              </w:rPr>
              <w:t>2.本项目中不含耗材（键盘、鼠标、打印耗材由医院提供），供应商至少每月巡检1次。</w:t>
            </w:r>
            <w:r>
              <w:rPr>
                <w:rFonts w:hint="eastAsia"/>
                <w:lang w:val="en-US" w:eastAsia="zh-CN"/>
              </w:rPr>
              <w:br w:type="textWrapping"/>
            </w:r>
            <w:r>
              <w:rPr>
                <w:rFonts w:hint="eastAsia" w:cstheme="minorBidi"/>
                <w:color w:val="auto"/>
                <w:kern w:val="2"/>
                <w:sz w:val="21"/>
                <w:szCs w:val="24"/>
                <w:lang w:val="en-US" w:eastAsia="zh-CN" w:bidi="ar-SA"/>
              </w:rPr>
              <w:t>3</w:t>
            </w:r>
            <w:r>
              <w:rPr>
                <w:rFonts w:hint="eastAsia"/>
                <w:lang w:val="en-US" w:eastAsia="zh-CN"/>
              </w:rPr>
              <w:t>.购买货物要求，电脑等计算机设备要求操作系统为正版操作系统。</w:t>
            </w:r>
          </w:p>
          <w:p>
            <w:pPr>
              <w:rPr>
                <w:rFonts w:hint="default"/>
                <w:lang w:val="en-US" w:eastAsia="zh-CN"/>
              </w:rPr>
            </w:pPr>
            <w:r>
              <w:rPr>
                <w:rFonts w:hint="eastAsia" w:cstheme="minorBidi"/>
                <w:color w:val="auto"/>
                <w:kern w:val="2"/>
                <w:sz w:val="21"/>
                <w:szCs w:val="24"/>
                <w:lang w:val="en-US" w:eastAsia="zh-CN" w:bidi="ar-SA"/>
              </w:rPr>
              <w:t>4</w:t>
            </w:r>
            <w:r>
              <w:rPr>
                <w:rFonts w:hint="eastAsia" w:asciiTheme="minorHAnsi" w:hAnsiTheme="minorHAnsi" w:eastAsiaTheme="minorEastAsia" w:cstheme="minorBidi"/>
                <w:color w:val="auto"/>
                <w:kern w:val="2"/>
                <w:sz w:val="21"/>
                <w:szCs w:val="24"/>
                <w:lang w:val="en-US" w:eastAsia="zh-CN" w:bidi="ar-SA"/>
              </w:rPr>
              <w:t>.所有硬件质保三年。激光打印机，多功能一体机碳粉盒，感光鼓，硒鼓，转印套件，加热组件，定影组件，搓纸轮等易损件质保一年。针式打印机，热式打印机色带，碳带，针头，搓纸轮，滚筒套件等易损件质保一年。</w:t>
            </w:r>
          </w:p>
          <w:p>
            <w:pPr>
              <w:widowControl/>
              <w:spacing w:line="280" w:lineRule="exact"/>
              <w:jc w:val="center"/>
              <w:textAlignment w:val="center"/>
              <w:rPr>
                <w:rFonts w:cs="宋体" w:asciiTheme="minorEastAsia" w:hAnsiTheme="minorEastAsia"/>
                <w:color w:val="auto"/>
                <w:sz w:val="18"/>
                <w:szCs w:val="18"/>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p>
    <w:p>
      <w:pPr>
        <w:rPr>
          <w:rFonts w:hint="default"/>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71BED0A-BE4C-47B3-A32B-D6807A86C459}"/>
  </w:font>
  <w:font w:name="黑体">
    <w:panose1 w:val="02010609060101010101"/>
    <w:charset w:val="86"/>
    <w:family w:val="auto"/>
    <w:pitch w:val="default"/>
    <w:sig w:usb0="800002BF" w:usb1="38CF7CFA" w:usb2="00000016" w:usb3="00000000" w:csb0="00040001" w:csb1="00000000"/>
    <w:embedRegular r:id="rId2" w:fontKey="{564E75B3-6141-4B72-85E5-95064565D6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AC03782-0E7C-432D-8844-66CCFCE80192}"/>
  </w:font>
  <w:font w:name="仿宋">
    <w:panose1 w:val="02010609060101010101"/>
    <w:charset w:val="86"/>
    <w:family w:val="auto"/>
    <w:pitch w:val="default"/>
    <w:sig w:usb0="800002BF" w:usb1="38CF7CFA" w:usb2="00000016" w:usb3="00000000" w:csb0="00040001" w:csb1="00000000"/>
    <w:embedRegular r:id="rId4" w:fontKey="{997E46D9-14AF-4637-A180-AE9CFC387D1E}"/>
  </w:font>
  <w:font w:name="方正小标宋简体">
    <w:panose1 w:val="03000509000000000000"/>
    <w:charset w:val="86"/>
    <w:family w:val="auto"/>
    <w:pitch w:val="default"/>
    <w:sig w:usb0="00000001" w:usb1="080E0000" w:usb2="00000000" w:usb3="00000000" w:csb0="00040000" w:csb1="00000000"/>
    <w:embedRegular r:id="rId5" w:fontKey="{3F8C8E7D-658F-43AE-83A8-3F81AC59FDC8}"/>
  </w:font>
  <w:font w:name="方正黑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C8FE6"/>
    <w:multiLevelType w:val="singleLevel"/>
    <w:tmpl w:val="DECC8FE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1BE29CF"/>
    <w:rsid w:val="02040ADD"/>
    <w:rsid w:val="0224038E"/>
    <w:rsid w:val="02450CF4"/>
    <w:rsid w:val="03D3104E"/>
    <w:rsid w:val="03F869D3"/>
    <w:rsid w:val="06A452F3"/>
    <w:rsid w:val="06FD5130"/>
    <w:rsid w:val="08600E4C"/>
    <w:rsid w:val="0C742D6A"/>
    <w:rsid w:val="0C811C7B"/>
    <w:rsid w:val="0CDC4161"/>
    <w:rsid w:val="0DD4413B"/>
    <w:rsid w:val="0E174CE9"/>
    <w:rsid w:val="0EA93CA3"/>
    <w:rsid w:val="0FCA3924"/>
    <w:rsid w:val="11023CD6"/>
    <w:rsid w:val="13712447"/>
    <w:rsid w:val="1411277C"/>
    <w:rsid w:val="167801ED"/>
    <w:rsid w:val="18D92EBD"/>
    <w:rsid w:val="18EB06C8"/>
    <w:rsid w:val="1AAF2DD5"/>
    <w:rsid w:val="1AE31E7C"/>
    <w:rsid w:val="1CED08FC"/>
    <w:rsid w:val="1E9623BB"/>
    <w:rsid w:val="1ED65F1E"/>
    <w:rsid w:val="200223CA"/>
    <w:rsid w:val="20E3342D"/>
    <w:rsid w:val="2191656D"/>
    <w:rsid w:val="24ED40A4"/>
    <w:rsid w:val="268E7FC6"/>
    <w:rsid w:val="26B91396"/>
    <w:rsid w:val="275B3E1E"/>
    <w:rsid w:val="283860D8"/>
    <w:rsid w:val="29FF496C"/>
    <w:rsid w:val="2AE14333"/>
    <w:rsid w:val="2B8925CC"/>
    <w:rsid w:val="2C0F40F7"/>
    <w:rsid w:val="2C596AB0"/>
    <w:rsid w:val="2D5708F0"/>
    <w:rsid w:val="2D755A60"/>
    <w:rsid w:val="2DFD1DF8"/>
    <w:rsid w:val="2E55252D"/>
    <w:rsid w:val="2E8E10D4"/>
    <w:rsid w:val="2EA107C7"/>
    <w:rsid w:val="30BA7988"/>
    <w:rsid w:val="318A1362"/>
    <w:rsid w:val="32495BF7"/>
    <w:rsid w:val="32AB6D27"/>
    <w:rsid w:val="34357E58"/>
    <w:rsid w:val="350F349A"/>
    <w:rsid w:val="359A6245"/>
    <w:rsid w:val="366D69B4"/>
    <w:rsid w:val="370E7567"/>
    <w:rsid w:val="38761053"/>
    <w:rsid w:val="3AAB598F"/>
    <w:rsid w:val="3EBE4976"/>
    <w:rsid w:val="3EF73899"/>
    <w:rsid w:val="3F192843"/>
    <w:rsid w:val="405B6C37"/>
    <w:rsid w:val="40711049"/>
    <w:rsid w:val="412D71FD"/>
    <w:rsid w:val="45503031"/>
    <w:rsid w:val="473D22B5"/>
    <w:rsid w:val="485B41B0"/>
    <w:rsid w:val="49550899"/>
    <w:rsid w:val="4D8D62E7"/>
    <w:rsid w:val="4F080EC8"/>
    <w:rsid w:val="4FB545D4"/>
    <w:rsid w:val="502E58AD"/>
    <w:rsid w:val="540135DE"/>
    <w:rsid w:val="541505F1"/>
    <w:rsid w:val="562F53D0"/>
    <w:rsid w:val="5A5D71D1"/>
    <w:rsid w:val="5BB10EFE"/>
    <w:rsid w:val="5E630027"/>
    <w:rsid w:val="607763BE"/>
    <w:rsid w:val="62C37595"/>
    <w:rsid w:val="63F01FD1"/>
    <w:rsid w:val="640D6CAC"/>
    <w:rsid w:val="6874098E"/>
    <w:rsid w:val="694655C5"/>
    <w:rsid w:val="6A7F5D8F"/>
    <w:rsid w:val="6A987C6E"/>
    <w:rsid w:val="6CED7FFD"/>
    <w:rsid w:val="6D4B29EE"/>
    <w:rsid w:val="6D6D71FE"/>
    <w:rsid w:val="6EED01BE"/>
    <w:rsid w:val="6F24208F"/>
    <w:rsid w:val="70756E62"/>
    <w:rsid w:val="7185354B"/>
    <w:rsid w:val="725577F4"/>
    <w:rsid w:val="741E69D6"/>
    <w:rsid w:val="74516EE2"/>
    <w:rsid w:val="74BE1DD0"/>
    <w:rsid w:val="75E8027D"/>
    <w:rsid w:val="79175759"/>
    <w:rsid w:val="79C51D18"/>
    <w:rsid w:val="7AA80BCB"/>
    <w:rsid w:val="7CEF5984"/>
    <w:rsid w:val="7F754241"/>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5">
    <w:name w:val="Normal Indent"/>
    <w:basedOn w:val="1"/>
    <w:qFormat/>
    <w:uiPriority w:val="99"/>
    <w:pPr>
      <w:spacing w:line="360" w:lineRule="auto"/>
      <w:ind w:firstLine="420" w:firstLineChars="200"/>
    </w:pPr>
  </w:style>
  <w:style w:type="paragraph" w:styleId="6">
    <w:name w:val="Body Text Indent"/>
    <w:basedOn w:val="1"/>
    <w:qFormat/>
    <w:uiPriority w:val="99"/>
    <w:pPr>
      <w:spacing w:after="120"/>
      <w:ind w:left="420" w:leftChars="200"/>
    </w:pPr>
  </w:style>
  <w:style w:type="paragraph" w:styleId="7">
    <w:name w:val="Plain Text"/>
    <w:basedOn w:val="1"/>
    <w:qFormat/>
    <w:uiPriority w:val="0"/>
    <w:rPr>
      <w:rFonts w:ascii="宋体" w:hAnsi="Courier New" w:cs="宋体"/>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oc 1"/>
    <w:basedOn w:val="1"/>
    <w:next w:val="1"/>
    <w:qFormat/>
    <w:uiPriority w:val="39"/>
  </w:style>
  <w:style w:type="paragraph" w:styleId="10">
    <w:name w:val="toc 2"/>
    <w:basedOn w:val="1"/>
    <w:next w:val="1"/>
    <w:qFormat/>
    <w:uiPriority w:val="0"/>
    <w:pPr>
      <w:ind w:left="420" w:leftChars="200"/>
    </w:pPr>
  </w:style>
  <w:style w:type="paragraph" w:styleId="11">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3">
    <w:name w:val="Table Grid"/>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font81"/>
    <w:basedOn w:val="14"/>
    <w:qFormat/>
    <w:uiPriority w:val="0"/>
    <w:rPr>
      <w:rFonts w:hint="eastAsia" w:ascii="仿宋" w:hAnsi="仿宋" w:eastAsia="仿宋" w:cs="仿宋"/>
      <w:color w:val="FF0000"/>
      <w:sz w:val="24"/>
      <w:szCs w:val="24"/>
      <w:u w:val="none"/>
    </w:rPr>
  </w:style>
  <w:style w:type="character" w:customStyle="1" w:styleId="17">
    <w:name w:val="font61"/>
    <w:basedOn w:val="14"/>
    <w:qFormat/>
    <w:uiPriority w:val="0"/>
    <w:rPr>
      <w:rFonts w:hint="eastAsia" w:ascii="仿宋" w:hAnsi="仿宋" w:eastAsia="仿宋" w:cs="仿宋"/>
      <w:color w:val="000000"/>
      <w:sz w:val="24"/>
      <w:szCs w:val="24"/>
      <w:u w:val="none"/>
    </w:rPr>
  </w:style>
  <w:style w:type="character" w:customStyle="1" w:styleId="18">
    <w:name w:val="font41"/>
    <w:basedOn w:val="14"/>
    <w:qFormat/>
    <w:uiPriority w:val="0"/>
    <w:rPr>
      <w:rFonts w:hint="eastAsia" w:ascii="仿宋" w:hAnsi="仿宋" w:eastAsia="仿宋" w:cs="仿宋"/>
      <w:color w:val="000000"/>
      <w:sz w:val="24"/>
      <w:szCs w:val="24"/>
      <w:u w:val="none"/>
    </w:rPr>
  </w:style>
  <w:style w:type="character" w:customStyle="1" w:styleId="19">
    <w:name w:val="font71"/>
    <w:basedOn w:val="14"/>
    <w:qFormat/>
    <w:uiPriority w:val="0"/>
    <w:rPr>
      <w:rFonts w:hint="eastAsia" w:ascii="仿宋" w:hAnsi="仿宋" w:eastAsia="仿宋" w:cs="仿宋"/>
      <w:color w:val="0070C0"/>
      <w:sz w:val="24"/>
      <w:szCs w:val="24"/>
      <w:u w:val="none"/>
    </w:rPr>
  </w:style>
  <w:style w:type="character" w:customStyle="1" w:styleId="20">
    <w:name w:val="font51"/>
    <w:basedOn w:val="14"/>
    <w:qFormat/>
    <w:uiPriority w:val="0"/>
    <w:rPr>
      <w:rFonts w:hint="eastAsia" w:ascii="宋体" w:hAnsi="宋体" w:eastAsia="宋体" w:cs="宋体"/>
      <w:color w:val="000000"/>
      <w:sz w:val="24"/>
      <w:szCs w:val="24"/>
      <w:u w:val="none"/>
    </w:rPr>
  </w:style>
  <w:style w:type="character" w:customStyle="1" w:styleId="21">
    <w:name w:val="font21"/>
    <w:basedOn w:val="14"/>
    <w:qFormat/>
    <w:uiPriority w:val="0"/>
    <w:rPr>
      <w:rFonts w:hint="eastAsia" w:ascii="宋体" w:hAnsi="宋体" w:eastAsia="宋体" w:cs="宋体"/>
      <w:color w:val="000000"/>
      <w:sz w:val="22"/>
      <w:szCs w:val="22"/>
      <w:u w:val="none"/>
    </w:rPr>
  </w:style>
  <w:style w:type="character" w:customStyle="1" w:styleId="22">
    <w:name w:val="font11"/>
    <w:basedOn w:val="14"/>
    <w:qFormat/>
    <w:uiPriority w:val="0"/>
    <w:rPr>
      <w:rFonts w:hint="eastAsia" w:ascii="宋体" w:hAnsi="宋体" w:eastAsia="宋体" w:cs="宋体"/>
      <w:b/>
      <w:bCs/>
      <w:color w:val="000000"/>
      <w:sz w:val="24"/>
      <w:szCs w:val="24"/>
      <w:u w:val="none"/>
    </w:rPr>
  </w:style>
  <w:style w:type="paragraph" w:customStyle="1" w:styleId="23">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18</TotalTime>
  <ScaleCrop>false</ScaleCrop>
  <LinksUpToDate>false</LinksUpToDate>
  <CharactersWithSpaces>7463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李凤</cp:lastModifiedBy>
  <cp:lastPrinted>2024-02-23T01:10:00Z</cp:lastPrinted>
  <dcterms:modified xsi:type="dcterms:W3CDTF">2024-02-23T02:27:23Z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A6F4922B16E9441EBD194F0F828F00AF_13</vt:lpwstr>
  </property>
</Properties>
</file>