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B6" w:rsidRDefault="008642B6">
      <w:pPr>
        <w:spacing w:line="360" w:lineRule="auto"/>
        <w:rPr>
          <w:rFonts w:ascii="宋体" w:hint="eastAsia"/>
          <w:b/>
          <w:bCs/>
          <w:sz w:val="48"/>
          <w:szCs w:val="48"/>
        </w:rPr>
      </w:pPr>
    </w:p>
    <w:p w:rsidR="008642B6" w:rsidRDefault="008642B6">
      <w:pPr>
        <w:spacing w:line="360" w:lineRule="auto"/>
        <w:jc w:val="center"/>
        <w:rPr>
          <w:rFonts w:ascii="宋体"/>
          <w:b/>
          <w:bCs/>
          <w:sz w:val="48"/>
          <w:szCs w:val="48"/>
        </w:rPr>
      </w:pPr>
    </w:p>
    <w:p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F03E4F">
        <w:rPr>
          <w:rFonts w:ascii="宋体" w:hAnsi="宋体" w:cs="宋体" w:hint="eastAsia"/>
          <w:b/>
          <w:bCs/>
          <w:spacing w:val="-12"/>
          <w:sz w:val="48"/>
          <w:szCs w:val="48"/>
        </w:rPr>
        <w:t>高清</w:t>
      </w:r>
      <w:r w:rsidR="00F03E4F">
        <w:rPr>
          <w:rFonts w:ascii="宋体" w:hAnsi="宋体" w:cs="宋体"/>
          <w:b/>
          <w:bCs/>
          <w:spacing w:val="-12"/>
          <w:sz w:val="48"/>
          <w:szCs w:val="48"/>
        </w:rPr>
        <w:t>会议终端</w:t>
      </w:r>
      <w:r w:rsidR="00877C3A">
        <w:rPr>
          <w:rFonts w:ascii="宋体" w:hAnsi="宋体" w:cs="宋体" w:hint="eastAsia"/>
          <w:b/>
          <w:bCs/>
          <w:spacing w:val="-12"/>
          <w:sz w:val="48"/>
          <w:szCs w:val="48"/>
        </w:rPr>
        <w:t>设备</w:t>
      </w:r>
      <w:r>
        <w:rPr>
          <w:rFonts w:ascii="宋体" w:hAnsi="宋体" w:cs="宋体" w:hint="eastAsia"/>
          <w:b/>
          <w:bCs/>
          <w:spacing w:val="-12"/>
          <w:sz w:val="48"/>
          <w:szCs w:val="48"/>
        </w:rPr>
        <w:t>采购项目</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2014FC">
        <w:rPr>
          <w:rFonts w:ascii="宋体" w:hAnsi="宋体" w:cs="宋体" w:hint="eastAsia"/>
          <w:b/>
          <w:bCs/>
          <w:sz w:val="32"/>
          <w:szCs w:val="32"/>
        </w:rPr>
        <w:t>九</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rsidR="008642B6" w:rsidRDefault="008642B6">
      <w:pPr>
        <w:pStyle w:val="a7"/>
        <w:spacing w:line="360" w:lineRule="auto"/>
        <w:ind w:leftChars="0" w:left="0"/>
        <w:rPr>
          <w:rFonts w:ascii="宋体"/>
          <w:b/>
          <w:bCs/>
          <w:sz w:val="36"/>
          <w:szCs w:val="36"/>
        </w:rPr>
      </w:pPr>
    </w:p>
    <w:p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F03E4F">
        <w:rPr>
          <w:rFonts w:ascii="宋体" w:hAnsi="宋体" w:cs="宋体" w:hint="eastAsia"/>
          <w:b/>
          <w:bCs/>
          <w:kern w:val="0"/>
          <w:u w:val="single"/>
        </w:rPr>
        <w:t>高清会议</w:t>
      </w:r>
      <w:r w:rsidR="00F03E4F">
        <w:rPr>
          <w:rFonts w:ascii="宋体" w:hAnsi="宋体" w:cs="宋体"/>
          <w:b/>
          <w:bCs/>
          <w:kern w:val="0"/>
          <w:u w:val="single"/>
        </w:rPr>
        <w:t>终端设备</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F03E4F">
        <w:rPr>
          <w:rFonts w:ascii="宋体" w:hAnsi="宋体" w:cs="宋体" w:hint="eastAsia"/>
          <w:b/>
          <w:bCs/>
          <w:kern w:val="0"/>
        </w:rPr>
        <w:t>高清会议</w:t>
      </w:r>
      <w:r w:rsidR="00F03E4F">
        <w:rPr>
          <w:rFonts w:ascii="宋体" w:hAnsi="宋体" w:cs="宋体"/>
          <w:b/>
          <w:bCs/>
          <w:kern w:val="0"/>
        </w:rPr>
        <w:t>终端设备</w:t>
      </w:r>
      <w:r>
        <w:rPr>
          <w:rFonts w:ascii="宋体" w:hAnsi="宋体" w:cs="宋体" w:hint="eastAsia"/>
          <w:b/>
          <w:bCs/>
          <w:kern w:val="0"/>
        </w:rPr>
        <w:t>采购项目</w:t>
      </w:r>
    </w:p>
    <w:p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w:t>
      </w:r>
      <w:bookmarkStart w:id="4" w:name="_GoBack"/>
      <w:bookmarkEnd w:id="4"/>
      <w:r>
        <w:rPr>
          <w:rFonts w:ascii="宋体" w:hAnsi="宋体" w:cs="宋体" w:hint="eastAsia"/>
          <w:spacing w:val="-4"/>
        </w:rPr>
        <w:t>民医院</w:t>
      </w:r>
      <w:r w:rsidR="00A45414">
        <w:rPr>
          <w:rFonts w:ascii="宋体" w:hAnsi="宋体" w:cs="宋体" w:hint="eastAsia"/>
          <w:spacing w:val="-4"/>
        </w:rPr>
        <w:t>高清会议终端</w:t>
      </w:r>
      <w:r w:rsidR="00A45414">
        <w:rPr>
          <w:rFonts w:ascii="宋体" w:hAnsi="宋体" w:cs="宋体"/>
          <w:spacing w:val="-4"/>
        </w:rPr>
        <w:t>设备</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A45414">
        <w:t>5.64</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2014FC">
        <w:rPr>
          <w:rFonts w:ascii="宋体" w:hAnsi="宋体" w:cs="宋体"/>
        </w:rPr>
        <w:t>9</w:t>
      </w:r>
      <w:r>
        <w:rPr>
          <w:rFonts w:ascii="宋体" w:hAnsi="宋体" w:cs="宋体" w:hint="eastAsia"/>
        </w:rPr>
        <w:t>月</w:t>
      </w:r>
      <w:r w:rsidR="00877C3A">
        <w:rPr>
          <w:rFonts w:ascii="宋体" w:hAnsi="宋体" w:cs="宋体"/>
        </w:rPr>
        <w:t>14</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2014FC">
        <w:rPr>
          <w:rFonts w:ascii="宋体" w:hAnsi="宋体" w:cs="宋体"/>
        </w:rPr>
        <w:t>9</w:t>
      </w:r>
      <w:r>
        <w:rPr>
          <w:rFonts w:ascii="宋体" w:hAnsi="宋体" w:cs="宋体" w:hint="eastAsia"/>
        </w:rPr>
        <w:t>月</w:t>
      </w:r>
      <w:r w:rsidR="00877C3A">
        <w:rPr>
          <w:rFonts w:ascii="宋体" w:hAnsi="宋体" w:cs="宋体"/>
        </w:rPr>
        <w:t>19</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2014FC">
        <w:rPr>
          <w:rFonts w:ascii="宋体" w:hAnsi="宋体" w:cs="宋体"/>
          <w:spacing w:val="-6"/>
          <w:kern w:val="0"/>
          <w:u w:val="single"/>
        </w:rPr>
        <w:t>9</w:t>
      </w:r>
      <w:r>
        <w:rPr>
          <w:rFonts w:ascii="宋体" w:hAnsi="宋体" w:cs="宋体" w:hint="eastAsia"/>
          <w:spacing w:val="-6"/>
          <w:kern w:val="0"/>
        </w:rPr>
        <w:t>月</w:t>
      </w:r>
      <w:r w:rsidR="00877C3A">
        <w:rPr>
          <w:rFonts w:ascii="宋体" w:hAnsi="宋体" w:cs="宋体"/>
          <w:spacing w:val="-6"/>
          <w:kern w:val="0"/>
          <w:u w:val="single"/>
        </w:rPr>
        <w:t>20</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E13BE2">
        <w:rPr>
          <w:rFonts w:ascii="宋体" w:hAnsi="宋体" w:cs="宋体" w:hint="eastAsia"/>
          <w:spacing w:val="-4"/>
        </w:rPr>
        <w:t>高清会议</w:t>
      </w:r>
      <w:r w:rsidR="00E13BE2">
        <w:rPr>
          <w:rFonts w:ascii="宋体" w:hAnsi="宋体" w:cs="宋体"/>
          <w:spacing w:val="-4"/>
        </w:rPr>
        <w:t>终端设备</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E13BE2">
        <w:t>5.64</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3E32D4">
            <w:pPr>
              <w:widowControl/>
              <w:jc w:val="center"/>
              <w:textAlignment w:val="center"/>
              <w:rPr>
                <w:rFonts w:ascii="宋体" w:hAnsi="宋体" w:cs="宋体" w:hint="eastAsia"/>
                <w:color w:val="000000"/>
                <w:sz w:val="22"/>
                <w:szCs w:val="16"/>
              </w:rPr>
            </w:pPr>
            <w:r>
              <w:rPr>
                <w:rFonts w:ascii="宋体" w:hAnsi="宋体" w:cs="宋体" w:hint="eastAsia"/>
                <w:color w:val="000000"/>
                <w:sz w:val="22"/>
                <w:szCs w:val="16"/>
              </w:rPr>
              <w:t>高清</w:t>
            </w:r>
            <w:r>
              <w:rPr>
                <w:rFonts w:ascii="宋体" w:hAnsi="宋体" w:cs="宋体"/>
                <w:color w:val="000000"/>
                <w:sz w:val="22"/>
                <w:szCs w:val="16"/>
              </w:rPr>
              <w:t>会议终端</w:t>
            </w:r>
            <w:r w:rsidR="00835F50">
              <w:rPr>
                <w:rFonts w:ascii="宋体" w:hAnsi="宋体" w:cs="宋体" w:hint="eastAsia"/>
                <w:color w:val="000000"/>
                <w:sz w:val="22"/>
                <w:szCs w:val="16"/>
              </w:rPr>
              <w:t>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835F50">
            <w:pPr>
              <w:widowControl/>
              <w:jc w:val="center"/>
              <w:textAlignment w:val="center"/>
              <w:rPr>
                <w:rFonts w:ascii="宋体" w:hAnsi="宋体" w:cs="宋体" w:hint="eastAsia"/>
                <w:color w:val="000000"/>
                <w:sz w:val="22"/>
                <w:szCs w:val="16"/>
              </w:rPr>
            </w:pPr>
            <w:r>
              <w:rPr>
                <w:rFonts w:ascii="宋体" w:hAnsi="宋体" w:cs="宋体" w:hint="eastAsia"/>
                <w:color w:val="000000"/>
                <w:sz w:val="22"/>
                <w:szCs w:val="16"/>
              </w:rPr>
              <w:t>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3E32D4">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835F50" w:rsidP="00BA57DF">
            <w:pPr>
              <w:widowControl/>
              <w:jc w:val="center"/>
              <w:textAlignment w:val="center"/>
              <w:rPr>
                <w:rFonts w:ascii="宋体" w:hAnsi="宋体" w:cs="宋体"/>
                <w:color w:val="000000"/>
                <w:sz w:val="22"/>
                <w:szCs w:val="16"/>
              </w:rPr>
            </w:pPr>
            <w:r>
              <w:rPr>
                <w:rFonts w:ascii="宋体" w:hAnsi="宋体" w:cs="宋体"/>
                <w:color w:val="000000"/>
                <w:sz w:val="22"/>
                <w:szCs w:val="16"/>
              </w:rPr>
              <w:t>56400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835F50"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56400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订货后</w:t>
      </w:r>
      <w:r w:rsidR="00416F2D">
        <w:rPr>
          <w:rFonts w:ascii="宋体" w:hAnsi="宋体"/>
        </w:rPr>
        <w:t>5</w:t>
      </w:r>
      <w:r>
        <w:rPr>
          <w:rFonts w:ascii="宋体" w:hAnsi="宋体" w:hint="eastAsia"/>
        </w:rPr>
        <w:t>个工作日内须将货品送到采购人指定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835F50">
      <w:pPr>
        <w:spacing w:line="276" w:lineRule="auto"/>
        <w:rPr>
          <w:rFonts w:asciiTheme="minorEastAsia" w:eastAsiaTheme="minorEastAsia" w:hAnsiTheme="minorEastAsia"/>
        </w:rPr>
      </w:pPr>
      <w:r>
        <w:rPr>
          <w:rFonts w:asciiTheme="minorEastAsia" w:eastAsiaTheme="minorEastAsia" w:hAnsiTheme="minorEastAsia" w:hint="eastAsia"/>
          <w:bCs/>
        </w:rPr>
        <w:t>项目验收合格30日</w:t>
      </w:r>
      <w:r>
        <w:rPr>
          <w:rFonts w:asciiTheme="minorEastAsia" w:eastAsiaTheme="minorEastAsia" w:hAnsiTheme="minorEastAsia"/>
          <w:bCs/>
        </w:rPr>
        <w:t>内，中标人</w:t>
      </w:r>
      <w:r>
        <w:rPr>
          <w:rFonts w:asciiTheme="minorEastAsia" w:eastAsiaTheme="minorEastAsia" w:hAnsiTheme="minorEastAsia" w:hint="eastAsia"/>
          <w:bCs/>
        </w:rPr>
        <w:t>应</w:t>
      </w:r>
      <w:r>
        <w:rPr>
          <w:rFonts w:asciiTheme="minorEastAsia" w:eastAsiaTheme="minorEastAsia" w:hAnsiTheme="minorEastAsia"/>
          <w:bCs/>
        </w:rPr>
        <w:t>向采购人提交</w:t>
      </w:r>
      <w:r>
        <w:rPr>
          <w:rFonts w:asciiTheme="minorEastAsia" w:eastAsiaTheme="minorEastAsia" w:hAnsiTheme="minorEastAsia" w:hint="eastAsia"/>
          <w:bCs/>
        </w:rPr>
        <w:t>有效</w:t>
      </w:r>
      <w:r>
        <w:rPr>
          <w:rFonts w:asciiTheme="minorEastAsia" w:eastAsiaTheme="minorEastAsia" w:hAnsiTheme="minorEastAsia"/>
          <w:bCs/>
        </w:rPr>
        <w:t>票据和请款申请，</w:t>
      </w:r>
      <w:r w:rsidR="009E67AE">
        <w:rPr>
          <w:rFonts w:asciiTheme="minorEastAsia" w:eastAsiaTheme="minorEastAsia" w:hAnsiTheme="minorEastAsia" w:hint="eastAsia"/>
          <w:bCs/>
        </w:rPr>
        <w:t>采购人</w:t>
      </w:r>
      <w:r w:rsidR="009E67AE">
        <w:rPr>
          <w:rFonts w:asciiTheme="minorEastAsia" w:eastAsiaTheme="minorEastAsia" w:hAnsiTheme="minorEastAsia"/>
          <w:bCs/>
        </w:rPr>
        <w:t>在收到请款申请和有效完整票据后</w:t>
      </w:r>
      <w:r w:rsidR="009E67AE">
        <w:rPr>
          <w:rFonts w:asciiTheme="minorEastAsia" w:eastAsiaTheme="minorEastAsia" w:hAnsiTheme="minorEastAsia" w:hint="eastAsia"/>
          <w:bCs/>
        </w:rPr>
        <w:t>30日</w:t>
      </w:r>
      <w:r w:rsidR="009E67AE">
        <w:rPr>
          <w:rFonts w:asciiTheme="minorEastAsia" w:eastAsiaTheme="minorEastAsia" w:hAnsiTheme="minorEastAsia"/>
          <w:bCs/>
        </w:rPr>
        <w:t>内，支付项目总金额的</w:t>
      </w:r>
      <w:r w:rsidR="009E67AE">
        <w:rPr>
          <w:rFonts w:asciiTheme="minorEastAsia" w:eastAsiaTheme="minorEastAsia" w:hAnsiTheme="minorEastAsia" w:hint="eastAsia"/>
          <w:bCs/>
        </w:rPr>
        <w:t>90</w:t>
      </w:r>
      <w:r w:rsidR="009E67AE">
        <w:rPr>
          <w:rFonts w:asciiTheme="minorEastAsia" w:eastAsiaTheme="minorEastAsia" w:hAnsiTheme="minorEastAsia"/>
          <w:bCs/>
        </w:rPr>
        <w:t>%，项目至验收合格</w:t>
      </w:r>
      <w:r w:rsidR="009E67AE">
        <w:rPr>
          <w:rFonts w:asciiTheme="minorEastAsia" w:eastAsiaTheme="minorEastAsia" w:hAnsiTheme="minorEastAsia" w:hint="eastAsia"/>
          <w:bCs/>
        </w:rPr>
        <w:t>之日</w:t>
      </w:r>
      <w:r w:rsidR="009E67AE">
        <w:rPr>
          <w:rFonts w:asciiTheme="minorEastAsia" w:eastAsiaTheme="minorEastAsia" w:hAnsiTheme="minorEastAsia"/>
          <w:bCs/>
        </w:rPr>
        <w:t>起</w:t>
      </w:r>
      <w:r w:rsidR="009E67AE">
        <w:rPr>
          <w:rFonts w:asciiTheme="minorEastAsia" w:eastAsiaTheme="minorEastAsia" w:hAnsiTheme="minorEastAsia" w:hint="eastAsia"/>
          <w:bCs/>
        </w:rPr>
        <w:t>质保期</w:t>
      </w:r>
      <w:r w:rsidR="009E67AE">
        <w:rPr>
          <w:rFonts w:asciiTheme="minorEastAsia" w:eastAsiaTheme="minorEastAsia" w:hAnsiTheme="minorEastAsia"/>
          <w:bCs/>
        </w:rPr>
        <w:t>满后，凭运行验收报告支付尾款</w:t>
      </w:r>
      <w:r w:rsidR="009E67AE">
        <w:rPr>
          <w:rFonts w:asciiTheme="minorEastAsia" w:eastAsiaTheme="minorEastAsia" w:hAnsiTheme="minorEastAsia" w:hint="eastAsia"/>
          <w:bCs/>
        </w:rPr>
        <w:t>10</w:t>
      </w:r>
      <w:r w:rsidR="009E67AE">
        <w:rPr>
          <w:rFonts w:asciiTheme="minorEastAsia" w:eastAsiaTheme="minorEastAsia" w:hAnsiTheme="minorEastAsia"/>
          <w:bCs/>
        </w:rPr>
        <w:t>%。</w:t>
      </w:r>
      <w:r w:rsidR="004B4FDA">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使用的培训。</w:t>
      </w:r>
    </w:p>
    <w:p w:rsidR="00AC01C1" w:rsidRDefault="00AC01C1" w:rsidP="00AC01C1">
      <w:r>
        <w:t xml:space="preserve">3.2 </w:t>
      </w:r>
      <w:r>
        <w:rPr>
          <w:rFonts w:hint="eastAsia"/>
        </w:rPr>
        <w:t>质保期</w:t>
      </w:r>
      <w:r>
        <w:t>≥</w:t>
      </w:r>
      <w:r w:rsidR="009E67AE">
        <w:t>3</w:t>
      </w:r>
      <w:r>
        <w:rPr>
          <w:rFonts w:hint="eastAsia"/>
        </w:rPr>
        <w:t>年</w:t>
      </w:r>
      <w:r w:rsidR="009E67AE">
        <w:rPr>
          <w:rFonts w:hint="eastAsia"/>
        </w:rPr>
        <w:t>（自</w:t>
      </w:r>
      <w:r w:rsidR="009E67AE">
        <w:t>验收合格之日起计算</w:t>
      </w:r>
      <w:r w:rsidR="009E67AE">
        <w:rPr>
          <w:rFonts w:hint="eastAsia"/>
        </w:rPr>
        <w:t>）</w:t>
      </w:r>
    </w:p>
    <w:p w:rsidR="00E54866" w:rsidRDefault="00E54866" w:rsidP="00E54866">
      <w:pPr>
        <w:pStyle w:val="a0"/>
        <w:rPr>
          <w:b/>
        </w:rPr>
      </w:pPr>
      <w:r>
        <w:rPr>
          <w:b/>
        </w:rPr>
        <w:t>4</w:t>
      </w:r>
      <w:r>
        <w:rPr>
          <w:rFonts w:hint="eastAsia"/>
          <w:b/>
        </w:rPr>
        <w:t xml:space="preserve">. </w:t>
      </w:r>
      <w:r>
        <w:rPr>
          <w:rFonts w:hint="eastAsia"/>
          <w:b/>
        </w:rPr>
        <w:t>其它要求</w:t>
      </w:r>
    </w:p>
    <w:p w:rsidR="00E54866" w:rsidRDefault="00E54866" w:rsidP="00E54866">
      <w:r>
        <w:rPr>
          <w:rFonts w:hint="eastAsia"/>
        </w:rPr>
        <w:t xml:space="preserve">4.1 </w:t>
      </w:r>
      <w:r>
        <w:rPr>
          <w:rFonts w:hint="eastAsia"/>
        </w:rPr>
        <w:t>随货</w:t>
      </w:r>
      <w:r>
        <w:t>随发票、送货单及产品相关资料。</w:t>
      </w:r>
    </w:p>
    <w:p w:rsidR="00E54866" w:rsidRDefault="00E54866" w:rsidP="00E54866">
      <w:pPr>
        <w:pStyle w:val="a0"/>
      </w:pPr>
      <w:r>
        <w:t xml:space="preserve">4.2 </w:t>
      </w:r>
      <w:r>
        <w:rPr>
          <w:rFonts w:hint="eastAsia"/>
        </w:rPr>
        <w:t>如不能</w:t>
      </w:r>
      <w:r>
        <w:t>按约定提供产品，需及时通知采购人。</w:t>
      </w:r>
    </w:p>
    <w:p w:rsidR="00602378" w:rsidRDefault="00602378">
      <w:pPr>
        <w:widowControl/>
        <w:jc w:val="left"/>
      </w:pPr>
      <w:r>
        <w:br w:type="page"/>
      </w:r>
    </w:p>
    <w:p w:rsidR="004D11EB" w:rsidRPr="004D11EB" w:rsidRDefault="004D11EB" w:rsidP="004D11EB">
      <w:pPr>
        <w:pStyle w:val="a0"/>
      </w:pPr>
    </w:p>
    <w:p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1</w:t>
      </w:r>
      <w:r w:rsidR="002842D5" w:rsidRPr="002842D5">
        <w:rPr>
          <w:rFonts w:hint="eastAsia"/>
          <w:b/>
        </w:rPr>
        <w:t>高清会议终端设备</w:t>
      </w:r>
    </w:p>
    <w:p w:rsidR="002842D5" w:rsidRDefault="00602378" w:rsidP="004E21C0">
      <w:pPr>
        <w:jc w:val="left"/>
      </w:pPr>
      <w:r>
        <w:rPr>
          <w:rFonts w:hint="eastAsia"/>
        </w:rPr>
        <w:t>配置</w:t>
      </w:r>
      <w:r>
        <w:t>要求</w:t>
      </w:r>
    </w:p>
    <w:tbl>
      <w:tblPr>
        <w:tblStyle w:val="af0"/>
        <w:tblW w:w="0" w:type="auto"/>
        <w:jc w:val="center"/>
        <w:tblLook w:val="04A0" w:firstRow="1" w:lastRow="0" w:firstColumn="1" w:lastColumn="0" w:noHBand="0" w:noVBand="1"/>
      </w:tblPr>
      <w:tblGrid>
        <w:gridCol w:w="846"/>
        <w:gridCol w:w="5119"/>
        <w:gridCol w:w="2983"/>
      </w:tblGrid>
      <w:tr w:rsidR="00602378" w:rsidTr="004E21C0">
        <w:trPr>
          <w:jc w:val="center"/>
        </w:trPr>
        <w:tc>
          <w:tcPr>
            <w:tcW w:w="846" w:type="dxa"/>
            <w:vAlign w:val="center"/>
          </w:tcPr>
          <w:p w:rsidR="00602378" w:rsidRDefault="00602378" w:rsidP="004E21C0">
            <w:pPr>
              <w:pStyle w:val="a0"/>
              <w:jc w:val="center"/>
              <w:rPr>
                <w:rFonts w:hint="eastAsia"/>
              </w:rPr>
            </w:pPr>
            <w:r>
              <w:rPr>
                <w:rFonts w:hint="eastAsia"/>
              </w:rPr>
              <w:t>1</w:t>
            </w:r>
          </w:p>
        </w:tc>
        <w:tc>
          <w:tcPr>
            <w:tcW w:w="5119" w:type="dxa"/>
            <w:vAlign w:val="center"/>
          </w:tcPr>
          <w:p w:rsidR="00602378" w:rsidRDefault="005F5DF0" w:rsidP="004E21C0">
            <w:pPr>
              <w:pStyle w:val="a0"/>
              <w:jc w:val="center"/>
              <w:rPr>
                <w:rFonts w:hint="eastAsia"/>
              </w:rPr>
            </w:pPr>
            <w:r>
              <w:rPr>
                <w:rFonts w:hint="eastAsia"/>
              </w:rPr>
              <w:t>高清</w:t>
            </w:r>
            <w:r>
              <w:t>会议终端</w:t>
            </w:r>
          </w:p>
        </w:tc>
        <w:tc>
          <w:tcPr>
            <w:tcW w:w="2983" w:type="dxa"/>
            <w:vAlign w:val="center"/>
          </w:tcPr>
          <w:p w:rsidR="00602378" w:rsidRDefault="005F5DF0" w:rsidP="004E21C0">
            <w:pPr>
              <w:pStyle w:val="a0"/>
              <w:jc w:val="center"/>
              <w:rPr>
                <w:rFonts w:hint="eastAsia"/>
              </w:rPr>
            </w:pPr>
            <w:r>
              <w:rPr>
                <w:rFonts w:hint="eastAsia"/>
              </w:rPr>
              <w:t>1</w:t>
            </w:r>
            <w:r>
              <w:rPr>
                <w:rFonts w:hint="eastAsia"/>
              </w:rPr>
              <w:t>台</w:t>
            </w:r>
          </w:p>
        </w:tc>
      </w:tr>
      <w:tr w:rsidR="00602378" w:rsidTr="004E21C0">
        <w:trPr>
          <w:jc w:val="center"/>
        </w:trPr>
        <w:tc>
          <w:tcPr>
            <w:tcW w:w="846" w:type="dxa"/>
            <w:vAlign w:val="center"/>
          </w:tcPr>
          <w:p w:rsidR="00602378" w:rsidRDefault="00602378" w:rsidP="004E21C0">
            <w:pPr>
              <w:pStyle w:val="a0"/>
              <w:jc w:val="center"/>
              <w:rPr>
                <w:rFonts w:hint="eastAsia"/>
              </w:rPr>
            </w:pPr>
            <w:r>
              <w:rPr>
                <w:rFonts w:hint="eastAsia"/>
              </w:rPr>
              <w:t>2</w:t>
            </w:r>
          </w:p>
        </w:tc>
        <w:tc>
          <w:tcPr>
            <w:tcW w:w="5119" w:type="dxa"/>
            <w:vAlign w:val="center"/>
          </w:tcPr>
          <w:p w:rsidR="00602378" w:rsidRDefault="005F5DF0" w:rsidP="004E21C0">
            <w:pPr>
              <w:pStyle w:val="a0"/>
              <w:jc w:val="center"/>
              <w:rPr>
                <w:rFonts w:hint="eastAsia"/>
              </w:rPr>
            </w:pPr>
            <w:r>
              <w:rPr>
                <w:rFonts w:hint="eastAsia"/>
              </w:rPr>
              <w:t>高清</w:t>
            </w:r>
            <w:r>
              <w:t>摄像头</w:t>
            </w:r>
          </w:p>
        </w:tc>
        <w:tc>
          <w:tcPr>
            <w:tcW w:w="2983" w:type="dxa"/>
            <w:vAlign w:val="center"/>
          </w:tcPr>
          <w:p w:rsidR="00602378" w:rsidRDefault="005F5DF0" w:rsidP="004E21C0">
            <w:pPr>
              <w:pStyle w:val="a0"/>
              <w:jc w:val="center"/>
              <w:rPr>
                <w:rFonts w:hint="eastAsia"/>
              </w:rPr>
            </w:pPr>
            <w:r>
              <w:rPr>
                <w:rFonts w:hint="eastAsia"/>
              </w:rPr>
              <w:t>1</w:t>
            </w:r>
            <w:r>
              <w:rPr>
                <w:rFonts w:hint="eastAsia"/>
              </w:rPr>
              <w:t>个</w:t>
            </w:r>
          </w:p>
        </w:tc>
      </w:tr>
      <w:tr w:rsidR="00602378" w:rsidTr="004E21C0">
        <w:trPr>
          <w:jc w:val="center"/>
        </w:trPr>
        <w:tc>
          <w:tcPr>
            <w:tcW w:w="846" w:type="dxa"/>
            <w:vAlign w:val="center"/>
          </w:tcPr>
          <w:p w:rsidR="00602378" w:rsidRDefault="00602378" w:rsidP="004E21C0">
            <w:pPr>
              <w:pStyle w:val="a0"/>
              <w:jc w:val="center"/>
              <w:rPr>
                <w:rFonts w:hint="eastAsia"/>
              </w:rPr>
            </w:pPr>
            <w:r>
              <w:rPr>
                <w:rFonts w:hint="eastAsia"/>
              </w:rPr>
              <w:t>3</w:t>
            </w:r>
          </w:p>
        </w:tc>
        <w:tc>
          <w:tcPr>
            <w:tcW w:w="5119" w:type="dxa"/>
            <w:vAlign w:val="center"/>
          </w:tcPr>
          <w:p w:rsidR="00602378" w:rsidRDefault="005F5DF0" w:rsidP="004E21C0">
            <w:pPr>
              <w:pStyle w:val="a0"/>
              <w:jc w:val="center"/>
              <w:rPr>
                <w:rFonts w:hint="eastAsia"/>
              </w:rPr>
            </w:pPr>
            <w:r>
              <w:rPr>
                <w:rFonts w:hint="eastAsia"/>
              </w:rPr>
              <w:t>全向</w:t>
            </w:r>
            <w:r>
              <w:t>麦克风</w:t>
            </w:r>
          </w:p>
        </w:tc>
        <w:tc>
          <w:tcPr>
            <w:tcW w:w="2983" w:type="dxa"/>
            <w:vAlign w:val="center"/>
          </w:tcPr>
          <w:p w:rsidR="00602378" w:rsidRDefault="005F5DF0" w:rsidP="004E21C0">
            <w:pPr>
              <w:pStyle w:val="a0"/>
              <w:jc w:val="center"/>
              <w:rPr>
                <w:rFonts w:hint="eastAsia"/>
              </w:rPr>
            </w:pPr>
            <w:r>
              <w:rPr>
                <w:rFonts w:hint="eastAsia"/>
              </w:rPr>
              <w:t>1</w:t>
            </w:r>
            <w:r>
              <w:rPr>
                <w:rFonts w:hint="eastAsia"/>
              </w:rPr>
              <w:t>个</w:t>
            </w:r>
          </w:p>
        </w:tc>
      </w:tr>
      <w:tr w:rsidR="00602378" w:rsidTr="004E21C0">
        <w:trPr>
          <w:jc w:val="center"/>
        </w:trPr>
        <w:tc>
          <w:tcPr>
            <w:tcW w:w="846" w:type="dxa"/>
            <w:vAlign w:val="center"/>
          </w:tcPr>
          <w:p w:rsidR="00602378" w:rsidRDefault="00602378" w:rsidP="004E21C0">
            <w:pPr>
              <w:pStyle w:val="a0"/>
              <w:jc w:val="center"/>
              <w:rPr>
                <w:rFonts w:hint="eastAsia"/>
              </w:rPr>
            </w:pPr>
            <w:r>
              <w:rPr>
                <w:rFonts w:hint="eastAsia"/>
              </w:rPr>
              <w:t>4</w:t>
            </w:r>
          </w:p>
        </w:tc>
        <w:tc>
          <w:tcPr>
            <w:tcW w:w="5119" w:type="dxa"/>
            <w:vAlign w:val="center"/>
          </w:tcPr>
          <w:p w:rsidR="00602378" w:rsidRDefault="005F5DF0" w:rsidP="004E21C0">
            <w:pPr>
              <w:pStyle w:val="a0"/>
              <w:jc w:val="center"/>
              <w:rPr>
                <w:rFonts w:hint="eastAsia"/>
              </w:rPr>
            </w:pPr>
            <w:r>
              <w:rPr>
                <w:rFonts w:hint="eastAsia"/>
              </w:rPr>
              <w:t>网络服务</w:t>
            </w:r>
          </w:p>
        </w:tc>
        <w:tc>
          <w:tcPr>
            <w:tcW w:w="2983" w:type="dxa"/>
            <w:vAlign w:val="center"/>
          </w:tcPr>
          <w:p w:rsidR="00602378" w:rsidRDefault="005F5DF0" w:rsidP="004E21C0">
            <w:pPr>
              <w:pStyle w:val="a0"/>
              <w:jc w:val="center"/>
              <w:rPr>
                <w:rFonts w:hint="eastAsia"/>
              </w:rPr>
            </w:pPr>
            <w:r>
              <w:rPr>
                <w:rFonts w:hint="eastAsia"/>
              </w:rPr>
              <w:t>2</w:t>
            </w:r>
            <w:r>
              <w:rPr>
                <w:rFonts w:hint="eastAsia"/>
              </w:rPr>
              <w:t>年</w:t>
            </w:r>
          </w:p>
        </w:tc>
      </w:tr>
    </w:tbl>
    <w:p w:rsidR="00E06575" w:rsidRDefault="00E06575" w:rsidP="00E06575">
      <w:pPr>
        <w:rPr>
          <w:rFonts w:hint="eastAsia"/>
        </w:rPr>
      </w:pPr>
    </w:p>
    <w:p w:rsidR="00FB00F2" w:rsidRPr="00FB00F2" w:rsidRDefault="00FB00F2" w:rsidP="008F0DDC">
      <w:pPr>
        <w:spacing w:line="360" w:lineRule="auto"/>
        <w:rPr>
          <w:b/>
        </w:rPr>
      </w:pPr>
      <w:r w:rsidRPr="00FB00F2">
        <w:rPr>
          <w:rFonts w:hint="eastAsia"/>
          <w:b/>
        </w:rPr>
        <w:t>高清</w:t>
      </w:r>
      <w:r w:rsidRPr="00FB00F2">
        <w:rPr>
          <w:b/>
        </w:rPr>
        <w:t>会议终端</w:t>
      </w:r>
    </w:p>
    <w:p w:rsidR="00FB00F2" w:rsidRDefault="00FB00F2" w:rsidP="008F0DDC">
      <w:pPr>
        <w:pStyle w:val="a0"/>
        <w:spacing w:after="0" w:line="360" w:lineRule="auto"/>
        <w:rPr>
          <w:rFonts w:hint="eastAsia"/>
        </w:rPr>
      </w:pPr>
      <w:r>
        <w:rPr>
          <w:rFonts w:hint="eastAsia"/>
        </w:rPr>
        <w:t>1</w:t>
      </w:r>
      <w:r>
        <w:rPr>
          <w:rFonts w:hint="eastAsia"/>
        </w:rPr>
        <w:t>、采用分体式</w:t>
      </w:r>
      <w:r>
        <w:rPr>
          <w:rFonts w:hint="eastAsia"/>
        </w:rPr>
        <w:t>ARM</w:t>
      </w:r>
      <w:r>
        <w:rPr>
          <w:rFonts w:hint="eastAsia"/>
        </w:rPr>
        <w:t>嵌入式架构，非</w:t>
      </w:r>
      <w:r>
        <w:rPr>
          <w:rFonts w:hint="eastAsia"/>
        </w:rPr>
        <w:t>PC</w:t>
      </w:r>
      <w:r>
        <w:rPr>
          <w:rFonts w:hint="eastAsia"/>
        </w:rPr>
        <w:t>、非工控机架构。采用国产自主</w:t>
      </w:r>
      <w:r>
        <w:rPr>
          <w:rFonts w:hint="eastAsia"/>
        </w:rPr>
        <w:t>ARM</w:t>
      </w:r>
      <w:r>
        <w:rPr>
          <w:rFonts w:hint="eastAsia"/>
        </w:rPr>
        <w:t>编解码芯片。采用国产自主嵌入式操作系统。</w:t>
      </w:r>
      <w:r w:rsidR="008F0DDC">
        <w:rPr>
          <w:rFonts w:hint="eastAsia"/>
        </w:rPr>
        <w:t>（</w:t>
      </w:r>
      <w:r w:rsidR="008F0DDC" w:rsidRPr="00877C3A">
        <w:rPr>
          <w:rFonts w:hint="eastAsia"/>
          <w:u w:val="single"/>
        </w:rPr>
        <w:t>提供具备</w:t>
      </w:r>
      <w:r w:rsidR="008F0DDC" w:rsidRPr="00877C3A">
        <w:rPr>
          <w:rFonts w:hint="eastAsia"/>
          <w:u w:val="single"/>
        </w:rPr>
        <w:t>CNAS</w:t>
      </w:r>
      <w:r w:rsidR="008F0DDC" w:rsidRPr="00877C3A">
        <w:rPr>
          <w:rFonts w:hint="eastAsia"/>
          <w:u w:val="single"/>
        </w:rPr>
        <w:t>或</w:t>
      </w:r>
      <w:r w:rsidR="008F0DDC" w:rsidRPr="00877C3A">
        <w:rPr>
          <w:rFonts w:hint="eastAsia"/>
          <w:u w:val="single"/>
        </w:rPr>
        <w:t>CMA</w:t>
      </w:r>
      <w:r w:rsidR="008F0DDC" w:rsidRPr="00877C3A">
        <w:rPr>
          <w:rFonts w:hint="eastAsia"/>
          <w:u w:val="single"/>
        </w:rPr>
        <w:t>认证资质的第三方检测报告证明加盖投标人鲜章</w:t>
      </w:r>
      <w:r w:rsidR="008F0DDC">
        <w:rPr>
          <w:rFonts w:hint="eastAsia"/>
        </w:rPr>
        <w:t>）</w:t>
      </w:r>
    </w:p>
    <w:p w:rsidR="00FB00F2" w:rsidRDefault="00FB00F2" w:rsidP="008F0DDC">
      <w:pPr>
        <w:pStyle w:val="a0"/>
        <w:spacing w:after="0" w:line="360" w:lineRule="auto"/>
        <w:rPr>
          <w:rFonts w:hint="eastAsia"/>
        </w:rPr>
      </w:pPr>
      <w:r>
        <w:rPr>
          <w:rFonts w:hint="eastAsia"/>
        </w:rPr>
        <w:t>2</w:t>
      </w:r>
      <w:r>
        <w:rPr>
          <w:rFonts w:hint="eastAsia"/>
        </w:rPr>
        <w:t>、支持</w:t>
      </w:r>
      <w:r>
        <w:rPr>
          <w:rFonts w:hint="eastAsia"/>
        </w:rPr>
        <w:t>64Kbps-8Mbps</w:t>
      </w:r>
      <w:r>
        <w:rPr>
          <w:rFonts w:hint="eastAsia"/>
        </w:rPr>
        <w:t>呼叫带宽。</w:t>
      </w:r>
    </w:p>
    <w:p w:rsidR="00FB00F2" w:rsidRDefault="00FB00F2" w:rsidP="008F0DDC">
      <w:pPr>
        <w:pStyle w:val="a0"/>
        <w:spacing w:after="0" w:line="360" w:lineRule="auto"/>
        <w:rPr>
          <w:rFonts w:hint="eastAsia"/>
        </w:rPr>
      </w:pPr>
      <w:r>
        <w:rPr>
          <w:rFonts w:hint="eastAsia"/>
        </w:rPr>
        <w:t>3</w:t>
      </w:r>
      <w:r>
        <w:rPr>
          <w:rFonts w:hint="eastAsia"/>
        </w:rPr>
        <w:t>、支持</w:t>
      </w:r>
      <w:r>
        <w:rPr>
          <w:rFonts w:hint="eastAsia"/>
        </w:rPr>
        <w:t>ITU-T H.323</w:t>
      </w:r>
      <w:r>
        <w:rPr>
          <w:rFonts w:hint="eastAsia"/>
        </w:rPr>
        <w:t>、</w:t>
      </w:r>
      <w:r>
        <w:rPr>
          <w:rFonts w:hint="eastAsia"/>
        </w:rPr>
        <w:t>IETF SIP</w:t>
      </w:r>
      <w:r>
        <w:rPr>
          <w:rFonts w:hint="eastAsia"/>
        </w:rPr>
        <w:t>协议，具有良好的兼容性和开放性。</w:t>
      </w:r>
    </w:p>
    <w:p w:rsidR="00FB00F2" w:rsidRDefault="00FB00F2" w:rsidP="008F0DDC">
      <w:pPr>
        <w:pStyle w:val="a0"/>
        <w:spacing w:after="0" w:line="360" w:lineRule="auto"/>
        <w:rPr>
          <w:rFonts w:hint="eastAsia"/>
        </w:rPr>
      </w:pPr>
      <w:r>
        <w:rPr>
          <w:rFonts w:hint="eastAsia"/>
        </w:rPr>
        <w:t>4</w:t>
      </w:r>
      <w:r>
        <w:rPr>
          <w:rFonts w:hint="eastAsia"/>
        </w:rPr>
        <w:t>、支持</w:t>
      </w:r>
      <w:r>
        <w:rPr>
          <w:rFonts w:hint="eastAsia"/>
        </w:rPr>
        <w:t>H.265</w:t>
      </w:r>
      <w:r>
        <w:rPr>
          <w:rFonts w:hint="eastAsia"/>
        </w:rPr>
        <w:t>、</w:t>
      </w:r>
      <w:r>
        <w:rPr>
          <w:rFonts w:hint="eastAsia"/>
        </w:rPr>
        <w:t>H.264 HP</w:t>
      </w:r>
      <w:r>
        <w:rPr>
          <w:rFonts w:hint="eastAsia"/>
        </w:rPr>
        <w:t>、</w:t>
      </w:r>
      <w:r>
        <w:rPr>
          <w:rFonts w:hint="eastAsia"/>
        </w:rPr>
        <w:t>H.264 BP</w:t>
      </w:r>
      <w:r>
        <w:rPr>
          <w:rFonts w:hint="eastAsia"/>
        </w:rPr>
        <w:t>等图像编码协议。</w:t>
      </w:r>
    </w:p>
    <w:p w:rsidR="00FB00F2" w:rsidRDefault="00FB00F2" w:rsidP="008F0DDC">
      <w:pPr>
        <w:pStyle w:val="a0"/>
        <w:spacing w:after="0" w:line="360" w:lineRule="auto"/>
        <w:rPr>
          <w:rFonts w:hint="eastAsia"/>
        </w:rPr>
      </w:pPr>
      <w:r>
        <w:rPr>
          <w:rFonts w:hint="eastAsia"/>
        </w:rPr>
        <w:t>5</w:t>
      </w:r>
      <w:r>
        <w:rPr>
          <w:rFonts w:hint="eastAsia"/>
        </w:rPr>
        <w:t>、支持</w:t>
      </w:r>
      <w:r>
        <w:rPr>
          <w:rFonts w:hint="eastAsia"/>
        </w:rPr>
        <w:t>4K30fps</w:t>
      </w:r>
      <w:r>
        <w:rPr>
          <w:rFonts w:hint="eastAsia"/>
        </w:rPr>
        <w:t>、</w:t>
      </w:r>
      <w:r>
        <w:rPr>
          <w:rFonts w:hint="eastAsia"/>
        </w:rPr>
        <w:t>1080P60fps</w:t>
      </w:r>
      <w:r>
        <w:rPr>
          <w:rFonts w:hint="eastAsia"/>
        </w:rPr>
        <w:t>、</w:t>
      </w:r>
      <w:r>
        <w:rPr>
          <w:rFonts w:hint="eastAsia"/>
        </w:rPr>
        <w:t>1080P30fps</w:t>
      </w:r>
      <w:r>
        <w:rPr>
          <w:rFonts w:hint="eastAsia"/>
        </w:rPr>
        <w:t>、</w:t>
      </w:r>
      <w:r>
        <w:rPr>
          <w:rFonts w:hint="eastAsia"/>
        </w:rPr>
        <w:t>720P60 fps</w:t>
      </w:r>
      <w:r>
        <w:rPr>
          <w:rFonts w:hint="eastAsia"/>
        </w:rPr>
        <w:t>、</w:t>
      </w:r>
      <w:r>
        <w:rPr>
          <w:rFonts w:hint="eastAsia"/>
        </w:rPr>
        <w:t>720P30fps</w:t>
      </w:r>
      <w:r>
        <w:rPr>
          <w:rFonts w:hint="eastAsia"/>
        </w:rPr>
        <w:t>等分辨率。</w:t>
      </w:r>
      <w:r w:rsidR="008F0DDC">
        <w:rPr>
          <w:rFonts w:hint="eastAsia"/>
        </w:rPr>
        <w:t>（</w:t>
      </w:r>
      <w:r w:rsidR="008F0DDC" w:rsidRPr="00877C3A">
        <w:rPr>
          <w:rFonts w:hint="eastAsia"/>
          <w:u w:val="single"/>
        </w:rPr>
        <w:t>提供具备</w:t>
      </w:r>
      <w:r w:rsidR="008F0DDC" w:rsidRPr="00877C3A">
        <w:rPr>
          <w:rFonts w:hint="eastAsia"/>
          <w:u w:val="single"/>
        </w:rPr>
        <w:t>CNAS</w:t>
      </w:r>
      <w:r w:rsidR="008F0DDC" w:rsidRPr="00877C3A">
        <w:rPr>
          <w:rFonts w:hint="eastAsia"/>
          <w:u w:val="single"/>
        </w:rPr>
        <w:t>或</w:t>
      </w:r>
      <w:r w:rsidR="008F0DDC" w:rsidRPr="00877C3A">
        <w:rPr>
          <w:rFonts w:hint="eastAsia"/>
          <w:u w:val="single"/>
        </w:rPr>
        <w:t>CMA</w:t>
      </w:r>
      <w:r w:rsidR="008F0DDC" w:rsidRPr="00877C3A">
        <w:rPr>
          <w:rFonts w:hint="eastAsia"/>
          <w:u w:val="single"/>
        </w:rPr>
        <w:t>认证资质的第三方检测报告证明加盖投标人鲜章</w:t>
      </w:r>
      <w:r w:rsidR="008F0DDC">
        <w:rPr>
          <w:rFonts w:hint="eastAsia"/>
        </w:rPr>
        <w:t>）</w:t>
      </w:r>
    </w:p>
    <w:p w:rsidR="00FB00F2" w:rsidRDefault="00FB00F2" w:rsidP="008F0DDC">
      <w:pPr>
        <w:pStyle w:val="a0"/>
        <w:spacing w:after="0" w:line="360" w:lineRule="auto"/>
        <w:rPr>
          <w:rFonts w:hint="eastAsia"/>
        </w:rPr>
      </w:pPr>
      <w:r>
        <w:rPr>
          <w:rFonts w:hint="eastAsia"/>
        </w:rPr>
        <w:t>6</w:t>
      </w:r>
      <w:r>
        <w:rPr>
          <w:rFonts w:hint="eastAsia"/>
        </w:rPr>
        <w:t>、支持</w:t>
      </w:r>
      <w:r>
        <w:rPr>
          <w:rFonts w:hint="eastAsia"/>
        </w:rPr>
        <w:t>H.239</w:t>
      </w:r>
      <w:r>
        <w:rPr>
          <w:rFonts w:hint="eastAsia"/>
        </w:rPr>
        <w:t>和</w:t>
      </w:r>
      <w:r>
        <w:rPr>
          <w:rFonts w:hint="eastAsia"/>
        </w:rPr>
        <w:t>BFCP</w:t>
      </w:r>
      <w:r>
        <w:rPr>
          <w:rFonts w:hint="eastAsia"/>
        </w:rPr>
        <w:t>双流协议。支持主流达到</w:t>
      </w:r>
      <w:r>
        <w:rPr>
          <w:rFonts w:hint="eastAsia"/>
        </w:rPr>
        <w:t>4K30fps</w:t>
      </w:r>
      <w:r>
        <w:rPr>
          <w:rFonts w:hint="eastAsia"/>
        </w:rPr>
        <w:t>情况下，辅流同时达到</w:t>
      </w:r>
      <w:r>
        <w:rPr>
          <w:rFonts w:hint="eastAsia"/>
        </w:rPr>
        <w:t>4K30fps</w:t>
      </w:r>
      <w:r>
        <w:rPr>
          <w:rFonts w:hint="eastAsia"/>
        </w:rPr>
        <w:t>。</w:t>
      </w:r>
      <w:r w:rsidR="008F0DDC">
        <w:rPr>
          <w:rFonts w:hint="eastAsia"/>
        </w:rPr>
        <w:t>（</w:t>
      </w:r>
      <w:r w:rsidR="008F0DDC" w:rsidRPr="00877C3A">
        <w:rPr>
          <w:rFonts w:hint="eastAsia"/>
          <w:u w:val="single"/>
        </w:rPr>
        <w:t>提供具备</w:t>
      </w:r>
      <w:r w:rsidR="008F0DDC" w:rsidRPr="00877C3A">
        <w:rPr>
          <w:rFonts w:hint="eastAsia"/>
          <w:u w:val="single"/>
        </w:rPr>
        <w:t>CNAS</w:t>
      </w:r>
      <w:r w:rsidR="008F0DDC" w:rsidRPr="00877C3A">
        <w:rPr>
          <w:rFonts w:hint="eastAsia"/>
          <w:u w:val="single"/>
        </w:rPr>
        <w:t>或</w:t>
      </w:r>
      <w:r w:rsidR="008F0DDC" w:rsidRPr="00877C3A">
        <w:rPr>
          <w:rFonts w:hint="eastAsia"/>
          <w:u w:val="single"/>
        </w:rPr>
        <w:t>CMA</w:t>
      </w:r>
      <w:r w:rsidR="008F0DDC" w:rsidRPr="00877C3A">
        <w:rPr>
          <w:rFonts w:hint="eastAsia"/>
          <w:u w:val="single"/>
        </w:rPr>
        <w:t>认证资质的第三方检测报告证明加盖投标人鲜章</w:t>
      </w:r>
      <w:r w:rsidR="008F0DDC">
        <w:rPr>
          <w:rFonts w:hint="eastAsia"/>
        </w:rPr>
        <w:t>）</w:t>
      </w:r>
    </w:p>
    <w:p w:rsidR="00FB00F2" w:rsidRDefault="00FB00F2" w:rsidP="008F0DDC">
      <w:pPr>
        <w:pStyle w:val="a0"/>
        <w:spacing w:after="0" w:line="360" w:lineRule="auto"/>
        <w:rPr>
          <w:rFonts w:hint="eastAsia"/>
        </w:rPr>
      </w:pPr>
      <w:r>
        <w:rPr>
          <w:rFonts w:hint="eastAsia"/>
        </w:rPr>
        <w:t>7</w:t>
      </w:r>
      <w:r>
        <w:rPr>
          <w:rFonts w:hint="eastAsia"/>
        </w:rPr>
        <w:t>、支持≥</w:t>
      </w:r>
      <w:r>
        <w:rPr>
          <w:rFonts w:hint="eastAsia"/>
        </w:rPr>
        <w:t>3</w:t>
      </w:r>
      <w:r>
        <w:rPr>
          <w:rFonts w:hint="eastAsia"/>
        </w:rPr>
        <w:t>路高清视频输入接口、≥</w:t>
      </w:r>
      <w:r>
        <w:rPr>
          <w:rFonts w:hint="eastAsia"/>
        </w:rPr>
        <w:t>2</w:t>
      </w:r>
      <w:r>
        <w:rPr>
          <w:rFonts w:hint="eastAsia"/>
        </w:rPr>
        <w:t>路高清视频输出接口，提供清晰的设备背板照片证明。</w:t>
      </w:r>
    </w:p>
    <w:p w:rsidR="00FB00F2" w:rsidRDefault="00FB00F2" w:rsidP="008F0DDC">
      <w:pPr>
        <w:pStyle w:val="a0"/>
        <w:spacing w:after="0" w:line="360" w:lineRule="auto"/>
        <w:rPr>
          <w:rFonts w:hint="eastAsia"/>
        </w:rPr>
      </w:pPr>
      <w:r>
        <w:rPr>
          <w:rFonts w:hint="eastAsia"/>
        </w:rPr>
        <w:t>8</w:t>
      </w:r>
      <w:r>
        <w:rPr>
          <w:rFonts w:hint="eastAsia"/>
        </w:rPr>
        <w:t>、支持≥</w:t>
      </w:r>
      <w:r>
        <w:rPr>
          <w:rFonts w:hint="eastAsia"/>
        </w:rPr>
        <w:t>6</w:t>
      </w:r>
      <w:r>
        <w:rPr>
          <w:rFonts w:hint="eastAsia"/>
        </w:rPr>
        <w:t>路音频输入接口、≥</w:t>
      </w:r>
      <w:r>
        <w:rPr>
          <w:rFonts w:hint="eastAsia"/>
        </w:rPr>
        <w:t>5</w:t>
      </w:r>
      <w:r>
        <w:rPr>
          <w:rFonts w:hint="eastAsia"/>
        </w:rPr>
        <w:t>路音频输出接口，至少具备卡侬头、</w:t>
      </w:r>
      <w:r>
        <w:rPr>
          <w:rFonts w:hint="eastAsia"/>
        </w:rPr>
        <w:t>RCA</w:t>
      </w:r>
      <w:r>
        <w:rPr>
          <w:rFonts w:hint="eastAsia"/>
        </w:rPr>
        <w:t>等音频接口，提供清晰的设备背板照片证明。</w:t>
      </w:r>
    </w:p>
    <w:p w:rsidR="00FB00F2" w:rsidRDefault="00FB00F2" w:rsidP="008F0DDC">
      <w:pPr>
        <w:pStyle w:val="a0"/>
        <w:spacing w:after="0" w:line="360" w:lineRule="auto"/>
        <w:rPr>
          <w:rFonts w:hint="eastAsia"/>
        </w:rPr>
      </w:pPr>
      <w:r>
        <w:rPr>
          <w:rFonts w:hint="eastAsia"/>
        </w:rPr>
        <w:t>9</w:t>
      </w:r>
      <w:r>
        <w:rPr>
          <w:rFonts w:hint="eastAsia"/>
        </w:rPr>
        <w:t>、支持高清视频信号远距离传输，通过以太网线无须增加额外设备，传输距离不少于</w:t>
      </w:r>
      <w:r>
        <w:rPr>
          <w:rFonts w:hint="eastAsia"/>
        </w:rPr>
        <w:t>100</w:t>
      </w:r>
      <w:r>
        <w:rPr>
          <w:rFonts w:hint="eastAsia"/>
        </w:rPr>
        <w:t>米，方便大型会议室摄像机远距离布置。</w:t>
      </w:r>
    </w:p>
    <w:p w:rsidR="00FB00F2" w:rsidRDefault="00FB00F2" w:rsidP="008F0DDC">
      <w:pPr>
        <w:pStyle w:val="a0"/>
        <w:spacing w:after="0" w:line="360" w:lineRule="auto"/>
        <w:rPr>
          <w:rFonts w:hint="eastAsia"/>
        </w:rPr>
      </w:pPr>
      <w:r>
        <w:rPr>
          <w:rFonts w:hint="eastAsia"/>
        </w:rPr>
        <w:t>10</w:t>
      </w:r>
      <w:r>
        <w:rPr>
          <w:rFonts w:hint="eastAsia"/>
        </w:rPr>
        <w:t>、支持</w:t>
      </w:r>
      <w:r>
        <w:rPr>
          <w:rFonts w:hint="eastAsia"/>
        </w:rPr>
        <w:t>30%</w:t>
      </w:r>
      <w:r>
        <w:rPr>
          <w:rFonts w:hint="eastAsia"/>
        </w:rPr>
        <w:t>网络丢包时，语音清晰连续，视频清晰流畅，无卡顿，支持</w:t>
      </w:r>
      <w:r>
        <w:rPr>
          <w:rFonts w:hint="eastAsia"/>
        </w:rPr>
        <w:t>80%</w:t>
      </w:r>
      <w:r>
        <w:rPr>
          <w:rFonts w:hint="eastAsia"/>
        </w:rPr>
        <w:t>的网络丢包时，声音清晰，不影响会议继续进行。</w:t>
      </w:r>
      <w:r w:rsidR="008F0DDC">
        <w:rPr>
          <w:rFonts w:hint="eastAsia"/>
        </w:rPr>
        <w:t>（</w:t>
      </w:r>
      <w:r w:rsidR="008F0DDC" w:rsidRPr="00877C3A">
        <w:rPr>
          <w:rFonts w:hint="eastAsia"/>
          <w:u w:val="single"/>
        </w:rPr>
        <w:t>提供具备</w:t>
      </w:r>
      <w:r w:rsidR="008F0DDC" w:rsidRPr="00877C3A">
        <w:rPr>
          <w:rFonts w:hint="eastAsia"/>
          <w:u w:val="single"/>
        </w:rPr>
        <w:t>CNAS</w:t>
      </w:r>
      <w:r w:rsidR="008F0DDC" w:rsidRPr="00877C3A">
        <w:rPr>
          <w:rFonts w:hint="eastAsia"/>
          <w:u w:val="single"/>
        </w:rPr>
        <w:t>或</w:t>
      </w:r>
      <w:r w:rsidR="008F0DDC" w:rsidRPr="00877C3A">
        <w:rPr>
          <w:rFonts w:hint="eastAsia"/>
          <w:u w:val="single"/>
        </w:rPr>
        <w:t>CMA</w:t>
      </w:r>
      <w:r w:rsidR="008F0DDC" w:rsidRPr="00877C3A">
        <w:rPr>
          <w:rFonts w:hint="eastAsia"/>
          <w:u w:val="single"/>
        </w:rPr>
        <w:t>认证</w:t>
      </w:r>
      <w:r w:rsidR="008F0DDC" w:rsidRPr="00877C3A">
        <w:rPr>
          <w:rFonts w:hint="eastAsia"/>
          <w:u w:val="single"/>
        </w:rPr>
        <w:t>资质的第三方检测报告证明加盖投标人鲜章</w:t>
      </w:r>
      <w:r w:rsidR="008F0DDC">
        <w:rPr>
          <w:rFonts w:hint="eastAsia"/>
        </w:rPr>
        <w:t>）</w:t>
      </w:r>
    </w:p>
    <w:p w:rsidR="00FB00F2" w:rsidRDefault="00FB00F2" w:rsidP="008F0DDC">
      <w:pPr>
        <w:pStyle w:val="a0"/>
        <w:spacing w:after="0" w:line="360" w:lineRule="auto"/>
        <w:rPr>
          <w:rFonts w:hint="eastAsia"/>
        </w:rPr>
      </w:pPr>
      <w:r>
        <w:rPr>
          <w:rFonts w:hint="eastAsia"/>
        </w:rPr>
        <w:t>11</w:t>
      </w:r>
      <w:r>
        <w:rPr>
          <w:rFonts w:hint="eastAsia"/>
        </w:rPr>
        <w:t>、支持</w:t>
      </w:r>
      <w:r>
        <w:rPr>
          <w:rFonts w:hint="eastAsia"/>
        </w:rPr>
        <w:t>1Mbps</w:t>
      </w:r>
      <w:r>
        <w:rPr>
          <w:rFonts w:hint="eastAsia"/>
        </w:rPr>
        <w:t>会议带宽下，实现</w:t>
      </w:r>
      <w:r>
        <w:rPr>
          <w:rFonts w:hint="eastAsia"/>
        </w:rPr>
        <w:t>4K30</w:t>
      </w:r>
      <w:r>
        <w:rPr>
          <w:rFonts w:hint="eastAsia"/>
        </w:rPr>
        <w:t>帧图像格式编解码；支持</w:t>
      </w:r>
      <w:r>
        <w:rPr>
          <w:rFonts w:hint="eastAsia"/>
        </w:rPr>
        <w:t>512Kbps</w:t>
      </w:r>
      <w:r>
        <w:rPr>
          <w:rFonts w:hint="eastAsia"/>
        </w:rPr>
        <w:t>会议带宽下，实现</w:t>
      </w:r>
      <w:r>
        <w:rPr>
          <w:rFonts w:hint="eastAsia"/>
        </w:rPr>
        <w:t>1080P60</w:t>
      </w:r>
      <w:r>
        <w:rPr>
          <w:rFonts w:hint="eastAsia"/>
        </w:rPr>
        <w:t>帧图像格式编解码；</w:t>
      </w:r>
      <w:r>
        <w:rPr>
          <w:rFonts w:hint="eastAsia"/>
        </w:rPr>
        <w:t>384Kbps</w:t>
      </w:r>
      <w:r>
        <w:rPr>
          <w:rFonts w:hint="eastAsia"/>
        </w:rPr>
        <w:t>会议带宽下，实现</w:t>
      </w:r>
      <w:r>
        <w:rPr>
          <w:rFonts w:hint="eastAsia"/>
        </w:rPr>
        <w:t>1080P30</w:t>
      </w:r>
      <w:r>
        <w:rPr>
          <w:rFonts w:hint="eastAsia"/>
        </w:rPr>
        <w:t>帧图像格式编解码；</w:t>
      </w:r>
      <w:r>
        <w:rPr>
          <w:rFonts w:hint="eastAsia"/>
        </w:rPr>
        <w:t>256Kbps</w:t>
      </w:r>
      <w:r>
        <w:rPr>
          <w:rFonts w:hint="eastAsia"/>
        </w:rPr>
        <w:t>会议带宽下，</w:t>
      </w:r>
      <w:r>
        <w:rPr>
          <w:rFonts w:hint="eastAsia"/>
        </w:rPr>
        <w:lastRenderedPageBreak/>
        <w:t>实现</w:t>
      </w:r>
      <w:r>
        <w:rPr>
          <w:rFonts w:hint="eastAsia"/>
        </w:rPr>
        <w:t>720P30</w:t>
      </w:r>
      <w:r>
        <w:rPr>
          <w:rFonts w:hint="eastAsia"/>
        </w:rPr>
        <w:t>帧图像格式编解码。</w:t>
      </w:r>
      <w:r w:rsidR="008F0DDC">
        <w:rPr>
          <w:rFonts w:hint="eastAsia"/>
        </w:rPr>
        <w:t>（</w:t>
      </w:r>
      <w:r w:rsidR="008F0DDC" w:rsidRPr="00877C3A">
        <w:rPr>
          <w:rFonts w:hint="eastAsia"/>
          <w:u w:val="single"/>
        </w:rPr>
        <w:t>提供具备</w:t>
      </w:r>
      <w:r w:rsidR="008F0DDC" w:rsidRPr="00877C3A">
        <w:rPr>
          <w:rFonts w:hint="eastAsia"/>
          <w:u w:val="single"/>
        </w:rPr>
        <w:t>CNAS</w:t>
      </w:r>
      <w:r w:rsidR="008F0DDC" w:rsidRPr="00877C3A">
        <w:rPr>
          <w:rFonts w:hint="eastAsia"/>
          <w:u w:val="single"/>
        </w:rPr>
        <w:t>或</w:t>
      </w:r>
      <w:r w:rsidR="008F0DDC" w:rsidRPr="00877C3A">
        <w:rPr>
          <w:rFonts w:hint="eastAsia"/>
          <w:u w:val="single"/>
        </w:rPr>
        <w:t>CMA</w:t>
      </w:r>
      <w:r w:rsidR="008F0DDC" w:rsidRPr="00877C3A">
        <w:rPr>
          <w:rFonts w:hint="eastAsia"/>
          <w:u w:val="single"/>
        </w:rPr>
        <w:t>认证资质的第三方检测报告证明加盖投标人鲜章</w:t>
      </w:r>
      <w:r w:rsidR="008F0DDC">
        <w:rPr>
          <w:rFonts w:hint="eastAsia"/>
        </w:rPr>
        <w:t>）</w:t>
      </w:r>
    </w:p>
    <w:p w:rsidR="00FB00F2" w:rsidRDefault="00FB00F2" w:rsidP="008F0DDC">
      <w:pPr>
        <w:pStyle w:val="a0"/>
        <w:spacing w:after="0" w:line="360" w:lineRule="auto"/>
        <w:rPr>
          <w:rFonts w:hint="eastAsia"/>
        </w:rPr>
      </w:pPr>
      <w:r>
        <w:rPr>
          <w:rFonts w:hint="eastAsia"/>
        </w:rPr>
        <w:t>12</w:t>
      </w:r>
      <w:r>
        <w:rPr>
          <w:rFonts w:hint="eastAsia"/>
        </w:rPr>
        <w:t>、支持</w:t>
      </w:r>
      <w:r>
        <w:rPr>
          <w:rFonts w:hint="eastAsia"/>
        </w:rPr>
        <w:t>IP</w:t>
      </w:r>
      <w:r>
        <w:rPr>
          <w:rFonts w:hint="eastAsia"/>
        </w:rPr>
        <w:t>网络升降速，可根据</w:t>
      </w:r>
      <w:r>
        <w:rPr>
          <w:rFonts w:hint="eastAsia"/>
        </w:rPr>
        <w:t>IP</w:t>
      </w:r>
      <w:r>
        <w:rPr>
          <w:rFonts w:hint="eastAsia"/>
        </w:rPr>
        <w:t>网络带宽的变化，自动调整会议中视音频带宽，保证图像语音质量良好。</w:t>
      </w:r>
    </w:p>
    <w:p w:rsidR="00FB00F2" w:rsidRDefault="00FB00F2" w:rsidP="008F0DDC">
      <w:pPr>
        <w:pStyle w:val="a0"/>
        <w:spacing w:after="0" w:line="360" w:lineRule="auto"/>
        <w:rPr>
          <w:rFonts w:hint="eastAsia"/>
        </w:rPr>
      </w:pPr>
      <w:r>
        <w:rPr>
          <w:rFonts w:hint="eastAsia"/>
        </w:rPr>
        <w:t>13</w:t>
      </w:r>
      <w:r>
        <w:rPr>
          <w:rFonts w:hint="eastAsia"/>
        </w:rPr>
        <w:t>、支持</w:t>
      </w:r>
      <w:r>
        <w:rPr>
          <w:rFonts w:hint="eastAsia"/>
        </w:rPr>
        <w:t>IPv4</w:t>
      </w:r>
      <w:r>
        <w:rPr>
          <w:rFonts w:hint="eastAsia"/>
        </w:rPr>
        <w:t>和</w:t>
      </w:r>
      <w:r>
        <w:rPr>
          <w:rFonts w:hint="eastAsia"/>
        </w:rPr>
        <w:t>IPv6</w:t>
      </w:r>
      <w:r>
        <w:rPr>
          <w:rFonts w:hint="eastAsia"/>
        </w:rPr>
        <w:t>双协议栈。</w:t>
      </w:r>
    </w:p>
    <w:p w:rsidR="00FB00F2" w:rsidRDefault="00FB00F2" w:rsidP="008F0DDC">
      <w:pPr>
        <w:pStyle w:val="a0"/>
        <w:spacing w:after="0" w:line="360" w:lineRule="auto"/>
        <w:rPr>
          <w:rFonts w:hint="eastAsia"/>
        </w:rPr>
      </w:pPr>
      <w:r>
        <w:rPr>
          <w:rFonts w:hint="eastAsia"/>
        </w:rPr>
        <w:t>14</w:t>
      </w:r>
      <w:r>
        <w:rPr>
          <w:rFonts w:hint="eastAsia"/>
        </w:rPr>
        <w:t>、视频画面经过本地采集、编码、网络传输、解码、显示输出后整体时延不超过</w:t>
      </w:r>
      <w:r>
        <w:rPr>
          <w:rFonts w:hint="eastAsia"/>
        </w:rPr>
        <w:t>120ms</w:t>
      </w:r>
      <w:r>
        <w:rPr>
          <w:rFonts w:hint="eastAsia"/>
        </w:rPr>
        <w:t>。</w:t>
      </w:r>
    </w:p>
    <w:p w:rsidR="00FB00F2" w:rsidRDefault="00FB00F2" w:rsidP="008F0DDC">
      <w:pPr>
        <w:pStyle w:val="a0"/>
        <w:spacing w:after="0" w:line="360" w:lineRule="auto"/>
        <w:rPr>
          <w:rFonts w:hint="eastAsia"/>
        </w:rPr>
      </w:pPr>
      <w:r>
        <w:rPr>
          <w:rFonts w:hint="eastAsia"/>
        </w:rPr>
        <w:t>15</w:t>
      </w:r>
      <w:r>
        <w:rPr>
          <w:rFonts w:hint="eastAsia"/>
        </w:rPr>
        <w:t>、支持</w:t>
      </w:r>
      <w:r>
        <w:rPr>
          <w:rFonts w:hint="eastAsia"/>
        </w:rPr>
        <w:t>API</w:t>
      </w:r>
      <w:r>
        <w:rPr>
          <w:rFonts w:hint="eastAsia"/>
        </w:rPr>
        <w:t>二次开发接口，实现与第三方系统集成。</w:t>
      </w:r>
    </w:p>
    <w:p w:rsidR="00FB00F2" w:rsidRDefault="00FB00F2" w:rsidP="008F0DDC">
      <w:pPr>
        <w:pStyle w:val="a0"/>
        <w:spacing w:after="0" w:line="360" w:lineRule="auto"/>
        <w:rPr>
          <w:rFonts w:hint="eastAsia"/>
        </w:rPr>
      </w:pPr>
      <w:r>
        <w:rPr>
          <w:rFonts w:hint="eastAsia"/>
        </w:rPr>
        <w:t>16</w:t>
      </w:r>
      <w:r>
        <w:rPr>
          <w:rFonts w:hint="eastAsia"/>
        </w:rPr>
        <w:t>、支持在</w:t>
      </w:r>
      <w:r>
        <w:rPr>
          <w:rFonts w:hint="eastAsia"/>
        </w:rPr>
        <w:t>H.323</w:t>
      </w:r>
      <w:r>
        <w:rPr>
          <w:rFonts w:hint="eastAsia"/>
        </w:rPr>
        <w:t>协议下，</w:t>
      </w:r>
      <w:r>
        <w:rPr>
          <w:rFonts w:hint="eastAsia"/>
        </w:rPr>
        <w:t>H.235</w:t>
      </w:r>
      <w:r>
        <w:rPr>
          <w:rFonts w:hint="eastAsia"/>
        </w:rPr>
        <w:t>信令加密；支持在</w:t>
      </w:r>
      <w:r>
        <w:rPr>
          <w:rFonts w:hint="eastAsia"/>
        </w:rPr>
        <w:t>SIP</w:t>
      </w:r>
      <w:r>
        <w:rPr>
          <w:rFonts w:hint="eastAsia"/>
        </w:rPr>
        <w:t>下，</w:t>
      </w:r>
      <w:r>
        <w:rPr>
          <w:rFonts w:hint="eastAsia"/>
        </w:rPr>
        <w:t>TLS</w:t>
      </w:r>
      <w:r>
        <w:rPr>
          <w:rFonts w:hint="eastAsia"/>
        </w:rPr>
        <w:t>、</w:t>
      </w:r>
      <w:r>
        <w:rPr>
          <w:rFonts w:hint="eastAsia"/>
        </w:rPr>
        <w:t>SRTP</w:t>
      </w:r>
      <w:r>
        <w:rPr>
          <w:rFonts w:hint="eastAsia"/>
        </w:rPr>
        <w:t>加密；支持</w:t>
      </w:r>
      <w:r>
        <w:rPr>
          <w:rFonts w:hint="eastAsia"/>
        </w:rPr>
        <w:t xml:space="preserve"> AES</w:t>
      </w:r>
      <w:r>
        <w:rPr>
          <w:rFonts w:hint="eastAsia"/>
        </w:rPr>
        <w:t>媒体流加密算法，保证会议安全。</w:t>
      </w:r>
    </w:p>
    <w:p w:rsidR="00FB00F2" w:rsidRDefault="00FB00F2" w:rsidP="008F0DDC">
      <w:pPr>
        <w:pStyle w:val="a0"/>
        <w:spacing w:after="0" w:line="360" w:lineRule="auto"/>
        <w:rPr>
          <w:rFonts w:hint="eastAsia"/>
        </w:rPr>
      </w:pPr>
      <w:r>
        <w:rPr>
          <w:rFonts w:hint="eastAsia"/>
        </w:rPr>
        <w:t>17</w:t>
      </w:r>
      <w:r>
        <w:rPr>
          <w:rFonts w:hint="eastAsia"/>
        </w:rPr>
        <w:t>、支持以硬件安全信任根为基础，以安全信任链校验机制对启动加载软件、操作系统和应用程序逐级安全校验，完全通过证书校验后方可启动终端。</w:t>
      </w:r>
    </w:p>
    <w:p w:rsidR="00FB00F2" w:rsidRDefault="00FB00F2" w:rsidP="008F0DDC">
      <w:pPr>
        <w:pStyle w:val="a0"/>
        <w:spacing w:after="0" w:line="360" w:lineRule="auto"/>
        <w:rPr>
          <w:rFonts w:hint="eastAsia"/>
        </w:rPr>
      </w:pPr>
      <w:r>
        <w:rPr>
          <w:rFonts w:hint="eastAsia"/>
        </w:rPr>
        <w:t>18</w:t>
      </w:r>
      <w:r>
        <w:rPr>
          <w:rFonts w:hint="eastAsia"/>
        </w:rPr>
        <w:t>、标配触控终端，触控屏尺寸≥</w:t>
      </w:r>
      <w:r>
        <w:rPr>
          <w:rFonts w:hint="eastAsia"/>
        </w:rPr>
        <w:t>10</w:t>
      </w:r>
      <w:r>
        <w:rPr>
          <w:rFonts w:hint="eastAsia"/>
        </w:rPr>
        <w:t>英寸，分辨率≥</w:t>
      </w:r>
      <w:r>
        <w:rPr>
          <w:rFonts w:hint="eastAsia"/>
        </w:rPr>
        <w:t>1280</w:t>
      </w:r>
      <w:r>
        <w:rPr>
          <w:rFonts w:hint="eastAsia"/>
        </w:rPr>
        <w:t>×</w:t>
      </w:r>
      <w:r>
        <w:rPr>
          <w:rFonts w:hint="eastAsia"/>
        </w:rPr>
        <w:t>800</w:t>
      </w:r>
      <w:r>
        <w:rPr>
          <w:rFonts w:hint="eastAsia"/>
        </w:rPr>
        <w:t>。</w:t>
      </w:r>
    </w:p>
    <w:p w:rsidR="00FB00F2" w:rsidRDefault="00FB00F2" w:rsidP="008F0DDC">
      <w:pPr>
        <w:pStyle w:val="a0"/>
        <w:spacing w:after="0" w:line="360" w:lineRule="auto"/>
        <w:rPr>
          <w:rFonts w:hint="eastAsia"/>
        </w:rPr>
      </w:pPr>
      <w:r>
        <w:rPr>
          <w:rFonts w:hint="eastAsia"/>
        </w:rPr>
        <w:t>19</w:t>
      </w:r>
      <w:r>
        <w:rPr>
          <w:rFonts w:hint="eastAsia"/>
        </w:rPr>
        <w:t>、</w:t>
      </w:r>
      <w:r w:rsidRPr="00877C3A">
        <w:rPr>
          <w:rFonts w:hint="eastAsia"/>
          <w:u w:val="single"/>
        </w:rPr>
        <w:t>供应商须提供所投设备的电信入网许可证。</w:t>
      </w:r>
    </w:p>
    <w:p w:rsidR="00FB00F2" w:rsidRDefault="00FB00F2" w:rsidP="008F0DDC">
      <w:pPr>
        <w:widowControl/>
        <w:spacing w:line="360" w:lineRule="auto"/>
        <w:jc w:val="left"/>
      </w:pPr>
    </w:p>
    <w:p w:rsidR="00FB00F2" w:rsidRDefault="00FB00F2" w:rsidP="008F0DDC">
      <w:pPr>
        <w:spacing w:line="360" w:lineRule="auto"/>
        <w:rPr>
          <w:b/>
        </w:rPr>
      </w:pPr>
      <w:r w:rsidRPr="00FB00F2">
        <w:rPr>
          <w:rFonts w:hint="eastAsia"/>
          <w:b/>
        </w:rPr>
        <w:t>高清摄像头</w:t>
      </w:r>
    </w:p>
    <w:p w:rsidR="00FB00F2" w:rsidRDefault="00FB00F2" w:rsidP="008F0DDC">
      <w:pPr>
        <w:pStyle w:val="a0"/>
        <w:spacing w:after="0" w:line="360" w:lineRule="auto"/>
        <w:rPr>
          <w:rFonts w:hint="eastAsia"/>
        </w:rPr>
      </w:pPr>
      <w:r>
        <w:rPr>
          <w:rFonts w:hint="eastAsia"/>
        </w:rPr>
        <w:t>1</w:t>
      </w:r>
      <w:r>
        <w:rPr>
          <w:rFonts w:hint="eastAsia"/>
        </w:rPr>
        <w:t>、支持图像倒转功能，方便摄像机安装在天花板上；</w:t>
      </w:r>
    </w:p>
    <w:p w:rsidR="00FB00F2" w:rsidRDefault="00FB00F2" w:rsidP="008F0DDC">
      <w:pPr>
        <w:pStyle w:val="a0"/>
        <w:spacing w:after="0" w:line="360" w:lineRule="auto"/>
        <w:rPr>
          <w:rFonts w:hint="eastAsia"/>
        </w:rPr>
      </w:pPr>
      <w:r>
        <w:rPr>
          <w:rFonts w:hint="eastAsia"/>
        </w:rPr>
        <w:t>2</w:t>
      </w:r>
      <w:r>
        <w:rPr>
          <w:rFonts w:hint="eastAsia"/>
        </w:rPr>
        <w:t>、支持≥</w:t>
      </w:r>
      <w:r>
        <w:rPr>
          <w:rFonts w:hint="eastAsia"/>
        </w:rPr>
        <w:t>850</w:t>
      </w:r>
      <w:r>
        <w:rPr>
          <w:rFonts w:hint="eastAsia"/>
        </w:rPr>
        <w:t>万像素</w:t>
      </w:r>
      <w:r>
        <w:rPr>
          <w:rFonts w:hint="eastAsia"/>
        </w:rPr>
        <w:t>1/2.5</w:t>
      </w:r>
      <w:r>
        <w:rPr>
          <w:rFonts w:hint="eastAsia"/>
        </w:rPr>
        <w:t>英寸</w:t>
      </w:r>
      <w:r>
        <w:rPr>
          <w:rFonts w:hint="eastAsia"/>
        </w:rPr>
        <w:t>CMOS</w:t>
      </w:r>
      <w:r>
        <w:rPr>
          <w:rFonts w:hint="eastAsia"/>
        </w:rPr>
        <w:t>成像芯片，支持</w:t>
      </w:r>
      <w:r>
        <w:rPr>
          <w:rFonts w:hint="eastAsia"/>
        </w:rPr>
        <w:t>WDR</w:t>
      </w:r>
      <w:r>
        <w:rPr>
          <w:rFonts w:hint="eastAsia"/>
        </w:rPr>
        <w:t>图像数字宽动态功能；</w:t>
      </w:r>
    </w:p>
    <w:p w:rsidR="00FB00F2" w:rsidRDefault="00FB00F2" w:rsidP="008F0DDC">
      <w:pPr>
        <w:pStyle w:val="a0"/>
        <w:spacing w:after="0" w:line="360" w:lineRule="auto"/>
        <w:rPr>
          <w:rFonts w:hint="eastAsia"/>
        </w:rPr>
      </w:pPr>
      <w:r>
        <w:rPr>
          <w:rFonts w:hint="eastAsia"/>
        </w:rPr>
        <w:t>3</w:t>
      </w:r>
      <w:r>
        <w:rPr>
          <w:rFonts w:hint="eastAsia"/>
        </w:rPr>
        <w:t>、支持</w:t>
      </w:r>
      <w:r>
        <w:rPr>
          <w:rFonts w:hint="eastAsia"/>
        </w:rPr>
        <w:t>4K</w:t>
      </w:r>
      <w:r>
        <w:rPr>
          <w:rFonts w:hint="eastAsia"/>
        </w:rPr>
        <w:t>、</w:t>
      </w:r>
      <w:r>
        <w:rPr>
          <w:rFonts w:hint="eastAsia"/>
        </w:rPr>
        <w:t>1080P60fps</w:t>
      </w:r>
      <w:r>
        <w:rPr>
          <w:rFonts w:hint="eastAsia"/>
        </w:rPr>
        <w:t>、</w:t>
      </w:r>
      <w:r>
        <w:rPr>
          <w:rFonts w:hint="eastAsia"/>
        </w:rPr>
        <w:t>1080P50fps</w:t>
      </w:r>
      <w:r>
        <w:rPr>
          <w:rFonts w:hint="eastAsia"/>
        </w:rPr>
        <w:t>等视频输出格式；</w:t>
      </w:r>
    </w:p>
    <w:p w:rsidR="00FB00F2" w:rsidRDefault="00FB00F2" w:rsidP="008F0DDC">
      <w:pPr>
        <w:pStyle w:val="a0"/>
        <w:spacing w:after="0" w:line="360" w:lineRule="auto"/>
        <w:rPr>
          <w:rFonts w:hint="eastAsia"/>
        </w:rPr>
      </w:pPr>
      <w:r>
        <w:rPr>
          <w:rFonts w:hint="eastAsia"/>
        </w:rPr>
        <w:t>4</w:t>
      </w:r>
      <w:r>
        <w:rPr>
          <w:rFonts w:hint="eastAsia"/>
        </w:rPr>
        <w:t>、支持≥</w:t>
      </w:r>
      <w:r>
        <w:rPr>
          <w:rFonts w:hint="eastAsia"/>
        </w:rPr>
        <w:t>12</w:t>
      </w:r>
      <w:r>
        <w:rPr>
          <w:rFonts w:hint="eastAsia"/>
        </w:rPr>
        <w:t>倍光学变焦；</w:t>
      </w:r>
    </w:p>
    <w:p w:rsidR="00FB00F2" w:rsidRDefault="00FB00F2" w:rsidP="008F0DDC">
      <w:pPr>
        <w:pStyle w:val="a0"/>
        <w:spacing w:after="0" w:line="360" w:lineRule="auto"/>
        <w:rPr>
          <w:rFonts w:hint="eastAsia"/>
        </w:rPr>
      </w:pPr>
      <w:r>
        <w:rPr>
          <w:rFonts w:hint="eastAsia"/>
        </w:rPr>
        <w:t>5</w:t>
      </w:r>
      <w:r>
        <w:rPr>
          <w:rFonts w:hint="eastAsia"/>
        </w:rPr>
        <w:t>、支持≥</w:t>
      </w:r>
      <w:r>
        <w:rPr>
          <w:rFonts w:hint="eastAsia"/>
        </w:rPr>
        <w:t>254</w:t>
      </w:r>
      <w:r>
        <w:rPr>
          <w:rFonts w:hint="eastAsia"/>
        </w:rPr>
        <w:t>个预置位；</w:t>
      </w:r>
    </w:p>
    <w:p w:rsidR="00FB00F2" w:rsidRDefault="00FB00F2" w:rsidP="008F0DDC">
      <w:pPr>
        <w:pStyle w:val="a0"/>
        <w:spacing w:after="0" w:line="360" w:lineRule="auto"/>
        <w:rPr>
          <w:rFonts w:hint="eastAsia"/>
        </w:rPr>
      </w:pPr>
      <w:r>
        <w:rPr>
          <w:rFonts w:hint="eastAsia"/>
        </w:rPr>
        <w:t>6</w:t>
      </w:r>
      <w:r>
        <w:rPr>
          <w:rFonts w:hint="eastAsia"/>
        </w:rPr>
        <w:t>、支持≥</w:t>
      </w:r>
      <w:r>
        <w:rPr>
          <w:rFonts w:hint="eastAsia"/>
        </w:rPr>
        <w:t>2</w:t>
      </w:r>
      <w:r>
        <w:rPr>
          <w:rFonts w:hint="eastAsia"/>
        </w:rPr>
        <w:t>路高清视频输出接口；</w:t>
      </w:r>
    </w:p>
    <w:p w:rsidR="00FB00F2" w:rsidRDefault="00FB00F2" w:rsidP="008F0DDC">
      <w:pPr>
        <w:pStyle w:val="a0"/>
        <w:spacing w:after="0" w:line="360" w:lineRule="auto"/>
        <w:rPr>
          <w:rFonts w:hint="eastAsia"/>
        </w:rPr>
      </w:pPr>
      <w:r>
        <w:rPr>
          <w:rFonts w:hint="eastAsia"/>
        </w:rPr>
        <w:t>7</w:t>
      </w:r>
      <w:r>
        <w:rPr>
          <w:rFonts w:hint="eastAsia"/>
        </w:rPr>
        <w:t>、支持≥</w:t>
      </w:r>
      <w:r>
        <w:rPr>
          <w:rFonts w:hint="eastAsia"/>
        </w:rPr>
        <w:t>2</w:t>
      </w:r>
      <w:r>
        <w:rPr>
          <w:rFonts w:hint="eastAsia"/>
        </w:rPr>
        <w:t>个</w:t>
      </w:r>
      <w:r>
        <w:rPr>
          <w:rFonts w:hint="eastAsia"/>
        </w:rPr>
        <w:t>RS-232</w:t>
      </w:r>
      <w:r>
        <w:rPr>
          <w:rFonts w:hint="eastAsia"/>
        </w:rPr>
        <w:t>控制接口，支持标准</w:t>
      </w:r>
      <w:r>
        <w:rPr>
          <w:rFonts w:hint="eastAsia"/>
        </w:rPr>
        <w:t>VISCA</w:t>
      </w:r>
      <w:r>
        <w:rPr>
          <w:rFonts w:hint="eastAsia"/>
        </w:rPr>
        <w:t>控制协议；</w:t>
      </w:r>
    </w:p>
    <w:p w:rsidR="00FB00F2" w:rsidRDefault="00FB00F2" w:rsidP="008F0DDC">
      <w:pPr>
        <w:pStyle w:val="a0"/>
        <w:spacing w:after="0" w:line="360" w:lineRule="auto"/>
        <w:rPr>
          <w:rFonts w:hint="eastAsia"/>
        </w:rPr>
      </w:pPr>
      <w:r>
        <w:rPr>
          <w:rFonts w:hint="eastAsia"/>
        </w:rPr>
        <w:t>8</w:t>
      </w:r>
      <w:r>
        <w:rPr>
          <w:rFonts w:hint="eastAsia"/>
        </w:rPr>
        <w:t>、支持红外透传功能，实现终端遥控器通过摄像机控制机房内会议终端，方便调试；</w:t>
      </w:r>
    </w:p>
    <w:p w:rsidR="00FB00F2" w:rsidRDefault="00FB00F2" w:rsidP="008F0DDC">
      <w:pPr>
        <w:pStyle w:val="a0"/>
        <w:spacing w:after="0" w:line="360" w:lineRule="auto"/>
        <w:rPr>
          <w:rFonts w:hint="eastAsia"/>
        </w:rPr>
      </w:pPr>
      <w:r>
        <w:rPr>
          <w:rFonts w:hint="eastAsia"/>
        </w:rPr>
        <w:t>9</w:t>
      </w:r>
      <w:r>
        <w:rPr>
          <w:rFonts w:hint="eastAsia"/>
        </w:rPr>
        <w:t>、支持本地</w:t>
      </w:r>
      <w:r>
        <w:rPr>
          <w:rFonts w:hint="eastAsia"/>
        </w:rPr>
        <w:t>USB</w:t>
      </w:r>
      <w:r>
        <w:rPr>
          <w:rFonts w:hint="eastAsia"/>
        </w:rPr>
        <w:t>接口软件升级功能。</w:t>
      </w:r>
    </w:p>
    <w:p w:rsidR="008F0DDC" w:rsidRDefault="008F0DDC" w:rsidP="008F0DDC">
      <w:pPr>
        <w:widowControl/>
        <w:spacing w:line="360" w:lineRule="auto"/>
        <w:jc w:val="left"/>
      </w:pPr>
    </w:p>
    <w:p w:rsidR="008F0DDC" w:rsidRDefault="008F0DDC" w:rsidP="008F0DDC">
      <w:pPr>
        <w:widowControl/>
        <w:spacing w:line="360" w:lineRule="auto"/>
        <w:jc w:val="left"/>
        <w:rPr>
          <w:b/>
        </w:rPr>
      </w:pPr>
      <w:r w:rsidRPr="008F0DDC">
        <w:rPr>
          <w:rFonts w:hint="eastAsia"/>
          <w:b/>
        </w:rPr>
        <w:t>全向麦克风</w:t>
      </w:r>
    </w:p>
    <w:p w:rsidR="008F0DDC" w:rsidRDefault="008F0DDC" w:rsidP="008F0DDC">
      <w:pPr>
        <w:widowControl/>
        <w:spacing w:line="360" w:lineRule="auto"/>
        <w:jc w:val="left"/>
        <w:rPr>
          <w:rFonts w:hint="eastAsia"/>
        </w:rPr>
      </w:pPr>
      <w:r>
        <w:rPr>
          <w:rFonts w:hint="eastAsia"/>
        </w:rPr>
        <w:t>1</w:t>
      </w:r>
      <w:r>
        <w:rPr>
          <w:rFonts w:hint="eastAsia"/>
        </w:rPr>
        <w:t>、配置与高清视频终端同品牌，确保应用功能的完整性，管理的统一性；</w:t>
      </w:r>
    </w:p>
    <w:p w:rsidR="008F0DDC" w:rsidRDefault="008F0DDC" w:rsidP="008F0DDC">
      <w:pPr>
        <w:widowControl/>
        <w:spacing w:line="360" w:lineRule="auto"/>
        <w:jc w:val="left"/>
        <w:rPr>
          <w:rFonts w:hint="eastAsia"/>
        </w:rPr>
      </w:pPr>
      <w:r>
        <w:rPr>
          <w:rFonts w:hint="eastAsia"/>
        </w:rPr>
        <w:t>2</w:t>
      </w:r>
      <w:r>
        <w:rPr>
          <w:rFonts w:hint="eastAsia"/>
        </w:rPr>
        <w:t>、数字阵列麦克风，支持</w:t>
      </w:r>
      <w:r>
        <w:rPr>
          <w:rFonts w:hint="eastAsia"/>
        </w:rPr>
        <w:t>360</w:t>
      </w:r>
      <w:r>
        <w:rPr>
          <w:rFonts w:hint="eastAsia"/>
        </w:rPr>
        <w:t>度全向拾音，最大拾音距离不小于</w:t>
      </w:r>
      <w:r>
        <w:rPr>
          <w:rFonts w:hint="eastAsia"/>
        </w:rPr>
        <w:t>6</w:t>
      </w:r>
      <w:r>
        <w:rPr>
          <w:rFonts w:hint="eastAsia"/>
        </w:rPr>
        <w:t>米；</w:t>
      </w:r>
    </w:p>
    <w:p w:rsidR="008F0DDC" w:rsidRDefault="008F0DDC" w:rsidP="008F0DDC">
      <w:pPr>
        <w:widowControl/>
        <w:spacing w:line="360" w:lineRule="auto"/>
        <w:jc w:val="left"/>
        <w:rPr>
          <w:rFonts w:hint="eastAsia"/>
        </w:rPr>
      </w:pPr>
      <w:r>
        <w:rPr>
          <w:rFonts w:hint="eastAsia"/>
        </w:rPr>
        <w:t>3</w:t>
      </w:r>
      <w:r>
        <w:rPr>
          <w:rFonts w:hint="eastAsia"/>
        </w:rPr>
        <w:t>、终端支持有线部署，需通过线缆连接，实现终端供电，方便部署；</w:t>
      </w:r>
    </w:p>
    <w:p w:rsidR="008F0DDC" w:rsidRDefault="008F0DDC" w:rsidP="008F0DDC">
      <w:pPr>
        <w:widowControl/>
        <w:spacing w:line="360" w:lineRule="auto"/>
        <w:jc w:val="left"/>
      </w:pPr>
      <w:r>
        <w:rPr>
          <w:rFonts w:hint="eastAsia"/>
        </w:rPr>
        <w:t>4</w:t>
      </w:r>
      <w:r>
        <w:rPr>
          <w:rFonts w:hint="eastAsia"/>
        </w:rPr>
        <w:t>、支持自适应回声抵消，自动增益控制，自动噪声抑制。</w:t>
      </w:r>
    </w:p>
    <w:p w:rsidR="008F0DDC" w:rsidRDefault="008F0DDC" w:rsidP="008F0DDC">
      <w:pPr>
        <w:widowControl/>
        <w:spacing w:line="360" w:lineRule="auto"/>
        <w:jc w:val="left"/>
      </w:pPr>
    </w:p>
    <w:p w:rsidR="008F0DDC" w:rsidRDefault="008F0DDC" w:rsidP="008F0DDC">
      <w:pPr>
        <w:pStyle w:val="a0"/>
        <w:spacing w:after="0" w:line="360" w:lineRule="auto"/>
        <w:rPr>
          <w:b/>
        </w:rPr>
      </w:pPr>
      <w:r w:rsidRPr="008F0DDC">
        <w:rPr>
          <w:rFonts w:hint="eastAsia"/>
          <w:b/>
        </w:rPr>
        <w:t>网络服务</w:t>
      </w:r>
    </w:p>
    <w:p w:rsidR="008F0DDC" w:rsidRDefault="008F0DDC" w:rsidP="008F0DDC">
      <w:pPr>
        <w:spacing w:line="360" w:lineRule="auto"/>
        <w:rPr>
          <w:rFonts w:hint="eastAsia"/>
        </w:rPr>
      </w:pPr>
      <w:r>
        <w:rPr>
          <w:rFonts w:hint="eastAsia"/>
        </w:rPr>
        <w:t>1</w:t>
      </w:r>
      <w:r>
        <w:rPr>
          <w:rFonts w:hint="eastAsia"/>
        </w:rPr>
        <w:t>、提供卫生健康专网服务，采用数据专线接入省卫健委动“</w:t>
      </w:r>
      <w:r>
        <w:rPr>
          <w:rFonts w:hint="eastAsia"/>
        </w:rPr>
        <w:t>5G+</w:t>
      </w:r>
      <w:r>
        <w:rPr>
          <w:rFonts w:hint="eastAsia"/>
        </w:rPr>
        <w:t>医疗健康”远程应用体系；</w:t>
      </w:r>
    </w:p>
    <w:p w:rsidR="008F0DDC" w:rsidRDefault="008F0DDC" w:rsidP="008F0DDC">
      <w:pPr>
        <w:spacing w:line="360" w:lineRule="auto"/>
        <w:rPr>
          <w:rFonts w:hint="eastAsia"/>
        </w:rPr>
      </w:pPr>
      <w:r>
        <w:rPr>
          <w:rFonts w:hint="eastAsia"/>
        </w:rPr>
        <w:t>2</w:t>
      </w:r>
      <w:r>
        <w:rPr>
          <w:rFonts w:hint="eastAsia"/>
        </w:rPr>
        <w:t>、带宽</w:t>
      </w:r>
      <w:r>
        <w:rPr>
          <w:rFonts w:hint="eastAsia"/>
        </w:rPr>
        <w:t>10M</w:t>
      </w:r>
      <w:r>
        <w:rPr>
          <w:rFonts w:hint="eastAsia"/>
        </w:rPr>
        <w:t>。</w:t>
      </w:r>
    </w:p>
    <w:p w:rsidR="008F0DDC" w:rsidRPr="008F0DDC" w:rsidRDefault="008F0DDC" w:rsidP="008F0DDC">
      <w:pPr>
        <w:spacing w:line="360" w:lineRule="auto"/>
        <w:rPr>
          <w:rFonts w:hint="eastAsia"/>
        </w:rPr>
      </w:pPr>
      <w:r>
        <w:rPr>
          <w:rFonts w:hint="eastAsia"/>
        </w:rPr>
        <w:t>3</w:t>
      </w:r>
      <w:r>
        <w:rPr>
          <w:rFonts w:hint="eastAsia"/>
        </w:rPr>
        <w:t>、服务期</w:t>
      </w:r>
      <w:r>
        <w:rPr>
          <w:rFonts w:hint="eastAsia"/>
        </w:rPr>
        <w:t>2</w:t>
      </w:r>
      <w:r>
        <w:rPr>
          <w:rFonts w:hint="eastAsia"/>
        </w:rPr>
        <w:t>年。</w:t>
      </w:r>
    </w:p>
    <w:p w:rsidR="0064674B" w:rsidRDefault="0064674B" w:rsidP="008F0DDC">
      <w:pPr>
        <w:widowControl/>
        <w:jc w:val="left"/>
      </w:pPr>
      <w: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日期：年月日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rsidTr="00124E5B">
        <w:trPr>
          <w:trHeight w:val="735"/>
          <w:jc w:val="center"/>
        </w:trPr>
        <w:tc>
          <w:tcPr>
            <w:tcW w:w="567"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rsidR="008642B6" w:rsidRDefault="008642B6"/>
    <w:p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8"/>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pStyle w:val="a8"/>
        <w:spacing w:line="360" w:lineRule="auto"/>
        <w:ind w:firstLineChars="200" w:firstLine="420"/>
        <w:rPr>
          <w:rFonts w:hAnsi="宋体" w:cs="Times New Roman"/>
          <w:kern w:val="0"/>
        </w:rPr>
      </w:pPr>
    </w:p>
    <w:p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8642B6" w:rsidRDefault="008642B6">
      <w:pPr>
        <w:pStyle w:val="a8"/>
        <w:spacing w:line="360" w:lineRule="auto"/>
        <w:rPr>
          <w:rFonts w:hAnsi="宋体" w:cs="Times New Roman"/>
          <w:kern w:val="0"/>
        </w:rPr>
      </w:pPr>
    </w:p>
    <w:p w:rsidR="008642B6" w:rsidRDefault="008642B6">
      <w:pPr>
        <w:pStyle w:val="a8"/>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8"/>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4"/>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日期：年 月 日</w:t>
      </w:r>
    </w:p>
    <w:p w:rsidR="008642B6" w:rsidRDefault="008642B6">
      <w:pPr>
        <w:spacing w:line="360" w:lineRule="auto"/>
        <w:ind w:left="735" w:hangingChars="350" w:hanging="735"/>
        <w:jc w:val="center"/>
        <w:rPr>
          <w:rFonts w:ascii="宋体" w:hAnsi="宋体"/>
        </w:rPr>
      </w:pPr>
    </w:p>
    <w:p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8"/>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spacing w:line="360" w:lineRule="auto"/>
        <w:ind w:left="735" w:hangingChars="350" w:hanging="735"/>
        <w:jc w:val="center"/>
        <w:rPr>
          <w:rFonts w:ascii="宋体"/>
        </w:rPr>
      </w:pPr>
    </w:p>
    <w:p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rsidR="0069706B" w:rsidRPr="004D11EB" w:rsidRDefault="0069706B" w:rsidP="0069706B">
      <w:pPr>
        <w:pStyle w:val="a0"/>
        <w:rPr>
          <w:rFonts w:asciiTheme="minorEastAsia" w:eastAsiaTheme="minorEastAsia" w:hAnsiTheme="minorEastAsia"/>
        </w:rPr>
      </w:pPr>
    </w:p>
    <w:p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Pr="004D11EB">
        <w:rPr>
          <w:rFonts w:asciiTheme="minorEastAsia" w:eastAsiaTheme="minorEastAsia" w:hAnsiTheme="minorEastAsia" w:cs="仿宋_GB2312"/>
          <w:color w:val="000000"/>
          <w:sz w:val="24"/>
          <w:szCs w:val="24"/>
          <w:shd w:val="clear" w:color="auto" w:fill="FFFFFF"/>
        </w:rPr>
        <w:t>3</w:t>
      </w:r>
      <w:r w:rsidRPr="004D11EB">
        <w:rPr>
          <w:rFonts w:asciiTheme="minorEastAsia" w:eastAsiaTheme="minorEastAsia" w:hAnsiTheme="minorEastAsia" w:cs="仿宋_GB2312" w:hint="eastAsia"/>
          <w:color w:val="000000"/>
          <w:sz w:val="24"/>
          <w:szCs w:val="24"/>
          <w:shd w:val="clear" w:color="auto" w:fill="FFFFFF"/>
        </w:rPr>
        <w:t>年   月   日</w:t>
      </w:r>
    </w:p>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Pr="0069706B" w:rsidRDefault="0069706B" w:rsidP="0069706B"/>
    <w:p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2014FC" w:rsidRDefault="002014FC">
      <w:pPr>
        <w:widowControl/>
        <w:jc w:val="left"/>
        <w:rPr>
          <w:rFonts w:ascii="宋体"/>
        </w:rPr>
      </w:pPr>
      <w:r>
        <w:rPr>
          <w:rFonts w:ascii="宋体"/>
        </w:rPr>
        <w:br w:type="page"/>
      </w:r>
    </w:p>
    <w:p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rsidR="0082543D" w:rsidRPr="0082543D" w:rsidRDefault="0082543D" w:rsidP="0082543D">
      <w:pPr>
        <w:pStyle w:val="a0"/>
      </w:pP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rsidR="002014FC" w:rsidRDefault="002014FC" w:rsidP="002014FC">
      <w:pPr>
        <w:pStyle w:val="22"/>
        <w:spacing w:line="240" w:lineRule="auto"/>
        <w:ind w:firstLine="480"/>
        <w:rPr>
          <w:rFonts w:ascii="仿宋_GB2312" w:eastAsia="仿宋_GB2312" w:hAnsi="仿宋_GB2312" w:cs="仿宋_GB2312"/>
        </w:rPr>
      </w:pPr>
      <w:bookmarkStart w:id="37"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根据《院内自行采购工作规范【2022】144号》《中华人民共和国民法典》要求，参照《中华人民共和国政府采购法》等法律法规及资阳市第一人民医院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7"/>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rsidTr="00493A83">
        <w:trPr>
          <w:trHeight w:val="90"/>
          <w:jc w:val="center"/>
        </w:trPr>
        <w:tc>
          <w:tcPr>
            <w:tcW w:w="468"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rsidTr="00493A83">
        <w:trPr>
          <w:trHeight w:val="488"/>
          <w:jc w:val="center"/>
        </w:trPr>
        <w:tc>
          <w:tcPr>
            <w:tcW w:w="468" w:type="dxa"/>
            <w:vAlign w:val="center"/>
          </w:tcPr>
          <w:p w:rsidR="002014FC" w:rsidRDefault="002014FC" w:rsidP="00493A83">
            <w:pPr>
              <w:kinsoku w:val="0"/>
              <w:jc w:val="center"/>
              <w:rPr>
                <w:rFonts w:ascii="仿宋_GB2312" w:eastAsia="仿宋_GB2312" w:hAnsi="仿宋_GB2312" w:cs="仿宋_GB2312"/>
                <w:sz w:val="24"/>
              </w:rPr>
            </w:pPr>
          </w:p>
        </w:tc>
        <w:tc>
          <w:tcPr>
            <w:tcW w:w="1228"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1275"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567" w:type="dxa"/>
            <w:vAlign w:val="center"/>
          </w:tcPr>
          <w:p w:rsidR="002014FC" w:rsidRDefault="002014FC" w:rsidP="00493A83">
            <w:pPr>
              <w:kinsoku w:val="0"/>
              <w:jc w:val="center"/>
              <w:rPr>
                <w:rFonts w:ascii="仿宋_GB2312" w:eastAsia="仿宋_GB2312" w:hAnsi="仿宋_GB2312" w:cs="仿宋_GB2312"/>
                <w:sz w:val="24"/>
              </w:rPr>
            </w:pPr>
          </w:p>
        </w:tc>
        <w:tc>
          <w:tcPr>
            <w:tcW w:w="852" w:type="dxa"/>
            <w:vAlign w:val="center"/>
          </w:tcPr>
          <w:p w:rsidR="002014FC" w:rsidRDefault="002014FC" w:rsidP="00493A83">
            <w:pPr>
              <w:kinsoku w:val="0"/>
              <w:jc w:val="center"/>
              <w:rPr>
                <w:rFonts w:ascii="仿宋_GB2312" w:eastAsia="仿宋_GB2312" w:hAnsi="仿宋_GB2312" w:cs="仿宋_GB2312"/>
                <w:sz w:val="24"/>
              </w:rPr>
            </w:pPr>
          </w:p>
        </w:tc>
        <w:tc>
          <w:tcPr>
            <w:tcW w:w="1134" w:type="dxa"/>
            <w:vAlign w:val="center"/>
          </w:tcPr>
          <w:p w:rsidR="002014FC" w:rsidRDefault="002014FC" w:rsidP="00493A83">
            <w:pPr>
              <w:kinsoku w:val="0"/>
              <w:jc w:val="center"/>
              <w:rPr>
                <w:rFonts w:ascii="仿宋_GB2312" w:eastAsia="仿宋_GB2312" w:hAnsi="仿宋_GB2312" w:cs="仿宋_GB2312"/>
                <w:sz w:val="24"/>
              </w:rPr>
            </w:pPr>
          </w:p>
        </w:tc>
        <w:tc>
          <w:tcPr>
            <w:tcW w:w="1275"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134" w:type="dxa"/>
          </w:tcPr>
          <w:p w:rsidR="002014FC" w:rsidRDefault="002014FC" w:rsidP="00493A83">
            <w:pPr>
              <w:kinsoku w:val="0"/>
              <w:jc w:val="center"/>
              <w:rPr>
                <w:rFonts w:ascii="仿宋_GB2312" w:eastAsia="仿宋_GB2312" w:hAnsi="仿宋_GB2312" w:cs="仿宋_GB2312"/>
                <w:sz w:val="24"/>
              </w:rPr>
            </w:pPr>
          </w:p>
        </w:tc>
        <w:tc>
          <w:tcPr>
            <w:tcW w:w="992" w:type="dxa"/>
          </w:tcPr>
          <w:p w:rsidR="002014FC" w:rsidRDefault="002014FC" w:rsidP="00493A83">
            <w:pPr>
              <w:kinsoku w:val="0"/>
              <w:jc w:val="center"/>
              <w:rPr>
                <w:rFonts w:ascii="仿宋_GB2312" w:eastAsia="仿宋_GB2312" w:hAnsi="仿宋_GB2312" w:cs="仿宋_GB2312"/>
                <w:sz w:val="24"/>
              </w:rPr>
            </w:pPr>
          </w:p>
        </w:tc>
      </w:tr>
      <w:tr w:rsidR="002014FC" w:rsidTr="00493A83">
        <w:trPr>
          <w:trHeight w:val="488"/>
          <w:jc w:val="center"/>
        </w:trPr>
        <w:tc>
          <w:tcPr>
            <w:tcW w:w="468" w:type="dxa"/>
            <w:vAlign w:val="center"/>
          </w:tcPr>
          <w:p w:rsidR="002014FC" w:rsidRDefault="002014FC" w:rsidP="00493A83">
            <w:pPr>
              <w:kinsoku w:val="0"/>
              <w:jc w:val="center"/>
              <w:rPr>
                <w:rFonts w:ascii="仿宋_GB2312" w:eastAsia="仿宋_GB2312" w:hAnsi="仿宋_GB2312" w:cs="仿宋_GB2312"/>
                <w:sz w:val="24"/>
              </w:rPr>
            </w:pPr>
          </w:p>
        </w:tc>
        <w:tc>
          <w:tcPr>
            <w:tcW w:w="1228" w:type="dxa"/>
            <w:vAlign w:val="center"/>
          </w:tcPr>
          <w:p w:rsidR="002014FC" w:rsidRDefault="002014FC" w:rsidP="00493A83">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567" w:type="dxa"/>
            <w:vAlign w:val="center"/>
          </w:tcPr>
          <w:p w:rsidR="002014FC" w:rsidRDefault="002014FC" w:rsidP="00493A83">
            <w:pPr>
              <w:kinsoku w:val="0"/>
              <w:jc w:val="center"/>
              <w:rPr>
                <w:rFonts w:ascii="仿宋_GB2312" w:eastAsia="仿宋_GB2312" w:hAnsi="仿宋_GB2312" w:cs="仿宋_GB2312"/>
                <w:sz w:val="24"/>
              </w:rPr>
            </w:pPr>
          </w:p>
        </w:tc>
        <w:tc>
          <w:tcPr>
            <w:tcW w:w="852" w:type="dxa"/>
            <w:vAlign w:val="center"/>
          </w:tcPr>
          <w:p w:rsidR="002014FC" w:rsidRDefault="002014FC" w:rsidP="00493A83">
            <w:pPr>
              <w:kinsoku w:val="0"/>
              <w:jc w:val="center"/>
              <w:rPr>
                <w:rFonts w:ascii="仿宋_GB2312" w:eastAsia="仿宋_GB2312" w:hAnsi="仿宋_GB2312" w:cs="仿宋_GB2312"/>
                <w:sz w:val="24"/>
              </w:rPr>
            </w:pPr>
          </w:p>
        </w:tc>
        <w:tc>
          <w:tcPr>
            <w:tcW w:w="1134" w:type="dxa"/>
            <w:vAlign w:val="center"/>
          </w:tcPr>
          <w:p w:rsidR="002014FC" w:rsidRDefault="002014FC" w:rsidP="00493A83">
            <w:pPr>
              <w:kinsoku w:val="0"/>
              <w:jc w:val="center"/>
              <w:rPr>
                <w:rFonts w:ascii="仿宋_GB2312" w:eastAsia="仿宋_GB2312" w:hAnsi="仿宋_GB2312" w:cs="仿宋_GB2312"/>
                <w:sz w:val="24"/>
              </w:rPr>
            </w:pPr>
          </w:p>
        </w:tc>
        <w:tc>
          <w:tcPr>
            <w:tcW w:w="1275"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134" w:type="dxa"/>
          </w:tcPr>
          <w:p w:rsidR="002014FC" w:rsidRDefault="002014FC" w:rsidP="00493A83">
            <w:pPr>
              <w:kinsoku w:val="0"/>
              <w:jc w:val="center"/>
              <w:rPr>
                <w:rFonts w:ascii="仿宋_GB2312" w:eastAsia="仿宋_GB2312" w:hAnsi="仿宋_GB2312" w:cs="仿宋_GB2312"/>
                <w:sz w:val="24"/>
              </w:rPr>
            </w:pPr>
          </w:p>
        </w:tc>
        <w:tc>
          <w:tcPr>
            <w:tcW w:w="992" w:type="dxa"/>
          </w:tcPr>
          <w:p w:rsidR="002014FC" w:rsidRDefault="002014FC" w:rsidP="00493A83">
            <w:pPr>
              <w:kinsoku w:val="0"/>
              <w:jc w:val="center"/>
              <w:rPr>
                <w:rFonts w:ascii="仿宋_GB2312" w:eastAsia="仿宋_GB2312" w:hAnsi="仿宋_GB2312" w:cs="仿宋_GB2312"/>
                <w:sz w:val="24"/>
              </w:rPr>
            </w:pPr>
          </w:p>
        </w:tc>
      </w:tr>
      <w:tr w:rsidR="002014FC" w:rsidTr="00493A83">
        <w:trPr>
          <w:trHeight w:val="464"/>
          <w:jc w:val="center"/>
        </w:trPr>
        <w:tc>
          <w:tcPr>
            <w:tcW w:w="11477" w:type="dxa"/>
            <w:gridSpan w:val="11"/>
            <w:vAlign w:val="center"/>
          </w:tcPr>
          <w:p w:rsidR="002014FC" w:rsidRDefault="002014FC" w:rsidP="00493A83">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rsidTr="00493A83">
        <w:trPr>
          <w:trHeight w:val="1406"/>
          <w:jc w:val="center"/>
        </w:trPr>
        <w:tc>
          <w:tcPr>
            <w:tcW w:w="4919" w:type="dxa"/>
          </w:tcPr>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rsidR="002014FC" w:rsidRDefault="002014FC" w:rsidP="00493A83">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rsidR="002014FC" w:rsidRDefault="002014FC" w:rsidP="00493A83">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rsidR="002014FC" w:rsidRDefault="002014FC" w:rsidP="00493A83">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rsidR="002014FC" w:rsidRDefault="002014FC" w:rsidP="00493A83">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rsidR="002014FC" w:rsidRDefault="002014FC" w:rsidP="002014FC">
      <w:pPr>
        <w:pStyle w:val="a8"/>
        <w:kinsoku w:val="0"/>
        <w:adjustRightInd w:val="0"/>
        <w:spacing w:line="560" w:lineRule="exact"/>
        <w:rPr>
          <w:rFonts w:ascii="仿宋_GB2312" w:eastAsia="仿宋_GB2312" w:hAnsi="仿宋_GB2312" w:cs="仿宋_GB2312"/>
          <w:sz w:val="24"/>
          <w:szCs w:val="24"/>
        </w:rPr>
      </w:pPr>
    </w:p>
    <w:p w:rsidR="008642B6" w:rsidRPr="002014FC"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C7" w:rsidRDefault="001572C7">
      <w:r>
        <w:separator/>
      </w:r>
    </w:p>
  </w:endnote>
  <w:endnote w:type="continuationSeparator" w:id="0">
    <w:p w:rsidR="001572C7" w:rsidRDefault="0015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77C3A">
      <w:rPr>
        <w:rStyle w:val="af1"/>
        <w:noProof/>
      </w:rPr>
      <w:t>2</w:t>
    </w:r>
    <w:r>
      <w:rPr>
        <w:rStyle w:val="af1"/>
      </w:rPr>
      <w:fldChar w:fldCharType="end"/>
    </w:r>
  </w:p>
  <w:p w:rsidR="00A366E6" w:rsidRDefault="00A366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jc w:val="center"/>
    </w:pPr>
    <w:r>
      <w:fldChar w:fldCharType="begin"/>
    </w:r>
    <w:r>
      <w:instrText>PAGE   \* MERGEFORMAT</w:instrText>
    </w:r>
    <w:r>
      <w:fldChar w:fldCharType="separate"/>
    </w:r>
    <w:r w:rsidR="00877C3A">
      <w:rPr>
        <w:noProof/>
      </w:rPr>
      <w:t>1</w:t>
    </w:r>
    <w:r>
      <w:fldChar w:fldCharType="end"/>
    </w:r>
  </w:p>
  <w:p w:rsidR="00A366E6" w:rsidRDefault="00A366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C7" w:rsidRDefault="001572C7">
      <w:r>
        <w:separator/>
      </w:r>
    </w:p>
  </w:footnote>
  <w:footnote w:type="continuationSeparator" w:id="0">
    <w:p w:rsidR="001572C7" w:rsidRDefault="00157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8509FEF8-9AFB-4AE0-BC35-139F64AAF95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E6B7B0B0-B8EF-4EC9-9723-5338C09661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413B0139-52E8-4402-A2C2-71F37D79D7A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7248C3B-78D0-44F0-9720-FA5A211859D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20C49218-227D-4540-927B-0D0C2BA2072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9BF88D6D-F5E3-4CCB-A9A8-4E8D524C143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A9243806-A4C0-4045-B5DD-79A15EBD02A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1BB0AC8A-5A4B-4A59-B02E-C8510B291B4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1036DFC7-47BB-4BF2-BCA1-2435A1F0E08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FD45E89D-A0DE-4551-9350-70D7AE567CE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21</Pages>
  <Words>1244</Words>
  <Characters>7096</Characters>
  <Application>Microsoft Office Word</Application>
  <DocSecurity>0</DocSecurity>
  <Lines>59</Lines>
  <Paragraphs>16</Paragraphs>
  <ScaleCrop>false</ScaleCrop>
  <Company>www.ftpdown.com</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26</cp:revision>
  <cp:lastPrinted>2023-09-01T09:00:00Z</cp:lastPrinted>
  <dcterms:created xsi:type="dcterms:W3CDTF">2023-03-17T03:38:00Z</dcterms:created>
  <dcterms:modified xsi:type="dcterms:W3CDTF">2023-09-14T03:43:00Z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