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00" w:lineRule="atLeast"/>
        <w:jc w:val="center"/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</w:pPr>
      <w:r>
        <w:rPr>
          <w:rFonts w:hint="eastAsia" w:cs="宋体" w:asciiTheme="majorEastAsia" w:hAnsiTheme="majorEastAsia" w:eastAsiaTheme="majorEastAsia"/>
          <w:color w:val="000000"/>
          <w:kern w:val="0"/>
          <w:sz w:val="44"/>
          <w:szCs w:val="44"/>
        </w:rPr>
        <w:t>资阳市第一人民医院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/>
          <w:sz w:val="44"/>
          <w:szCs w:val="44"/>
        </w:rPr>
        <w:t>采购</w:t>
      </w:r>
      <w:r>
        <w:rPr>
          <w:rFonts w:hint="eastAsia" w:asciiTheme="majorEastAsia" w:hAnsiTheme="majorEastAsia" w:eastAsiaTheme="majorEastAsia"/>
          <w:sz w:val="44"/>
          <w:szCs w:val="44"/>
          <w:lang w:val="en-US" w:eastAsia="zh-CN"/>
        </w:rPr>
        <w:t>不锈钢铅衣架公告（第二次）</w:t>
      </w:r>
    </w:p>
    <w:p>
      <w:pPr>
        <w:widowControl/>
        <w:shd w:val="clear" w:color="auto" w:fill="FFFFFF"/>
        <w:spacing w:line="300" w:lineRule="atLeast"/>
        <w:jc w:val="center"/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</w:rPr>
      </w:pPr>
      <w:r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</w:rPr>
        <w:t xml:space="preserve">   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</w:rPr>
        <w:t xml:space="preserve"> </w:t>
      </w:r>
      <w:r>
        <w:rPr>
          <w:rFonts w:hint="eastAsia" w:ascii="Microsoft YaHei UI" w:hAnsi="Microsoft YaHei UI" w:eastAsia="Microsoft YaHei UI" w:cs="宋体"/>
          <w:color w:val="000000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资阳市第一人民医院(以下简称采购人)根据公开、公平、公正、诚信的原则，就采购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不锈钢铅衣架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进行招标(院内议价)，现邀请符合相关条件的公司前来投标。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采购内容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1、示意图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drawing>
          <wp:inline distT="0" distB="0" distL="114300" distR="114300">
            <wp:extent cx="2970530" cy="3533140"/>
            <wp:effectExtent l="0" t="0" r="1270" b="10160"/>
            <wp:docPr id="1" name="图片 1" descr="360截图202006231039204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0截图2020062310392043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70530" cy="3533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2、采购品种数量要求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6位铅衣架。数量5个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。含帽托4个、衣架6个、挂钩6个。材质：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304不锈钢。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焊接牢固，结实稳固不摇晃。配置4个360°滑轮，带刹车功能，底盘四根不锈钢管间（示意图颜色处）增加一块不锈钢搁板。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2）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4位铅衣架。数量5个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。含帽托4个、衣架4个、挂钩4个。材质：</w:t>
      </w:r>
      <w:r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val="en-US" w:eastAsia="zh-CN"/>
        </w:rPr>
        <w:t>304不锈钢。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焊接牢固，结实稳固不摇晃。配置4个360°滑轮，带刹车功能，底盘四根不锈钢管间（示意图颜色处）增加一块不锈钢搁板。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3）含安装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二、投标人应具备的条件</w:t>
      </w:r>
    </w:p>
    <w:p>
      <w:pPr>
        <w:widowControl/>
        <w:shd w:val="clear" w:color="auto" w:fill="FFFFFF"/>
        <w:spacing w:line="300" w:lineRule="atLeast"/>
        <w:ind w:firstLine="640" w:firstLineChars="200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投标人必须是具有独立法人资格的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、经营范围包含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不锈钢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的合法生产或经销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numPr>
          <w:ilvl w:val="0"/>
          <w:numId w:val="1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投标须知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提供全额增值税普通发票。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招标方式：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院内议价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：采取竞争性方式，进行一轮谈判。</w:t>
      </w:r>
    </w:p>
    <w:p>
      <w:pPr>
        <w:widowControl/>
        <w:numPr>
          <w:ilvl w:val="0"/>
          <w:numId w:val="2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付款方式：完成安装，验收合格，移交使用后，一个月内支付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费用。</w:t>
      </w:r>
    </w:p>
    <w:p>
      <w:pPr>
        <w:widowControl/>
        <w:numPr>
          <w:ilvl w:val="0"/>
          <w:numId w:val="0"/>
        </w:numPr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四、招标公示时间：2020年7月3日--2020年7月10日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。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报名事宜：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fldChar w:fldCharType="begin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instrText xml:space="preserve"> HYPERLINK "mailto:在公示期间，放送报名表（电子邮件）至1150791079@qq.com。" </w:instrTex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fldChar w:fldCharType="separate"/>
      </w:r>
      <w:r>
        <w:rPr>
          <w:rStyle w:val="7"/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在公示期间，放送不锈钢报名表（电子邮件）至1150791079@qq.com。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fldChar w:fldCharType="end"/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val="en-US" w:eastAsia="zh-CN"/>
        </w:rPr>
        <w:t>过期报名无效。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44"/>
                <w:szCs w:val="44"/>
                <w:lang w:val="en-US" w:eastAsia="zh-CN"/>
              </w:rPr>
              <w:t>不锈钢铅衣架投标报名表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704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营业执照副本图片</w:t>
            </w:r>
          </w:p>
        </w:tc>
        <w:tc>
          <w:tcPr>
            <w:tcW w:w="1705" w:type="dxa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vertAlign w:val="baseline"/>
                <w:lang w:val="en-US" w:eastAsia="zh-CN"/>
              </w:rPr>
              <w:t>产品图片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4" w:hRule="atLeast"/>
        </w:trPr>
        <w:tc>
          <w:tcPr>
            <w:tcW w:w="1704" w:type="dxa"/>
          </w:tcPr>
          <w:p>
            <w:pPr>
              <w:widowControl/>
              <w:spacing w:line="30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0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/>
              <w:spacing w:line="30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/>
              <w:spacing w:line="30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/>
              <w:spacing w:line="300" w:lineRule="atLeast"/>
              <w:jc w:val="both"/>
              <w:rPr>
                <w:rFonts w:hint="eastAsia" w:ascii="仿宋_GB2312" w:hAnsi="仿宋_GB2312" w:eastAsia="仿宋_GB2312" w:cs="仿宋_GB2312"/>
                <w:color w:val="000000"/>
                <w:kern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六、招标时间：另行通知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招标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地点：资阳市雁江区仁德西路66号。医院行政办公楼后勤保障部办公室。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 w:val="0"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投标人按医院电话通知的时间，带公司资质材料、货物符合国家标准且满足招标需求的相关证明资料、报价单等，来院投标。过时投标无效。</w:t>
      </w:r>
      <w:bookmarkStart w:id="0" w:name="_GoBack"/>
      <w:bookmarkEnd w:id="0"/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七、联系方式：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：资阳市第一人民医院后勤保障部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（二）联系人：孙老师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（三）联系电话：028-26214412</w:t>
      </w: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300" w:lineRule="atLeast"/>
        <w:jc w:val="both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0000000000000000000"/>
    <w:charset w:val="86"/>
    <w:family w:val="swiss"/>
    <w:pitch w:val="default"/>
    <w:sig w:usb0="00000000" w:usb1="0000000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EAF22A"/>
    <w:multiLevelType w:val="singleLevel"/>
    <w:tmpl w:val="85EAF22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4C61D7A4"/>
    <w:multiLevelType w:val="singleLevel"/>
    <w:tmpl w:val="4C61D7A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EE"/>
    <w:rsid w:val="0000262F"/>
    <w:rsid w:val="00021AA3"/>
    <w:rsid w:val="000256D6"/>
    <w:rsid w:val="00031AE6"/>
    <w:rsid w:val="00050EF6"/>
    <w:rsid w:val="00053EAB"/>
    <w:rsid w:val="00056307"/>
    <w:rsid w:val="000B34FE"/>
    <w:rsid w:val="000F32B9"/>
    <w:rsid w:val="0011582F"/>
    <w:rsid w:val="001232A2"/>
    <w:rsid w:val="001479C0"/>
    <w:rsid w:val="00153B14"/>
    <w:rsid w:val="001840A8"/>
    <w:rsid w:val="00185096"/>
    <w:rsid w:val="001A25E4"/>
    <w:rsid w:val="001A49B0"/>
    <w:rsid w:val="001F39E2"/>
    <w:rsid w:val="00201DB2"/>
    <w:rsid w:val="002036C0"/>
    <w:rsid w:val="00203EA5"/>
    <w:rsid w:val="00205269"/>
    <w:rsid w:val="002507AB"/>
    <w:rsid w:val="002B3282"/>
    <w:rsid w:val="00320CE0"/>
    <w:rsid w:val="003419B3"/>
    <w:rsid w:val="003426E7"/>
    <w:rsid w:val="003933D1"/>
    <w:rsid w:val="003948BD"/>
    <w:rsid w:val="003E3115"/>
    <w:rsid w:val="0041270B"/>
    <w:rsid w:val="00432788"/>
    <w:rsid w:val="004338B6"/>
    <w:rsid w:val="0045674F"/>
    <w:rsid w:val="0047284B"/>
    <w:rsid w:val="00490602"/>
    <w:rsid w:val="004A3C5A"/>
    <w:rsid w:val="004A52C1"/>
    <w:rsid w:val="004B22EF"/>
    <w:rsid w:val="004C5A15"/>
    <w:rsid w:val="004C5D8E"/>
    <w:rsid w:val="004D1B52"/>
    <w:rsid w:val="00510122"/>
    <w:rsid w:val="005141A6"/>
    <w:rsid w:val="00535109"/>
    <w:rsid w:val="005740D3"/>
    <w:rsid w:val="00581241"/>
    <w:rsid w:val="005826F3"/>
    <w:rsid w:val="005A5A89"/>
    <w:rsid w:val="005B0A1A"/>
    <w:rsid w:val="005D154B"/>
    <w:rsid w:val="005D51DF"/>
    <w:rsid w:val="00603264"/>
    <w:rsid w:val="00603310"/>
    <w:rsid w:val="006078E3"/>
    <w:rsid w:val="00621877"/>
    <w:rsid w:val="006713FD"/>
    <w:rsid w:val="0068198E"/>
    <w:rsid w:val="00685085"/>
    <w:rsid w:val="006A31FE"/>
    <w:rsid w:val="006B4258"/>
    <w:rsid w:val="006F5243"/>
    <w:rsid w:val="0070451D"/>
    <w:rsid w:val="00722011"/>
    <w:rsid w:val="00724B47"/>
    <w:rsid w:val="0075050B"/>
    <w:rsid w:val="00750A3A"/>
    <w:rsid w:val="00755BC9"/>
    <w:rsid w:val="00755FC8"/>
    <w:rsid w:val="00773D2F"/>
    <w:rsid w:val="00780527"/>
    <w:rsid w:val="007924B5"/>
    <w:rsid w:val="007A528E"/>
    <w:rsid w:val="007E54CC"/>
    <w:rsid w:val="007E5DEF"/>
    <w:rsid w:val="007E7D81"/>
    <w:rsid w:val="00800EED"/>
    <w:rsid w:val="00813665"/>
    <w:rsid w:val="00860D9E"/>
    <w:rsid w:val="00863680"/>
    <w:rsid w:val="00881C5F"/>
    <w:rsid w:val="008B70D6"/>
    <w:rsid w:val="008F47F1"/>
    <w:rsid w:val="00911EEE"/>
    <w:rsid w:val="00913AD9"/>
    <w:rsid w:val="009162D2"/>
    <w:rsid w:val="00916DF0"/>
    <w:rsid w:val="00942C69"/>
    <w:rsid w:val="0094575B"/>
    <w:rsid w:val="009515ED"/>
    <w:rsid w:val="00974950"/>
    <w:rsid w:val="009D0151"/>
    <w:rsid w:val="009D5996"/>
    <w:rsid w:val="00A06262"/>
    <w:rsid w:val="00A06794"/>
    <w:rsid w:val="00A27416"/>
    <w:rsid w:val="00A27706"/>
    <w:rsid w:val="00A32EE0"/>
    <w:rsid w:val="00A726F2"/>
    <w:rsid w:val="00A84C12"/>
    <w:rsid w:val="00A85BAE"/>
    <w:rsid w:val="00AA595B"/>
    <w:rsid w:val="00AB3B39"/>
    <w:rsid w:val="00AC5FFB"/>
    <w:rsid w:val="00B04C4D"/>
    <w:rsid w:val="00B05A30"/>
    <w:rsid w:val="00B23973"/>
    <w:rsid w:val="00B36FD1"/>
    <w:rsid w:val="00B9244B"/>
    <w:rsid w:val="00B930BE"/>
    <w:rsid w:val="00BA3F41"/>
    <w:rsid w:val="00BA4858"/>
    <w:rsid w:val="00BD5A5F"/>
    <w:rsid w:val="00BD7C27"/>
    <w:rsid w:val="00C02E52"/>
    <w:rsid w:val="00C04314"/>
    <w:rsid w:val="00C05CDF"/>
    <w:rsid w:val="00C37DCE"/>
    <w:rsid w:val="00C507C9"/>
    <w:rsid w:val="00C86F10"/>
    <w:rsid w:val="00C90F55"/>
    <w:rsid w:val="00CA1351"/>
    <w:rsid w:val="00CD6093"/>
    <w:rsid w:val="00CE29AB"/>
    <w:rsid w:val="00CF2FEE"/>
    <w:rsid w:val="00D10773"/>
    <w:rsid w:val="00D45C30"/>
    <w:rsid w:val="00D5442F"/>
    <w:rsid w:val="00D61293"/>
    <w:rsid w:val="00D84161"/>
    <w:rsid w:val="00DD2A8A"/>
    <w:rsid w:val="00DE1532"/>
    <w:rsid w:val="00DE7FE8"/>
    <w:rsid w:val="00DF14CD"/>
    <w:rsid w:val="00E17980"/>
    <w:rsid w:val="00E25F5B"/>
    <w:rsid w:val="00E57330"/>
    <w:rsid w:val="00EA42A8"/>
    <w:rsid w:val="00ED0E13"/>
    <w:rsid w:val="00ED1222"/>
    <w:rsid w:val="00EF135D"/>
    <w:rsid w:val="00F2457A"/>
    <w:rsid w:val="00F4486A"/>
    <w:rsid w:val="00F509B6"/>
    <w:rsid w:val="00F54E80"/>
    <w:rsid w:val="00F8661B"/>
    <w:rsid w:val="00F94C16"/>
    <w:rsid w:val="00FA09BE"/>
    <w:rsid w:val="00FB5C21"/>
    <w:rsid w:val="00FB629E"/>
    <w:rsid w:val="00FE58F8"/>
    <w:rsid w:val="00FF0C61"/>
    <w:rsid w:val="00FF4A33"/>
    <w:rsid w:val="018607BE"/>
    <w:rsid w:val="043B243C"/>
    <w:rsid w:val="04B23CA1"/>
    <w:rsid w:val="04F9158C"/>
    <w:rsid w:val="05301431"/>
    <w:rsid w:val="06161B7C"/>
    <w:rsid w:val="0D2A1B32"/>
    <w:rsid w:val="0E950BA4"/>
    <w:rsid w:val="0FD311EE"/>
    <w:rsid w:val="10B24726"/>
    <w:rsid w:val="1131544D"/>
    <w:rsid w:val="147B26E3"/>
    <w:rsid w:val="14CB7389"/>
    <w:rsid w:val="16091E58"/>
    <w:rsid w:val="17EB37A2"/>
    <w:rsid w:val="191B1512"/>
    <w:rsid w:val="22EF3984"/>
    <w:rsid w:val="257C24C9"/>
    <w:rsid w:val="277B5EFF"/>
    <w:rsid w:val="287E5CA0"/>
    <w:rsid w:val="29770CBC"/>
    <w:rsid w:val="29D92AC1"/>
    <w:rsid w:val="2AB10C83"/>
    <w:rsid w:val="2F6457BB"/>
    <w:rsid w:val="2FB462DC"/>
    <w:rsid w:val="308D7AB3"/>
    <w:rsid w:val="30C551B0"/>
    <w:rsid w:val="352D2958"/>
    <w:rsid w:val="357258EB"/>
    <w:rsid w:val="35CF4803"/>
    <w:rsid w:val="3B7E6ABD"/>
    <w:rsid w:val="3C6240BC"/>
    <w:rsid w:val="3D1A4E78"/>
    <w:rsid w:val="3DBB4065"/>
    <w:rsid w:val="3E54055F"/>
    <w:rsid w:val="3FDD70F5"/>
    <w:rsid w:val="42B63ADB"/>
    <w:rsid w:val="4D7B57B0"/>
    <w:rsid w:val="51B71A29"/>
    <w:rsid w:val="51E072DA"/>
    <w:rsid w:val="53F15637"/>
    <w:rsid w:val="55605999"/>
    <w:rsid w:val="59F446BE"/>
    <w:rsid w:val="59F734A9"/>
    <w:rsid w:val="5D640F74"/>
    <w:rsid w:val="5DE03050"/>
    <w:rsid w:val="62D462F3"/>
    <w:rsid w:val="65B52471"/>
    <w:rsid w:val="6BC44561"/>
    <w:rsid w:val="6F60569D"/>
    <w:rsid w:val="716840FA"/>
    <w:rsid w:val="72E055BC"/>
    <w:rsid w:val="74A20B06"/>
    <w:rsid w:val="774E7F96"/>
    <w:rsid w:val="776D3EAF"/>
    <w:rsid w:val="787860B5"/>
    <w:rsid w:val="788A23C5"/>
    <w:rsid w:val="7C4058B1"/>
    <w:rsid w:val="7CE1300B"/>
    <w:rsid w:val="7D3732A9"/>
    <w:rsid w:val="7D585B86"/>
    <w:rsid w:val="7ECA608F"/>
    <w:rsid w:val="7F9C1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10">
    <w:name w:val="15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922</Words>
  <Characters>5261</Characters>
  <Lines>43</Lines>
  <Paragraphs>12</Paragraphs>
  <TotalTime>1</TotalTime>
  <ScaleCrop>false</ScaleCrop>
  <LinksUpToDate>false</LinksUpToDate>
  <CharactersWithSpaces>6171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2019-10-14T13:26:00Z</dcterms:created>
  <dc:creator>admin</dc:creator>
  <cp:lastModifiedBy>Sun</cp:lastModifiedBy>
  <cp:lastPrinted>2020-05-27T02:50:00Z</cp:lastPrinted>
  <dcterms:modified xsi:type="dcterms:W3CDTF">2020-07-03T07:09:56Z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