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850"/>
        <w:gridCol w:w="5657"/>
      </w:tblGrid>
      <w:tr w:rsidR="004C72E3" w:rsidRPr="00E248AD" w:rsidTr="00D93550">
        <w:trPr>
          <w:trHeight w:val="1125"/>
        </w:trPr>
        <w:tc>
          <w:tcPr>
            <w:tcW w:w="851"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sz w:val="28"/>
                <w:szCs w:val="28"/>
              </w:rPr>
              <w:t>序号</w:t>
            </w:r>
          </w:p>
        </w:tc>
        <w:tc>
          <w:tcPr>
            <w:tcW w:w="1560"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sz w:val="28"/>
                <w:szCs w:val="28"/>
              </w:rPr>
              <w:t>评审项目</w:t>
            </w:r>
          </w:p>
        </w:tc>
        <w:tc>
          <w:tcPr>
            <w:tcW w:w="850"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sz w:val="28"/>
                <w:szCs w:val="28"/>
              </w:rPr>
              <w:t>分值</w:t>
            </w:r>
          </w:p>
        </w:tc>
        <w:tc>
          <w:tcPr>
            <w:tcW w:w="5657"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sz w:val="28"/>
                <w:szCs w:val="28"/>
              </w:rPr>
              <w:t>评分标准</w:t>
            </w:r>
          </w:p>
        </w:tc>
      </w:tr>
      <w:tr w:rsidR="004C72E3" w:rsidRPr="00E248AD" w:rsidTr="00D93550">
        <w:trPr>
          <w:trHeight w:val="1275"/>
        </w:trPr>
        <w:tc>
          <w:tcPr>
            <w:tcW w:w="851"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sz w:val="28"/>
                <w:szCs w:val="28"/>
              </w:rPr>
              <w:t>1</w:t>
            </w:r>
          </w:p>
        </w:tc>
        <w:tc>
          <w:tcPr>
            <w:tcW w:w="1560" w:type="dxa"/>
            <w:vAlign w:val="center"/>
          </w:tcPr>
          <w:p w:rsidR="004C72E3" w:rsidRPr="00E248AD" w:rsidRDefault="004C72E3" w:rsidP="00D93550">
            <w:pPr>
              <w:spacing w:line="360" w:lineRule="auto"/>
              <w:jc w:val="center"/>
              <w:rPr>
                <w:rFonts w:ascii="宋体" w:hAnsi="宋体" w:hint="eastAsia"/>
                <w:sz w:val="28"/>
                <w:szCs w:val="28"/>
              </w:rPr>
            </w:pPr>
            <w:r w:rsidRPr="00E248AD">
              <w:rPr>
                <w:rFonts w:ascii="宋体" w:hAnsi="宋体"/>
                <w:sz w:val="28"/>
                <w:szCs w:val="28"/>
              </w:rPr>
              <w:t>招标代理</w:t>
            </w:r>
            <w:r w:rsidRPr="00E248AD">
              <w:rPr>
                <w:rFonts w:ascii="宋体" w:hAnsi="宋体" w:hint="eastAsia"/>
                <w:sz w:val="28"/>
                <w:szCs w:val="28"/>
              </w:rPr>
              <w:t>机构人员</w:t>
            </w:r>
          </w:p>
        </w:tc>
        <w:tc>
          <w:tcPr>
            <w:tcW w:w="850"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sz w:val="28"/>
                <w:szCs w:val="28"/>
              </w:rPr>
              <w:t>10</w:t>
            </w:r>
            <w:r w:rsidRPr="00E248AD">
              <w:rPr>
                <w:rFonts w:ascii="宋体" w:hAnsi="宋体" w:hint="eastAsia"/>
                <w:sz w:val="28"/>
                <w:szCs w:val="28"/>
              </w:rPr>
              <w:t>分</w:t>
            </w:r>
          </w:p>
        </w:tc>
        <w:tc>
          <w:tcPr>
            <w:tcW w:w="5657" w:type="dxa"/>
            <w:vAlign w:val="center"/>
          </w:tcPr>
          <w:p w:rsidR="004C72E3" w:rsidRPr="00E248AD" w:rsidRDefault="004C72E3" w:rsidP="00D93550">
            <w:pPr>
              <w:spacing w:line="360" w:lineRule="auto"/>
              <w:rPr>
                <w:rFonts w:ascii="宋体" w:hAnsi="宋体"/>
                <w:sz w:val="28"/>
                <w:szCs w:val="28"/>
              </w:rPr>
            </w:pPr>
            <w:r w:rsidRPr="00E248AD">
              <w:rPr>
                <w:rFonts w:ascii="宋体" w:hAnsi="宋体" w:hint="eastAsia"/>
                <w:sz w:val="28"/>
                <w:szCs w:val="28"/>
              </w:rPr>
              <w:t>项目负责人具备四川省财政厅颁发的四川省政府采购评审专家资格证书的得1</w:t>
            </w:r>
            <w:r w:rsidRPr="00E248AD">
              <w:rPr>
                <w:rFonts w:ascii="宋体" w:hAnsi="宋体"/>
                <w:sz w:val="28"/>
                <w:szCs w:val="28"/>
              </w:rPr>
              <w:t>0</w:t>
            </w:r>
            <w:r w:rsidRPr="00E248AD">
              <w:rPr>
                <w:rFonts w:ascii="宋体" w:hAnsi="宋体" w:hint="eastAsia"/>
                <w:sz w:val="28"/>
                <w:szCs w:val="28"/>
              </w:rPr>
              <w:t>分。</w:t>
            </w:r>
          </w:p>
          <w:p w:rsidR="004C72E3" w:rsidRPr="00E248AD" w:rsidRDefault="004C72E3" w:rsidP="00D93550">
            <w:pPr>
              <w:spacing w:line="360" w:lineRule="auto"/>
              <w:rPr>
                <w:rFonts w:ascii="宋体" w:hAnsi="宋体" w:hint="eastAsia"/>
                <w:sz w:val="28"/>
                <w:szCs w:val="28"/>
              </w:rPr>
            </w:pPr>
            <w:r>
              <w:rPr>
                <w:rFonts w:ascii="宋体" w:hAnsi="宋体" w:hint="eastAsia"/>
                <w:sz w:val="28"/>
                <w:szCs w:val="28"/>
              </w:rPr>
              <w:t>注</w:t>
            </w:r>
            <w:r>
              <w:rPr>
                <w:rFonts w:ascii="宋体" w:hAnsi="宋体"/>
                <w:sz w:val="28"/>
                <w:szCs w:val="28"/>
              </w:rPr>
              <w:t>：</w:t>
            </w:r>
            <w:r w:rsidRPr="00E248AD">
              <w:rPr>
                <w:rFonts w:ascii="宋体" w:hAnsi="宋体" w:hint="eastAsia"/>
                <w:sz w:val="28"/>
                <w:szCs w:val="28"/>
              </w:rPr>
              <w:t>提供证书复印件。</w:t>
            </w:r>
          </w:p>
        </w:tc>
      </w:tr>
      <w:tr w:rsidR="004C72E3" w:rsidRPr="00E248AD" w:rsidTr="00D93550">
        <w:trPr>
          <w:trHeight w:val="2164"/>
        </w:trPr>
        <w:tc>
          <w:tcPr>
            <w:tcW w:w="851"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sz w:val="28"/>
                <w:szCs w:val="28"/>
              </w:rPr>
              <w:t>2</w:t>
            </w:r>
          </w:p>
        </w:tc>
        <w:tc>
          <w:tcPr>
            <w:tcW w:w="1560"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sz w:val="28"/>
                <w:szCs w:val="28"/>
              </w:rPr>
              <w:t>公司资质</w:t>
            </w:r>
          </w:p>
        </w:tc>
        <w:tc>
          <w:tcPr>
            <w:tcW w:w="850" w:type="dxa"/>
            <w:vAlign w:val="center"/>
          </w:tcPr>
          <w:p w:rsidR="004C72E3" w:rsidRPr="00E248AD" w:rsidRDefault="004C72E3" w:rsidP="00D93550">
            <w:pPr>
              <w:spacing w:line="360" w:lineRule="auto"/>
              <w:jc w:val="center"/>
              <w:rPr>
                <w:rFonts w:ascii="宋体" w:hAnsi="宋体"/>
                <w:sz w:val="28"/>
                <w:szCs w:val="28"/>
              </w:rPr>
            </w:pPr>
            <w:r>
              <w:rPr>
                <w:rFonts w:ascii="宋体" w:hAnsi="宋体"/>
                <w:sz w:val="28"/>
                <w:szCs w:val="28"/>
              </w:rPr>
              <w:t>15</w:t>
            </w:r>
            <w:r w:rsidRPr="00E248AD">
              <w:rPr>
                <w:rFonts w:ascii="宋体" w:hAnsi="宋体" w:hint="eastAsia"/>
                <w:sz w:val="28"/>
                <w:szCs w:val="28"/>
              </w:rPr>
              <w:t>分</w:t>
            </w:r>
          </w:p>
        </w:tc>
        <w:tc>
          <w:tcPr>
            <w:tcW w:w="5657" w:type="dxa"/>
            <w:vAlign w:val="center"/>
          </w:tcPr>
          <w:p w:rsidR="004C72E3" w:rsidRPr="00E248AD" w:rsidRDefault="004C72E3" w:rsidP="00D93550">
            <w:pPr>
              <w:spacing w:line="360" w:lineRule="auto"/>
              <w:rPr>
                <w:rFonts w:ascii="宋体" w:hAnsi="宋体"/>
                <w:sz w:val="28"/>
                <w:szCs w:val="28"/>
              </w:rPr>
            </w:pPr>
            <w:r>
              <w:rPr>
                <w:rFonts w:ascii="宋体" w:hAnsi="宋体" w:hint="eastAsia"/>
                <w:sz w:val="28"/>
                <w:szCs w:val="28"/>
              </w:rPr>
              <w:t>1.</w:t>
            </w:r>
            <w:r w:rsidRPr="00E248AD">
              <w:rPr>
                <w:rFonts w:ascii="宋体" w:hAnsi="宋体" w:hint="eastAsia"/>
                <w:sz w:val="28"/>
                <w:szCs w:val="28"/>
              </w:rPr>
              <w:t>注册资金</w:t>
            </w:r>
            <w:r>
              <w:rPr>
                <w:rFonts w:ascii="宋体" w:hAnsi="宋体" w:hint="eastAsia"/>
                <w:sz w:val="28"/>
                <w:szCs w:val="28"/>
              </w:rPr>
              <w:t>：</w:t>
            </w:r>
          </w:p>
          <w:p w:rsidR="004C72E3" w:rsidRPr="00E248AD" w:rsidRDefault="004C72E3" w:rsidP="00D93550">
            <w:pPr>
              <w:spacing w:line="360" w:lineRule="auto"/>
              <w:rPr>
                <w:rFonts w:ascii="宋体" w:hAnsi="宋体"/>
                <w:sz w:val="28"/>
                <w:szCs w:val="28"/>
              </w:rPr>
            </w:pPr>
            <w:r>
              <w:rPr>
                <w:rFonts w:ascii="宋体" w:hAnsi="宋体" w:hint="eastAsia"/>
                <w:sz w:val="28"/>
                <w:szCs w:val="28"/>
              </w:rPr>
              <w:t>（1）</w:t>
            </w:r>
            <w:r w:rsidRPr="00E248AD">
              <w:rPr>
                <w:rFonts w:ascii="宋体" w:hAnsi="宋体"/>
                <w:sz w:val="28"/>
                <w:szCs w:val="28"/>
              </w:rPr>
              <w:t>注册资金在</w:t>
            </w:r>
            <w:r w:rsidRPr="00E248AD">
              <w:rPr>
                <w:rFonts w:ascii="宋体" w:hAnsi="宋体" w:hint="eastAsia"/>
                <w:sz w:val="28"/>
                <w:szCs w:val="28"/>
              </w:rPr>
              <w:t>1</w:t>
            </w:r>
            <w:r w:rsidRPr="00E248AD">
              <w:rPr>
                <w:rFonts w:ascii="宋体" w:hAnsi="宋体"/>
                <w:sz w:val="28"/>
                <w:szCs w:val="28"/>
              </w:rPr>
              <w:t>00万元</w:t>
            </w:r>
            <w:r w:rsidRPr="00E248AD">
              <w:rPr>
                <w:rFonts w:ascii="宋体" w:hAnsi="宋体" w:hint="eastAsia"/>
                <w:sz w:val="28"/>
                <w:szCs w:val="28"/>
              </w:rPr>
              <w:t>-5</w:t>
            </w:r>
            <w:r w:rsidRPr="00E248AD">
              <w:rPr>
                <w:rFonts w:ascii="宋体" w:hAnsi="宋体"/>
                <w:sz w:val="28"/>
                <w:szCs w:val="28"/>
              </w:rPr>
              <w:t>00万</w:t>
            </w:r>
            <w:r w:rsidRPr="00E248AD">
              <w:rPr>
                <w:rFonts w:ascii="宋体" w:hAnsi="宋体" w:hint="eastAsia"/>
                <w:sz w:val="28"/>
                <w:szCs w:val="28"/>
              </w:rPr>
              <w:t>元</w:t>
            </w:r>
            <w:r w:rsidRPr="00E248AD">
              <w:rPr>
                <w:rFonts w:ascii="宋体" w:hAnsi="宋体"/>
                <w:sz w:val="28"/>
                <w:szCs w:val="28"/>
              </w:rPr>
              <w:t>得</w:t>
            </w:r>
            <w:r w:rsidRPr="00E248AD">
              <w:rPr>
                <w:rFonts w:ascii="宋体" w:hAnsi="宋体" w:hint="eastAsia"/>
                <w:sz w:val="28"/>
                <w:szCs w:val="28"/>
              </w:rPr>
              <w:t>4分</w:t>
            </w:r>
            <w:r>
              <w:rPr>
                <w:rFonts w:ascii="宋体" w:hAnsi="宋体" w:hint="eastAsia"/>
                <w:sz w:val="28"/>
                <w:szCs w:val="28"/>
              </w:rPr>
              <w:t>；</w:t>
            </w:r>
          </w:p>
          <w:p w:rsidR="004C72E3" w:rsidRPr="00E248AD" w:rsidRDefault="004C72E3" w:rsidP="00D93550">
            <w:pPr>
              <w:spacing w:line="360" w:lineRule="auto"/>
              <w:rPr>
                <w:rFonts w:ascii="宋体" w:hAnsi="宋体"/>
                <w:sz w:val="28"/>
                <w:szCs w:val="28"/>
              </w:rPr>
            </w:pPr>
            <w:r>
              <w:rPr>
                <w:rFonts w:ascii="宋体" w:hAnsi="宋体" w:hint="eastAsia"/>
                <w:sz w:val="28"/>
                <w:szCs w:val="28"/>
              </w:rPr>
              <w:t>（2）</w:t>
            </w:r>
            <w:r w:rsidRPr="00E248AD">
              <w:rPr>
                <w:rFonts w:ascii="宋体" w:hAnsi="宋体"/>
                <w:sz w:val="28"/>
                <w:szCs w:val="28"/>
              </w:rPr>
              <w:t>注册资金在</w:t>
            </w:r>
            <w:r w:rsidRPr="00E248AD">
              <w:rPr>
                <w:rFonts w:ascii="宋体" w:hAnsi="宋体" w:hint="eastAsia"/>
                <w:sz w:val="28"/>
                <w:szCs w:val="28"/>
              </w:rPr>
              <w:t>5</w:t>
            </w:r>
            <w:r w:rsidRPr="00E248AD">
              <w:rPr>
                <w:rFonts w:ascii="宋体" w:hAnsi="宋体"/>
                <w:sz w:val="28"/>
                <w:szCs w:val="28"/>
              </w:rPr>
              <w:t>01万元</w:t>
            </w:r>
            <w:r w:rsidRPr="00E248AD">
              <w:rPr>
                <w:rFonts w:ascii="宋体" w:hAnsi="宋体" w:hint="eastAsia"/>
                <w:sz w:val="28"/>
                <w:szCs w:val="28"/>
              </w:rPr>
              <w:t>-1</w:t>
            </w:r>
            <w:r w:rsidRPr="00E248AD">
              <w:rPr>
                <w:rFonts w:ascii="宋体" w:hAnsi="宋体"/>
                <w:sz w:val="28"/>
                <w:szCs w:val="28"/>
              </w:rPr>
              <w:t>000万元得</w:t>
            </w:r>
            <w:r w:rsidRPr="00E248AD">
              <w:rPr>
                <w:rFonts w:ascii="宋体" w:hAnsi="宋体" w:hint="eastAsia"/>
                <w:sz w:val="28"/>
                <w:szCs w:val="28"/>
              </w:rPr>
              <w:t>7</w:t>
            </w:r>
            <w:r w:rsidRPr="00E248AD">
              <w:rPr>
                <w:rFonts w:ascii="宋体" w:hAnsi="宋体"/>
                <w:sz w:val="28"/>
                <w:szCs w:val="28"/>
              </w:rPr>
              <w:t>分</w:t>
            </w:r>
            <w:r>
              <w:rPr>
                <w:rFonts w:ascii="宋体" w:hAnsi="宋体" w:hint="eastAsia"/>
                <w:sz w:val="28"/>
                <w:szCs w:val="28"/>
              </w:rPr>
              <w:t>；</w:t>
            </w:r>
          </w:p>
          <w:p w:rsidR="004C72E3" w:rsidRDefault="004C72E3" w:rsidP="00D93550">
            <w:pPr>
              <w:spacing w:line="360" w:lineRule="auto"/>
              <w:rPr>
                <w:rFonts w:ascii="宋体" w:hAnsi="宋体"/>
                <w:sz w:val="28"/>
                <w:szCs w:val="28"/>
              </w:rPr>
            </w:pPr>
            <w:r>
              <w:rPr>
                <w:rFonts w:ascii="宋体" w:hAnsi="宋体" w:hint="eastAsia"/>
                <w:sz w:val="28"/>
                <w:szCs w:val="28"/>
              </w:rPr>
              <w:t>（3）</w:t>
            </w:r>
            <w:r w:rsidRPr="00E248AD">
              <w:rPr>
                <w:rFonts w:ascii="宋体" w:hAnsi="宋体"/>
                <w:sz w:val="28"/>
                <w:szCs w:val="28"/>
              </w:rPr>
              <w:t>注册资金在</w:t>
            </w:r>
            <w:r w:rsidRPr="00E248AD">
              <w:rPr>
                <w:rFonts w:ascii="宋体" w:hAnsi="宋体" w:hint="eastAsia"/>
                <w:sz w:val="28"/>
                <w:szCs w:val="28"/>
              </w:rPr>
              <w:t>1</w:t>
            </w:r>
            <w:r w:rsidRPr="00E248AD">
              <w:rPr>
                <w:rFonts w:ascii="宋体" w:hAnsi="宋体"/>
                <w:sz w:val="28"/>
                <w:szCs w:val="28"/>
              </w:rPr>
              <w:t>001万元以上得</w:t>
            </w:r>
            <w:r w:rsidRPr="00E248AD">
              <w:rPr>
                <w:rFonts w:ascii="宋体" w:hAnsi="宋体" w:hint="eastAsia"/>
                <w:sz w:val="28"/>
                <w:szCs w:val="28"/>
              </w:rPr>
              <w:t>10</w:t>
            </w:r>
            <w:r w:rsidRPr="00E248AD">
              <w:rPr>
                <w:rFonts w:ascii="宋体" w:hAnsi="宋体"/>
                <w:sz w:val="28"/>
                <w:szCs w:val="28"/>
              </w:rPr>
              <w:t>分</w:t>
            </w:r>
            <w:r>
              <w:rPr>
                <w:rFonts w:ascii="宋体" w:hAnsi="宋体" w:hint="eastAsia"/>
                <w:sz w:val="28"/>
                <w:szCs w:val="28"/>
              </w:rPr>
              <w:t>；</w:t>
            </w:r>
          </w:p>
          <w:p w:rsidR="004C72E3" w:rsidRDefault="004C72E3" w:rsidP="00D93550">
            <w:pPr>
              <w:spacing w:line="360" w:lineRule="auto"/>
              <w:rPr>
                <w:rFonts w:ascii="宋体" w:hAnsi="宋体"/>
                <w:sz w:val="28"/>
                <w:szCs w:val="28"/>
              </w:rPr>
            </w:pPr>
            <w:r>
              <w:rPr>
                <w:rFonts w:ascii="宋体" w:hAnsi="宋体" w:hint="eastAsia"/>
                <w:sz w:val="28"/>
                <w:szCs w:val="28"/>
              </w:rPr>
              <w:t>注</w:t>
            </w:r>
            <w:r>
              <w:rPr>
                <w:rFonts w:ascii="宋体" w:hAnsi="宋体"/>
                <w:sz w:val="28"/>
                <w:szCs w:val="28"/>
              </w:rPr>
              <w:t>：提供营业执照</w:t>
            </w:r>
            <w:r>
              <w:rPr>
                <w:rFonts w:ascii="宋体" w:hAnsi="宋体" w:hint="eastAsia"/>
                <w:sz w:val="28"/>
                <w:szCs w:val="28"/>
              </w:rPr>
              <w:t>副本</w:t>
            </w:r>
            <w:r>
              <w:rPr>
                <w:rFonts w:ascii="宋体" w:hAnsi="宋体"/>
                <w:sz w:val="28"/>
                <w:szCs w:val="28"/>
              </w:rPr>
              <w:t>复印件。</w:t>
            </w:r>
          </w:p>
          <w:p w:rsidR="004C72E3" w:rsidRPr="00E248AD" w:rsidRDefault="004C72E3" w:rsidP="00D93550">
            <w:pPr>
              <w:spacing w:line="360" w:lineRule="auto"/>
              <w:rPr>
                <w:rFonts w:ascii="宋体" w:hAnsi="宋体" w:hint="eastAsia"/>
                <w:sz w:val="28"/>
                <w:szCs w:val="28"/>
              </w:rPr>
            </w:pPr>
            <w:r>
              <w:rPr>
                <w:rFonts w:ascii="宋体" w:hAnsi="宋体"/>
                <w:sz w:val="28"/>
                <w:szCs w:val="28"/>
              </w:rPr>
              <w:t>2.</w:t>
            </w:r>
            <w:r>
              <w:rPr>
                <w:rFonts w:ascii="宋体" w:hAnsi="宋体" w:hint="eastAsia"/>
                <w:sz w:val="28"/>
                <w:szCs w:val="28"/>
              </w:rPr>
              <w:t>具备</w:t>
            </w:r>
            <w:r>
              <w:rPr>
                <w:rFonts w:ascii="宋体" w:hAnsi="宋体"/>
                <w:sz w:val="28"/>
                <w:szCs w:val="28"/>
              </w:rPr>
              <w:t>国际招标</w:t>
            </w:r>
            <w:r>
              <w:rPr>
                <w:rFonts w:ascii="宋体" w:hAnsi="宋体" w:hint="eastAsia"/>
                <w:sz w:val="28"/>
                <w:szCs w:val="28"/>
              </w:rPr>
              <w:t>资质</w:t>
            </w:r>
            <w:r>
              <w:rPr>
                <w:rFonts w:ascii="宋体" w:hAnsi="宋体"/>
                <w:sz w:val="28"/>
                <w:szCs w:val="28"/>
              </w:rPr>
              <w:t>的</w:t>
            </w:r>
            <w:r>
              <w:rPr>
                <w:rFonts w:ascii="宋体" w:hAnsi="宋体" w:hint="eastAsia"/>
                <w:sz w:val="28"/>
                <w:szCs w:val="28"/>
              </w:rPr>
              <w:t>得5分</w:t>
            </w:r>
            <w:r>
              <w:rPr>
                <w:rFonts w:ascii="宋体" w:hAnsi="宋体"/>
                <w:sz w:val="28"/>
                <w:szCs w:val="28"/>
              </w:rPr>
              <w:t>；</w:t>
            </w:r>
          </w:p>
          <w:p w:rsidR="004C72E3" w:rsidRPr="00E248AD" w:rsidRDefault="004C72E3" w:rsidP="00D93550">
            <w:pPr>
              <w:spacing w:line="360" w:lineRule="auto"/>
              <w:rPr>
                <w:rFonts w:ascii="宋体" w:hAnsi="宋体" w:hint="eastAsia"/>
                <w:sz w:val="28"/>
                <w:szCs w:val="28"/>
              </w:rPr>
            </w:pPr>
            <w:r>
              <w:rPr>
                <w:rFonts w:ascii="宋体" w:hAnsi="宋体" w:hint="eastAsia"/>
                <w:sz w:val="28"/>
                <w:szCs w:val="28"/>
              </w:rPr>
              <w:t>注</w:t>
            </w:r>
            <w:r>
              <w:rPr>
                <w:rFonts w:ascii="宋体" w:hAnsi="宋体"/>
                <w:sz w:val="28"/>
                <w:szCs w:val="28"/>
              </w:rPr>
              <w:t>：提供中国</w:t>
            </w:r>
            <w:r>
              <w:rPr>
                <w:rFonts w:ascii="宋体" w:hAnsi="宋体" w:hint="eastAsia"/>
                <w:sz w:val="28"/>
                <w:szCs w:val="28"/>
              </w:rPr>
              <w:t>国际</w:t>
            </w:r>
            <w:r>
              <w:rPr>
                <w:rFonts w:ascii="宋体" w:hAnsi="宋体"/>
                <w:sz w:val="28"/>
                <w:szCs w:val="28"/>
              </w:rPr>
              <w:t>招标网备案截图。</w:t>
            </w:r>
          </w:p>
        </w:tc>
      </w:tr>
      <w:tr w:rsidR="004C72E3" w:rsidRPr="00E248AD" w:rsidTr="00D93550">
        <w:trPr>
          <w:trHeight w:val="1010"/>
        </w:trPr>
        <w:tc>
          <w:tcPr>
            <w:tcW w:w="851"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sz w:val="28"/>
                <w:szCs w:val="28"/>
              </w:rPr>
              <w:t>3</w:t>
            </w:r>
          </w:p>
        </w:tc>
        <w:tc>
          <w:tcPr>
            <w:tcW w:w="1560"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sz w:val="28"/>
                <w:szCs w:val="28"/>
              </w:rPr>
              <w:t>业绩</w:t>
            </w:r>
          </w:p>
        </w:tc>
        <w:tc>
          <w:tcPr>
            <w:tcW w:w="850"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sz w:val="28"/>
                <w:szCs w:val="28"/>
              </w:rPr>
              <w:t>40</w:t>
            </w:r>
            <w:r w:rsidRPr="00E248AD">
              <w:rPr>
                <w:rFonts w:ascii="宋体" w:hAnsi="宋体" w:hint="eastAsia"/>
                <w:sz w:val="28"/>
                <w:szCs w:val="28"/>
              </w:rPr>
              <w:t>分</w:t>
            </w:r>
          </w:p>
        </w:tc>
        <w:tc>
          <w:tcPr>
            <w:tcW w:w="5657" w:type="dxa"/>
            <w:vAlign w:val="center"/>
          </w:tcPr>
          <w:p w:rsidR="004C72E3" w:rsidRPr="00E248AD" w:rsidRDefault="004C72E3" w:rsidP="00D93550">
            <w:pPr>
              <w:spacing w:line="360" w:lineRule="auto"/>
              <w:rPr>
                <w:rFonts w:ascii="宋体" w:hAnsi="宋体" w:hint="eastAsia"/>
                <w:sz w:val="28"/>
                <w:szCs w:val="28"/>
              </w:rPr>
            </w:pPr>
            <w:r w:rsidRPr="00E248AD">
              <w:rPr>
                <w:rFonts w:ascii="宋体" w:hAnsi="宋体" w:hint="eastAsia"/>
                <w:sz w:val="28"/>
                <w:szCs w:val="28"/>
              </w:rPr>
              <w:t>201</w:t>
            </w:r>
            <w:r w:rsidRPr="00E248AD">
              <w:rPr>
                <w:rFonts w:ascii="宋体" w:hAnsi="宋体"/>
                <w:sz w:val="28"/>
                <w:szCs w:val="28"/>
              </w:rPr>
              <w:t>8</w:t>
            </w:r>
            <w:r w:rsidRPr="00E248AD">
              <w:rPr>
                <w:rFonts w:ascii="宋体" w:hAnsi="宋体" w:hint="eastAsia"/>
                <w:sz w:val="28"/>
                <w:szCs w:val="28"/>
              </w:rPr>
              <w:t>年1月1日以来具有</w:t>
            </w:r>
            <w:r w:rsidRPr="00F634AF">
              <w:rPr>
                <w:rFonts w:ascii="宋体" w:hAnsi="宋体" w:hint="eastAsia"/>
                <w:sz w:val="28"/>
                <w:szCs w:val="28"/>
              </w:rPr>
              <w:t>资阳市行政区域内（</w:t>
            </w:r>
            <w:proofErr w:type="gramStart"/>
            <w:r w:rsidRPr="00F634AF">
              <w:rPr>
                <w:rFonts w:ascii="宋体" w:hAnsi="宋体" w:hint="eastAsia"/>
                <w:sz w:val="28"/>
                <w:szCs w:val="28"/>
              </w:rPr>
              <w:t>含雁江</w:t>
            </w:r>
            <w:proofErr w:type="gramEnd"/>
            <w:r w:rsidRPr="00F634AF">
              <w:rPr>
                <w:rFonts w:ascii="宋体" w:hAnsi="宋体" w:hint="eastAsia"/>
                <w:sz w:val="28"/>
                <w:szCs w:val="28"/>
              </w:rPr>
              <w:t>区、乐至县、安岳县）</w:t>
            </w:r>
            <w:r>
              <w:rPr>
                <w:rFonts w:ascii="宋体" w:hAnsi="宋体" w:hint="eastAsia"/>
                <w:sz w:val="28"/>
                <w:szCs w:val="28"/>
              </w:rPr>
              <w:t>的</w:t>
            </w:r>
            <w:r w:rsidRPr="00E248AD">
              <w:rPr>
                <w:rFonts w:ascii="宋体" w:hAnsi="宋体" w:hint="eastAsia"/>
                <w:sz w:val="28"/>
                <w:szCs w:val="28"/>
              </w:rPr>
              <w:t>政府采购业绩，每提供一个得</w:t>
            </w:r>
            <w:r w:rsidRPr="00E248AD">
              <w:rPr>
                <w:rFonts w:ascii="宋体" w:hAnsi="宋体"/>
                <w:sz w:val="28"/>
                <w:szCs w:val="28"/>
              </w:rPr>
              <w:t>0.25</w:t>
            </w:r>
            <w:r w:rsidRPr="00E248AD">
              <w:rPr>
                <w:rFonts w:ascii="宋体" w:hAnsi="宋体" w:hint="eastAsia"/>
                <w:sz w:val="28"/>
                <w:szCs w:val="28"/>
              </w:rPr>
              <w:t>分。最高得</w:t>
            </w:r>
            <w:r w:rsidRPr="00E248AD">
              <w:rPr>
                <w:rFonts w:ascii="宋体" w:hAnsi="宋体"/>
                <w:sz w:val="28"/>
                <w:szCs w:val="28"/>
              </w:rPr>
              <w:t>40</w:t>
            </w:r>
            <w:r w:rsidRPr="00E248AD">
              <w:rPr>
                <w:rFonts w:ascii="宋体" w:hAnsi="宋体" w:hint="eastAsia"/>
                <w:sz w:val="28"/>
                <w:szCs w:val="28"/>
              </w:rPr>
              <w:t>分，</w:t>
            </w:r>
            <w:proofErr w:type="gramStart"/>
            <w:r w:rsidRPr="00E248AD">
              <w:rPr>
                <w:rFonts w:ascii="宋体" w:hAnsi="宋体" w:hint="eastAsia"/>
                <w:sz w:val="28"/>
                <w:szCs w:val="28"/>
              </w:rPr>
              <w:t>附业绩</w:t>
            </w:r>
            <w:proofErr w:type="gramEnd"/>
            <w:r w:rsidRPr="00E248AD">
              <w:rPr>
                <w:rFonts w:ascii="宋体" w:hAnsi="宋体" w:hint="eastAsia"/>
                <w:sz w:val="28"/>
                <w:szCs w:val="28"/>
              </w:rPr>
              <w:t>清单。</w:t>
            </w:r>
          </w:p>
          <w:p w:rsidR="004C72E3" w:rsidRPr="00E248AD" w:rsidRDefault="004C72E3" w:rsidP="00D93550">
            <w:pPr>
              <w:spacing w:line="360" w:lineRule="auto"/>
              <w:rPr>
                <w:rFonts w:ascii="宋体" w:hAnsi="宋体" w:hint="eastAsia"/>
                <w:sz w:val="28"/>
                <w:szCs w:val="28"/>
              </w:rPr>
            </w:pPr>
            <w:r w:rsidRPr="00E248AD">
              <w:rPr>
                <w:rFonts w:ascii="宋体" w:hAnsi="宋体" w:hint="eastAsia"/>
                <w:sz w:val="28"/>
                <w:szCs w:val="28"/>
              </w:rPr>
              <w:t>注：采购人可以通过中国政府采购网以及四川政府采购网查询业绩情况，如有弄虚作假行为一律</w:t>
            </w:r>
            <w:r>
              <w:rPr>
                <w:rFonts w:ascii="宋体" w:hAnsi="宋体" w:hint="eastAsia"/>
                <w:sz w:val="28"/>
                <w:szCs w:val="28"/>
              </w:rPr>
              <w:t>作</w:t>
            </w:r>
            <w:r w:rsidRPr="00E248AD">
              <w:rPr>
                <w:rFonts w:ascii="宋体" w:hAnsi="宋体" w:hint="eastAsia"/>
                <w:sz w:val="28"/>
                <w:szCs w:val="28"/>
              </w:rPr>
              <w:t>废标处理。</w:t>
            </w:r>
          </w:p>
        </w:tc>
      </w:tr>
      <w:tr w:rsidR="004C72E3" w:rsidRPr="00E248AD" w:rsidTr="00D93550">
        <w:trPr>
          <w:trHeight w:val="1137"/>
        </w:trPr>
        <w:tc>
          <w:tcPr>
            <w:tcW w:w="851"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sz w:val="28"/>
                <w:szCs w:val="28"/>
              </w:rPr>
              <w:t>4</w:t>
            </w:r>
          </w:p>
        </w:tc>
        <w:tc>
          <w:tcPr>
            <w:tcW w:w="1560" w:type="dxa"/>
            <w:vAlign w:val="center"/>
          </w:tcPr>
          <w:p w:rsidR="004C72E3" w:rsidRPr="00E248AD" w:rsidRDefault="004C72E3" w:rsidP="00D93550">
            <w:pPr>
              <w:spacing w:line="360" w:lineRule="auto"/>
              <w:jc w:val="center"/>
              <w:rPr>
                <w:rFonts w:ascii="宋体" w:hAnsi="宋体" w:hint="eastAsia"/>
                <w:sz w:val="28"/>
                <w:szCs w:val="28"/>
              </w:rPr>
            </w:pPr>
            <w:r w:rsidRPr="00E248AD">
              <w:rPr>
                <w:rFonts w:ascii="宋体" w:hAnsi="宋体"/>
                <w:sz w:val="28"/>
                <w:szCs w:val="28"/>
              </w:rPr>
              <w:t>本地化服务</w:t>
            </w:r>
          </w:p>
        </w:tc>
        <w:tc>
          <w:tcPr>
            <w:tcW w:w="850"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sz w:val="28"/>
                <w:szCs w:val="28"/>
              </w:rPr>
              <w:t>30</w:t>
            </w:r>
            <w:r w:rsidRPr="00E248AD">
              <w:rPr>
                <w:rFonts w:ascii="宋体" w:hAnsi="宋体" w:hint="eastAsia"/>
                <w:sz w:val="28"/>
                <w:szCs w:val="28"/>
              </w:rPr>
              <w:t>分</w:t>
            </w:r>
          </w:p>
        </w:tc>
        <w:tc>
          <w:tcPr>
            <w:tcW w:w="5657" w:type="dxa"/>
            <w:vAlign w:val="center"/>
          </w:tcPr>
          <w:p w:rsidR="004C72E3" w:rsidRDefault="004C72E3" w:rsidP="00D93550">
            <w:pPr>
              <w:spacing w:line="360" w:lineRule="auto"/>
              <w:rPr>
                <w:rFonts w:ascii="宋体" w:hAnsi="宋体"/>
                <w:sz w:val="28"/>
                <w:szCs w:val="28"/>
              </w:rPr>
            </w:pPr>
            <w:r>
              <w:rPr>
                <w:rFonts w:ascii="宋体" w:hAnsi="宋体"/>
                <w:sz w:val="28"/>
                <w:szCs w:val="28"/>
              </w:rPr>
              <w:t>1.</w:t>
            </w:r>
            <w:r w:rsidRPr="00E248AD">
              <w:rPr>
                <w:rFonts w:ascii="宋体" w:hAnsi="宋体" w:hint="eastAsia"/>
                <w:sz w:val="28"/>
                <w:szCs w:val="28"/>
              </w:rPr>
              <w:t>公司注册地在资阳市行政区域内（</w:t>
            </w:r>
            <w:proofErr w:type="gramStart"/>
            <w:r w:rsidRPr="00E248AD">
              <w:rPr>
                <w:rFonts w:ascii="宋体" w:hAnsi="宋体" w:hint="eastAsia"/>
                <w:sz w:val="28"/>
                <w:szCs w:val="28"/>
              </w:rPr>
              <w:t>含</w:t>
            </w:r>
            <w:r w:rsidRPr="00E248AD">
              <w:rPr>
                <w:rFonts w:ascii="宋体" w:hAnsi="宋体"/>
                <w:sz w:val="28"/>
                <w:szCs w:val="28"/>
              </w:rPr>
              <w:t>雁江</w:t>
            </w:r>
            <w:proofErr w:type="gramEnd"/>
            <w:r w:rsidRPr="00E248AD">
              <w:rPr>
                <w:rFonts w:ascii="宋体" w:hAnsi="宋体"/>
                <w:sz w:val="28"/>
                <w:szCs w:val="28"/>
              </w:rPr>
              <w:t>区、乐至县、安岳县</w:t>
            </w:r>
            <w:r w:rsidRPr="00E248AD">
              <w:rPr>
                <w:rFonts w:ascii="宋体" w:hAnsi="宋体" w:hint="eastAsia"/>
                <w:sz w:val="28"/>
                <w:szCs w:val="28"/>
              </w:rPr>
              <w:t>），并有固定办公场所和办公人员</w:t>
            </w:r>
            <w:r>
              <w:rPr>
                <w:rFonts w:ascii="宋体" w:hAnsi="宋体" w:hint="eastAsia"/>
                <w:sz w:val="28"/>
                <w:szCs w:val="28"/>
              </w:rPr>
              <w:t>的</w:t>
            </w:r>
            <w:r w:rsidRPr="00E248AD">
              <w:rPr>
                <w:rFonts w:ascii="宋体" w:hAnsi="宋体" w:hint="eastAsia"/>
                <w:sz w:val="28"/>
                <w:szCs w:val="28"/>
              </w:rPr>
              <w:t>得</w:t>
            </w:r>
            <w:r w:rsidRPr="00E248AD">
              <w:rPr>
                <w:rFonts w:ascii="宋体" w:hAnsi="宋体"/>
                <w:sz w:val="28"/>
                <w:szCs w:val="28"/>
              </w:rPr>
              <w:t>15</w:t>
            </w:r>
            <w:r w:rsidRPr="00E248AD">
              <w:rPr>
                <w:rFonts w:ascii="宋体" w:hAnsi="宋体" w:hint="eastAsia"/>
                <w:sz w:val="28"/>
                <w:szCs w:val="28"/>
              </w:rPr>
              <w:t>分；公司注册地在资阳市行</w:t>
            </w:r>
            <w:r w:rsidRPr="00E248AD">
              <w:rPr>
                <w:rFonts w:ascii="宋体" w:hAnsi="宋体" w:hint="eastAsia"/>
                <w:sz w:val="28"/>
                <w:szCs w:val="28"/>
              </w:rPr>
              <w:lastRenderedPageBreak/>
              <w:t>政区域外，并有固定办公场所和办公人员</w:t>
            </w:r>
            <w:r>
              <w:rPr>
                <w:rFonts w:ascii="宋体" w:hAnsi="宋体" w:hint="eastAsia"/>
                <w:sz w:val="28"/>
                <w:szCs w:val="28"/>
              </w:rPr>
              <w:t>得</w:t>
            </w:r>
            <w:r w:rsidRPr="00E248AD">
              <w:rPr>
                <w:rFonts w:ascii="宋体" w:hAnsi="宋体" w:hint="eastAsia"/>
                <w:sz w:val="28"/>
                <w:szCs w:val="28"/>
              </w:rPr>
              <w:t>得</w:t>
            </w:r>
            <w:r w:rsidRPr="00E248AD">
              <w:rPr>
                <w:rFonts w:ascii="宋体" w:hAnsi="宋体"/>
                <w:sz w:val="28"/>
                <w:szCs w:val="28"/>
              </w:rPr>
              <w:t>5</w:t>
            </w:r>
            <w:r w:rsidRPr="00E248AD">
              <w:rPr>
                <w:rFonts w:ascii="宋体" w:hAnsi="宋体" w:hint="eastAsia"/>
                <w:sz w:val="28"/>
                <w:szCs w:val="28"/>
              </w:rPr>
              <w:t>分。本项</w:t>
            </w:r>
            <w:r w:rsidRPr="00E248AD">
              <w:rPr>
                <w:rFonts w:ascii="宋体" w:hAnsi="宋体"/>
                <w:sz w:val="28"/>
                <w:szCs w:val="28"/>
              </w:rPr>
              <w:t>最</w:t>
            </w:r>
            <w:r w:rsidRPr="00E248AD">
              <w:rPr>
                <w:rFonts w:ascii="宋体" w:hAnsi="宋体" w:hint="eastAsia"/>
                <w:sz w:val="28"/>
                <w:szCs w:val="28"/>
              </w:rPr>
              <w:t>多</w:t>
            </w:r>
            <w:r w:rsidRPr="00E248AD">
              <w:rPr>
                <w:rFonts w:ascii="宋体" w:hAnsi="宋体"/>
                <w:sz w:val="28"/>
                <w:szCs w:val="28"/>
              </w:rPr>
              <w:t>得</w:t>
            </w:r>
            <w:r w:rsidRPr="00E248AD">
              <w:rPr>
                <w:rFonts w:ascii="宋体" w:hAnsi="宋体" w:hint="eastAsia"/>
                <w:sz w:val="28"/>
                <w:szCs w:val="28"/>
              </w:rPr>
              <w:t>15分</w:t>
            </w:r>
            <w:r>
              <w:rPr>
                <w:rFonts w:ascii="宋体" w:hAnsi="宋体" w:hint="eastAsia"/>
                <w:sz w:val="28"/>
                <w:szCs w:val="28"/>
              </w:rPr>
              <w:t>。</w:t>
            </w:r>
          </w:p>
          <w:p w:rsidR="004C72E3" w:rsidRPr="00CB2EF9" w:rsidRDefault="004C72E3" w:rsidP="00D93550">
            <w:pPr>
              <w:spacing w:line="360" w:lineRule="auto"/>
              <w:rPr>
                <w:rFonts w:ascii="宋体" w:hAnsi="宋体" w:hint="eastAsia"/>
                <w:sz w:val="28"/>
                <w:szCs w:val="28"/>
              </w:rPr>
            </w:pPr>
            <w:r>
              <w:rPr>
                <w:rFonts w:ascii="宋体" w:hAnsi="宋体" w:hint="eastAsia"/>
                <w:sz w:val="28"/>
                <w:szCs w:val="28"/>
              </w:rPr>
              <w:t>注：</w:t>
            </w:r>
            <w:r>
              <w:rPr>
                <w:rFonts w:ascii="宋体" w:hAnsi="宋体"/>
                <w:sz w:val="28"/>
                <w:szCs w:val="28"/>
              </w:rPr>
              <w:t>提供</w:t>
            </w:r>
            <w:r>
              <w:rPr>
                <w:rFonts w:ascii="宋体" w:hAnsi="宋体" w:hint="eastAsia"/>
                <w:sz w:val="28"/>
                <w:szCs w:val="28"/>
              </w:rPr>
              <w:t>营业</w:t>
            </w:r>
            <w:r>
              <w:rPr>
                <w:rFonts w:ascii="宋体" w:hAnsi="宋体"/>
                <w:sz w:val="28"/>
                <w:szCs w:val="28"/>
              </w:rPr>
              <w:t>执照副本复印件。</w:t>
            </w:r>
          </w:p>
          <w:p w:rsidR="004C72E3" w:rsidRDefault="004C72E3" w:rsidP="00D93550">
            <w:pPr>
              <w:spacing w:line="360" w:lineRule="auto"/>
              <w:rPr>
                <w:rFonts w:ascii="宋体" w:hAnsi="宋体"/>
                <w:sz w:val="28"/>
                <w:szCs w:val="28"/>
              </w:rPr>
            </w:pPr>
            <w:r>
              <w:rPr>
                <w:rFonts w:ascii="宋体" w:hAnsi="宋体"/>
                <w:sz w:val="28"/>
                <w:szCs w:val="28"/>
              </w:rPr>
              <w:t>2.</w:t>
            </w:r>
            <w:r w:rsidRPr="00E248AD">
              <w:rPr>
                <w:rFonts w:ascii="宋体" w:hAnsi="宋体" w:hint="eastAsia"/>
                <w:sz w:val="28"/>
                <w:szCs w:val="28"/>
              </w:rPr>
              <w:t>公司有独立的开标室、评标室、档案室等，面积在3</w:t>
            </w:r>
            <w:r w:rsidRPr="00E248AD">
              <w:rPr>
                <w:rFonts w:ascii="宋体" w:hAnsi="宋体"/>
                <w:sz w:val="28"/>
                <w:szCs w:val="28"/>
              </w:rPr>
              <w:t>50</w:t>
            </w:r>
            <w:r w:rsidRPr="00E248AD">
              <w:rPr>
                <w:rFonts w:ascii="宋体" w:hAnsi="宋体" w:hint="eastAsia"/>
                <w:sz w:val="28"/>
                <w:szCs w:val="28"/>
              </w:rPr>
              <w:t>平</w:t>
            </w:r>
            <w:r>
              <w:rPr>
                <w:rFonts w:ascii="宋体" w:hAnsi="宋体" w:hint="eastAsia"/>
                <w:sz w:val="28"/>
                <w:szCs w:val="28"/>
              </w:rPr>
              <w:t>米</w:t>
            </w:r>
            <w:r w:rsidRPr="00E248AD">
              <w:rPr>
                <w:rFonts w:ascii="宋体" w:hAnsi="宋体" w:hint="eastAsia"/>
                <w:sz w:val="28"/>
                <w:szCs w:val="28"/>
              </w:rPr>
              <w:t>以上的得1</w:t>
            </w:r>
            <w:r w:rsidRPr="00E248AD">
              <w:rPr>
                <w:rFonts w:ascii="宋体" w:hAnsi="宋体"/>
                <w:sz w:val="28"/>
                <w:szCs w:val="28"/>
              </w:rPr>
              <w:t>5</w:t>
            </w:r>
            <w:r w:rsidRPr="00E248AD">
              <w:rPr>
                <w:rFonts w:ascii="宋体" w:hAnsi="宋体" w:hint="eastAsia"/>
                <w:sz w:val="28"/>
                <w:szCs w:val="28"/>
              </w:rPr>
              <w:t>分。</w:t>
            </w:r>
          </w:p>
          <w:p w:rsidR="004C72E3" w:rsidRPr="00E248AD" w:rsidRDefault="004C72E3" w:rsidP="00D93550">
            <w:pPr>
              <w:spacing w:line="360" w:lineRule="auto"/>
              <w:rPr>
                <w:rFonts w:ascii="宋体" w:hAnsi="宋体" w:hint="eastAsia"/>
                <w:sz w:val="28"/>
                <w:szCs w:val="28"/>
              </w:rPr>
            </w:pPr>
            <w:r>
              <w:rPr>
                <w:rFonts w:ascii="宋体" w:hAnsi="宋体" w:hint="eastAsia"/>
                <w:sz w:val="28"/>
                <w:szCs w:val="28"/>
              </w:rPr>
              <w:t>注</w:t>
            </w:r>
            <w:r>
              <w:rPr>
                <w:rFonts w:ascii="宋体" w:hAnsi="宋体"/>
                <w:sz w:val="28"/>
                <w:szCs w:val="28"/>
              </w:rPr>
              <w:t>：</w:t>
            </w:r>
            <w:r w:rsidRPr="00E248AD">
              <w:rPr>
                <w:rFonts w:ascii="宋体" w:hAnsi="宋体" w:hint="eastAsia"/>
                <w:sz w:val="28"/>
                <w:szCs w:val="28"/>
              </w:rPr>
              <w:t>提供租赁合同复印件及相关照片。</w:t>
            </w:r>
          </w:p>
        </w:tc>
      </w:tr>
      <w:tr w:rsidR="004C72E3" w:rsidRPr="00E248AD" w:rsidTr="00D93550">
        <w:trPr>
          <w:trHeight w:val="1875"/>
        </w:trPr>
        <w:tc>
          <w:tcPr>
            <w:tcW w:w="851" w:type="dxa"/>
            <w:vAlign w:val="center"/>
          </w:tcPr>
          <w:p w:rsidR="004C72E3" w:rsidRPr="00E248AD" w:rsidRDefault="004C72E3" w:rsidP="00D93550">
            <w:pPr>
              <w:spacing w:line="360" w:lineRule="auto"/>
              <w:jc w:val="center"/>
              <w:rPr>
                <w:rFonts w:ascii="宋体" w:hAnsi="宋体" w:hint="eastAsia"/>
                <w:sz w:val="28"/>
                <w:szCs w:val="28"/>
              </w:rPr>
            </w:pPr>
            <w:r w:rsidRPr="00E248AD">
              <w:rPr>
                <w:rFonts w:ascii="宋体" w:hAnsi="宋体"/>
                <w:sz w:val="28"/>
                <w:szCs w:val="28"/>
              </w:rPr>
              <w:lastRenderedPageBreak/>
              <w:t>5</w:t>
            </w:r>
          </w:p>
        </w:tc>
        <w:tc>
          <w:tcPr>
            <w:tcW w:w="1560" w:type="dxa"/>
            <w:vAlign w:val="center"/>
          </w:tcPr>
          <w:p w:rsidR="004C72E3" w:rsidRPr="00E248AD" w:rsidRDefault="004C72E3" w:rsidP="00D93550">
            <w:pPr>
              <w:spacing w:line="360" w:lineRule="auto"/>
              <w:jc w:val="center"/>
              <w:rPr>
                <w:rFonts w:ascii="宋体" w:hAnsi="宋体"/>
                <w:sz w:val="28"/>
                <w:szCs w:val="28"/>
              </w:rPr>
            </w:pPr>
            <w:r w:rsidRPr="00E248AD">
              <w:rPr>
                <w:rFonts w:ascii="宋体" w:hAnsi="宋体" w:hint="eastAsia"/>
                <w:sz w:val="28"/>
                <w:szCs w:val="28"/>
              </w:rPr>
              <w:t>公司信誉</w:t>
            </w:r>
          </w:p>
        </w:tc>
        <w:tc>
          <w:tcPr>
            <w:tcW w:w="850" w:type="dxa"/>
            <w:vAlign w:val="center"/>
          </w:tcPr>
          <w:p w:rsidR="004C72E3" w:rsidRPr="00E248AD" w:rsidRDefault="004C72E3" w:rsidP="00D93550">
            <w:pPr>
              <w:spacing w:line="360" w:lineRule="auto"/>
              <w:jc w:val="center"/>
              <w:rPr>
                <w:rFonts w:ascii="宋体" w:hAnsi="宋体" w:hint="eastAsia"/>
                <w:sz w:val="28"/>
                <w:szCs w:val="28"/>
              </w:rPr>
            </w:pPr>
            <w:r>
              <w:rPr>
                <w:rFonts w:ascii="宋体" w:hAnsi="宋体"/>
                <w:sz w:val="28"/>
                <w:szCs w:val="28"/>
              </w:rPr>
              <w:t>5</w:t>
            </w:r>
            <w:r w:rsidRPr="00E248AD">
              <w:rPr>
                <w:rFonts w:ascii="宋体" w:hAnsi="宋体" w:hint="eastAsia"/>
                <w:sz w:val="28"/>
                <w:szCs w:val="28"/>
              </w:rPr>
              <w:t>分</w:t>
            </w:r>
          </w:p>
        </w:tc>
        <w:tc>
          <w:tcPr>
            <w:tcW w:w="5657" w:type="dxa"/>
            <w:vAlign w:val="center"/>
          </w:tcPr>
          <w:p w:rsidR="004C72E3" w:rsidRPr="00E248AD" w:rsidRDefault="004C72E3" w:rsidP="00D93550">
            <w:pPr>
              <w:spacing w:line="360" w:lineRule="auto"/>
              <w:rPr>
                <w:rFonts w:ascii="宋体" w:hAnsi="宋体" w:hint="eastAsia"/>
                <w:sz w:val="28"/>
                <w:szCs w:val="28"/>
              </w:rPr>
            </w:pPr>
            <w:r w:rsidRPr="00E248AD">
              <w:rPr>
                <w:rFonts w:ascii="宋体" w:hAnsi="宋体"/>
                <w:sz w:val="28"/>
                <w:szCs w:val="28"/>
              </w:rPr>
              <w:t>1</w:t>
            </w:r>
            <w:r>
              <w:rPr>
                <w:rFonts w:ascii="宋体" w:hAnsi="宋体" w:hint="eastAsia"/>
                <w:sz w:val="28"/>
                <w:szCs w:val="28"/>
              </w:rPr>
              <w:t>.</w:t>
            </w:r>
            <w:r w:rsidRPr="00E248AD">
              <w:rPr>
                <w:rFonts w:ascii="宋体" w:hAnsi="宋体" w:hint="eastAsia"/>
                <w:sz w:val="28"/>
                <w:szCs w:val="28"/>
              </w:rPr>
              <w:t>比选申请人单位及其现任法定代表人/主要负责人在本次比选文件递交截止日前5年内不得具有行贿犯罪记录。（提供承诺函）</w:t>
            </w:r>
          </w:p>
          <w:p w:rsidR="004C72E3" w:rsidRPr="00E248AD" w:rsidRDefault="004C72E3" w:rsidP="00D93550">
            <w:pPr>
              <w:spacing w:line="360" w:lineRule="auto"/>
              <w:rPr>
                <w:rFonts w:ascii="宋体" w:hAnsi="宋体" w:hint="eastAsia"/>
                <w:sz w:val="28"/>
                <w:szCs w:val="28"/>
              </w:rPr>
            </w:pPr>
            <w:r w:rsidRPr="00E248AD">
              <w:rPr>
                <w:rFonts w:ascii="宋体" w:hAnsi="宋体"/>
                <w:sz w:val="28"/>
                <w:szCs w:val="28"/>
              </w:rPr>
              <w:t>2</w:t>
            </w:r>
            <w:r>
              <w:rPr>
                <w:rFonts w:ascii="宋体" w:hAnsi="宋体" w:hint="eastAsia"/>
                <w:sz w:val="28"/>
                <w:szCs w:val="28"/>
              </w:rPr>
              <w:t>.</w:t>
            </w:r>
            <w:r w:rsidRPr="00E248AD">
              <w:rPr>
                <w:rFonts w:ascii="宋体" w:hAnsi="宋体" w:hint="eastAsia"/>
                <w:sz w:val="28"/>
                <w:szCs w:val="28"/>
              </w:rPr>
              <w:t>根据《关于在政府采购活动中查询及使用信用记录有关问题的通知》（财库〔2016〕125号）的要求，比选人将通过“信用中国”网站（www.creditchina.gov.cn）、“中国政府采购网”网站（www.ccgp.gov.cn）等渠道查询比选申请人在比选公告发布之日前的信用记录并保存信用记录结果网页截图，拒绝列入失信被执行人名单、重大税收违法案件当事人名单、政府采购严重违法失信行为记录名单中的比选人参加本项目的比选活动。（提供网页截图）</w:t>
            </w:r>
          </w:p>
          <w:p w:rsidR="004C72E3" w:rsidRPr="00E248AD" w:rsidRDefault="004C72E3" w:rsidP="00D93550">
            <w:pPr>
              <w:spacing w:line="360" w:lineRule="auto"/>
              <w:rPr>
                <w:rFonts w:ascii="宋体" w:hAnsi="宋体" w:hint="eastAsia"/>
                <w:sz w:val="28"/>
                <w:szCs w:val="28"/>
              </w:rPr>
            </w:pPr>
            <w:r w:rsidRPr="00E248AD">
              <w:rPr>
                <w:rFonts w:ascii="宋体" w:hAnsi="宋体" w:hint="eastAsia"/>
                <w:sz w:val="28"/>
                <w:szCs w:val="28"/>
              </w:rPr>
              <w:t>以上两条</w:t>
            </w:r>
            <w:r>
              <w:rPr>
                <w:rFonts w:ascii="宋体" w:hAnsi="宋体" w:hint="eastAsia"/>
                <w:sz w:val="28"/>
                <w:szCs w:val="28"/>
              </w:rPr>
              <w:t>须</w:t>
            </w:r>
            <w:r w:rsidRPr="00E248AD">
              <w:rPr>
                <w:rFonts w:ascii="宋体" w:hAnsi="宋体" w:hint="eastAsia"/>
                <w:sz w:val="28"/>
                <w:szCs w:val="28"/>
              </w:rPr>
              <w:t>同时满足</w:t>
            </w:r>
            <w:r>
              <w:rPr>
                <w:rFonts w:ascii="宋体" w:hAnsi="宋体" w:hint="eastAsia"/>
                <w:sz w:val="28"/>
                <w:szCs w:val="28"/>
              </w:rPr>
              <w:t>的</w:t>
            </w:r>
            <w:r>
              <w:rPr>
                <w:rFonts w:ascii="宋体" w:hAnsi="宋体"/>
                <w:sz w:val="28"/>
                <w:szCs w:val="28"/>
              </w:rPr>
              <w:t>得5</w:t>
            </w:r>
            <w:r>
              <w:rPr>
                <w:rFonts w:ascii="宋体" w:hAnsi="宋体" w:hint="eastAsia"/>
                <w:sz w:val="28"/>
                <w:szCs w:val="28"/>
              </w:rPr>
              <w:t>分</w:t>
            </w:r>
            <w:r w:rsidRPr="00E248AD">
              <w:rPr>
                <w:rFonts w:ascii="宋体" w:hAnsi="宋体" w:hint="eastAsia"/>
                <w:sz w:val="28"/>
                <w:szCs w:val="28"/>
              </w:rPr>
              <w:t>，任何一项不满足，</w:t>
            </w:r>
            <w:r>
              <w:rPr>
                <w:rFonts w:ascii="宋体" w:hAnsi="宋体" w:hint="eastAsia"/>
                <w:sz w:val="28"/>
                <w:szCs w:val="28"/>
              </w:rPr>
              <w:t>本</w:t>
            </w:r>
            <w:r w:rsidRPr="00E248AD">
              <w:rPr>
                <w:rFonts w:ascii="宋体" w:hAnsi="宋体" w:hint="eastAsia"/>
                <w:sz w:val="28"/>
                <w:szCs w:val="28"/>
              </w:rPr>
              <w:t>项不得分。</w:t>
            </w:r>
          </w:p>
        </w:tc>
      </w:tr>
    </w:tbl>
    <w:p w:rsidR="00465391" w:rsidRPr="004C72E3" w:rsidRDefault="00465391">
      <w:bookmarkStart w:id="0" w:name="_GoBack"/>
      <w:bookmarkEnd w:id="0"/>
    </w:p>
    <w:sectPr w:rsidR="00465391" w:rsidRPr="004C7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E3"/>
    <w:rsid w:val="00465391"/>
    <w:rsid w:val="004C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8C543-9168-4F04-8C7C-336323AF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2E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cp:revision>
  <dcterms:created xsi:type="dcterms:W3CDTF">2020-08-18T09:18:00Z</dcterms:created>
  <dcterms:modified xsi:type="dcterms:W3CDTF">2020-08-18T09:18:00Z</dcterms:modified>
</cp:coreProperties>
</file>