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58" w:rsidRDefault="008B1958" w:rsidP="008B1958">
      <w:pPr>
        <w:keepNext/>
        <w:keepLines/>
        <w:spacing w:line="440" w:lineRule="exact"/>
        <w:outlineLvl w:val="1"/>
        <w:rPr>
          <w:rFonts w:ascii="宋体" w:eastAsia="黑体" w:hAnsi="宋体"/>
          <w:bCs/>
          <w:color w:val="000000"/>
          <w:sz w:val="32"/>
          <w:szCs w:val="32"/>
        </w:rPr>
      </w:pPr>
      <w:r>
        <w:rPr>
          <w:rFonts w:ascii="宋体" w:eastAsia="黑体" w:hAnsi="宋体" w:hint="eastAsia"/>
          <w:bCs/>
          <w:color w:val="000000"/>
          <w:sz w:val="32"/>
          <w:szCs w:val="32"/>
        </w:rPr>
        <w:t>附件一</w:t>
      </w:r>
      <w:r>
        <w:rPr>
          <w:rFonts w:ascii="宋体" w:eastAsia="黑体" w:hAnsi="宋体" w:hint="eastAsia"/>
          <w:bCs/>
          <w:color w:val="000000"/>
          <w:sz w:val="32"/>
          <w:szCs w:val="32"/>
        </w:rPr>
        <w:t>:</w:t>
      </w:r>
    </w:p>
    <w:p w:rsidR="008B1958" w:rsidRDefault="008B1958" w:rsidP="008B1958">
      <w:pPr>
        <w:keepNext/>
        <w:keepLines/>
        <w:spacing w:line="440" w:lineRule="exact"/>
        <w:jc w:val="center"/>
        <w:outlineLvl w:val="1"/>
        <w:rPr>
          <w:rFonts w:ascii="宋体" w:eastAsia="黑体" w:hAnsi="宋体"/>
          <w:bCs/>
          <w:color w:val="000000"/>
          <w:sz w:val="32"/>
          <w:szCs w:val="32"/>
        </w:rPr>
      </w:pPr>
    </w:p>
    <w:p w:rsidR="008B1958" w:rsidRDefault="008B1958" w:rsidP="008B1958">
      <w:pPr>
        <w:keepNext/>
        <w:keepLines/>
        <w:spacing w:line="440" w:lineRule="exact"/>
        <w:ind w:firstLineChars="900" w:firstLine="2880"/>
        <w:outlineLvl w:val="1"/>
        <w:rPr>
          <w:rFonts w:ascii="宋体" w:eastAsia="黑体" w:hAnsi="宋体"/>
          <w:bCs/>
          <w:color w:val="000000"/>
          <w:sz w:val="32"/>
          <w:szCs w:val="32"/>
        </w:rPr>
      </w:pPr>
      <w:r>
        <w:rPr>
          <w:rFonts w:ascii="宋体" w:eastAsia="黑体" w:hAnsi="宋体" w:hint="eastAsia"/>
          <w:bCs/>
          <w:color w:val="000000"/>
          <w:sz w:val="32"/>
          <w:szCs w:val="32"/>
        </w:rPr>
        <w:t>第一章承诺函</w:t>
      </w:r>
    </w:p>
    <w:p w:rsidR="008B1958" w:rsidRDefault="008B1958" w:rsidP="008B1958">
      <w:pPr>
        <w:spacing w:line="440" w:lineRule="exact"/>
        <w:rPr>
          <w:rFonts w:ascii="宋体" w:hAnsi="宋体"/>
          <w:bCs/>
          <w:color w:val="000000"/>
          <w:szCs w:val="21"/>
          <w:u w:val="single"/>
        </w:rPr>
      </w:pPr>
    </w:p>
    <w:p w:rsidR="008B1958" w:rsidRDefault="008B1958" w:rsidP="008B1958">
      <w:pPr>
        <w:spacing w:line="400" w:lineRule="exact"/>
        <w:ind w:left="480" w:hangingChars="200" w:hanging="480"/>
        <w:jc w:val="left"/>
        <w:rPr>
          <w:caps/>
          <w:color w:val="000000"/>
          <w:sz w:val="24"/>
        </w:rPr>
      </w:pPr>
      <w:r>
        <w:rPr>
          <w:rFonts w:hint="eastAsia"/>
          <w:caps/>
          <w:color w:val="000000"/>
          <w:sz w:val="24"/>
        </w:rPr>
        <w:t>资阳市第一人民医院：</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我公司作为本次采购项目的比选申请人，根据比选文件要求，现郑重承诺如下：</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一、具备《中华人民共和国政府采购法》第二十二条第一款和本项目规定的条件：</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（一）具有独立承担民事责任的能力。</w:t>
      </w:r>
      <w:r>
        <w:rPr>
          <w:rFonts w:hint="eastAsia"/>
          <w:caps/>
          <w:color w:val="000000"/>
          <w:sz w:val="24"/>
        </w:rPr>
        <w:t xml:space="preserve"> </w:t>
      </w:r>
      <w:r>
        <w:rPr>
          <w:rFonts w:hint="eastAsia"/>
          <w:caps/>
          <w:color w:val="000000"/>
          <w:sz w:val="24"/>
        </w:rPr>
        <w:br/>
      </w:r>
      <w:r>
        <w:rPr>
          <w:rFonts w:hint="eastAsia"/>
          <w:caps/>
          <w:color w:val="000000"/>
          <w:sz w:val="24"/>
        </w:rPr>
        <w:t xml:space="preserve">　　（二）具有良好的商业信誉和健全的财务会计制度。</w:t>
      </w:r>
      <w:r>
        <w:rPr>
          <w:rFonts w:hint="eastAsia"/>
          <w:caps/>
          <w:color w:val="000000"/>
          <w:sz w:val="24"/>
        </w:rPr>
        <w:t xml:space="preserve"> </w:t>
      </w:r>
      <w:r>
        <w:rPr>
          <w:rFonts w:hint="eastAsia"/>
          <w:caps/>
          <w:color w:val="000000"/>
          <w:sz w:val="24"/>
        </w:rPr>
        <w:br/>
      </w:r>
      <w:r>
        <w:rPr>
          <w:rFonts w:hint="eastAsia"/>
          <w:caps/>
          <w:color w:val="000000"/>
          <w:sz w:val="24"/>
        </w:rPr>
        <w:t xml:space="preserve">　　（三）具有履行合同所必需的设备和专业技术能力。</w:t>
      </w:r>
      <w:r>
        <w:rPr>
          <w:rFonts w:hint="eastAsia"/>
          <w:caps/>
          <w:color w:val="000000"/>
          <w:sz w:val="24"/>
        </w:rPr>
        <w:t xml:space="preserve"> </w:t>
      </w:r>
      <w:r>
        <w:rPr>
          <w:rFonts w:hint="eastAsia"/>
          <w:caps/>
          <w:color w:val="000000"/>
          <w:sz w:val="24"/>
        </w:rPr>
        <w:br/>
      </w:r>
      <w:r>
        <w:rPr>
          <w:rFonts w:hint="eastAsia"/>
          <w:caps/>
          <w:color w:val="000000"/>
          <w:sz w:val="24"/>
        </w:rPr>
        <w:t xml:space="preserve">　　（四）有依法缴纳税收和社会保障资金的良好记录。</w:t>
      </w:r>
      <w:r>
        <w:rPr>
          <w:rFonts w:hint="eastAsia"/>
          <w:caps/>
          <w:color w:val="000000"/>
          <w:sz w:val="24"/>
        </w:rPr>
        <w:t xml:space="preserve"> </w:t>
      </w:r>
      <w:r>
        <w:rPr>
          <w:rFonts w:hint="eastAsia"/>
          <w:caps/>
          <w:color w:val="000000"/>
          <w:sz w:val="24"/>
        </w:rPr>
        <w:br/>
      </w:r>
      <w:r>
        <w:rPr>
          <w:rFonts w:hint="eastAsia"/>
          <w:caps/>
          <w:color w:val="000000"/>
          <w:sz w:val="24"/>
        </w:rPr>
        <w:t xml:space="preserve">　　（五）参加政府采购活动前三年内，在经营活动中没有重大违法记录。</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（六）法律、行政法规规定的其他条件。</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（七）根据本采购项目提出的特殊条件</w:t>
      </w:r>
      <w:r>
        <w:rPr>
          <w:caps/>
          <w:color w:val="000000"/>
          <w:sz w:val="24"/>
        </w:rPr>
        <w:t>。</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二、参加本次比选活动，不存在与单位负责人为同一人或者存在直接控股、管理关系的其他比选申请人参与同一合同项下的政府采购活动的行为。</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三、我单位有（</w:t>
      </w:r>
      <w:r>
        <w:rPr>
          <w:rFonts w:hint="eastAsia"/>
          <w:caps/>
          <w:color w:val="000000"/>
          <w:sz w:val="24"/>
        </w:rPr>
        <w:t xml:space="preserve"> </w:t>
      </w:r>
      <w:r>
        <w:rPr>
          <w:rFonts w:hint="eastAsia"/>
          <w:caps/>
          <w:color w:val="000000"/>
          <w:sz w:val="24"/>
        </w:rPr>
        <w:t>）没有（</w:t>
      </w:r>
      <w:r>
        <w:rPr>
          <w:rFonts w:hint="eastAsia"/>
          <w:caps/>
          <w:color w:val="000000"/>
          <w:sz w:val="24"/>
        </w:rPr>
        <w:t xml:space="preserve"> </w:t>
      </w:r>
      <w:r>
        <w:rPr>
          <w:rFonts w:hint="eastAsia"/>
          <w:caps/>
          <w:color w:val="000000"/>
          <w:sz w:val="24"/>
        </w:rPr>
        <w:t>）</w:t>
      </w:r>
      <w:r>
        <w:rPr>
          <w:rFonts w:hint="eastAsia"/>
          <w:caps/>
          <w:color w:val="000000"/>
          <w:sz w:val="24"/>
        </w:rPr>
        <w:t xml:space="preserve"> </w:t>
      </w:r>
      <w:r>
        <w:rPr>
          <w:rFonts w:hint="eastAsia"/>
          <w:caps/>
          <w:color w:val="000000"/>
          <w:sz w:val="24"/>
        </w:rPr>
        <w:t>《四川省政府采购当事人诚信管理办法》（川财采【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rsidR="008B1958" w:rsidRDefault="008B1958" w:rsidP="008B1958">
      <w:pPr>
        <w:widowControl/>
        <w:spacing w:line="360" w:lineRule="atLeast"/>
        <w:ind w:firstLineChars="200" w:firstLine="480"/>
        <w:jc w:val="left"/>
        <w:outlineLvl w:val="1"/>
        <w:rPr>
          <w:rFonts w:ascii="宋体"/>
          <w:color w:val="000000"/>
          <w:sz w:val="24"/>
        </w:rPr>
      </w:pPr>
      <w:r>
        <w:rPr>
          <w:rFonts w:hint="eastAsia"/>
          <w:caps/>
          <w:color w:val="000000"/>
          <w:sz w:val="24"/>
        </w:rPr>
        <w:t>四、我单位及其现任法定代表人、主要负责人有（</w:t>
      </w:r>
      <w:r>
        <w:rPr>
          <w:rFonts w:hint="eastAsia"/>
          <w:caps/>
          <w:color w:val="000000"/>
          <w:sz w:val="24"/>
        </w:rPr>
        <w:t xml:space="preserve"> </w:t>
      </w:r>
      <w:r>
        <w:rPr>
          <w:rFonts w:hint="eastAsia"/>
          <w:caps/>
          <w:color w:val="000000"/>
          <w:sz w:val="24"/>
        </w:rPr>
        <w:t>）没有（</w:t>
      </w:r>
      <w:r>
        <w:rPr>
          <w:rFonts w:hint="eastAsia"/>
          <w:caps/>
          <w:color w:val="000000"/>
          <w:sz w:val="24"/>
        </w:rPr>
        <w:t xml:space="preserve"> </w:t>
      </w:r>
      <w:r>
        <w:rPr>
          <w:rFonts w:hint="eastAsia"/>
          <w:caps/>
          <w:color w:val="000000"/>
          <w:sz w:val="24"/>
        </w:rPr>
        <w:t>）行贿犯罪记录。</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五、响应文件中提供的能够给予我公司带来优惠、好处的任何材料资料和技术、服务、商务等响应承诺情况都是真实的、有效的、合法的。</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六、我公司在本次比选之前一周年内，与本次比选中的同一品牌同一型号相同配置的产品报价与在中国境内其他地方的最低报价比例没有超过</w:t>
      </w:r>
      <w:r>
        <w:rPr>
          <w:rFonts w:hint="eastAsia"/>
          <w:caps/>
          <w:color w:val="000000"/>
          <w:sz w:val="24"/>
        </w:rPr>
        <w:t>15%</w:t>
      </w:r>
      <w:r>
        <w:rPr>
          <w:rFonts w:hint="eastAsia"/>
          <w:caps/>
          <w:color w:val="000000"/>
          <w:sz w:val="24"/>
        </w:rPr>
        <w:t>。</w:t>
      </w:r>
    </w:p>
    <w:p w:rsidR="008B1958" w:rsidRDefault="008B1958" w:rsidP="008B1958">
      <w:pPr>
        <w:widowControl/>
        <w:spacing w:line="360" w:lineRule="atLeast"/>
        <w:ind w:firstLineChars="200" w:firstLine="480"/>
        <w:jc w:val="left"/>
        <w:outlineLvl w:val="1"/>
        <w:rPr>
          <w:caps/>
          <w:color w:val="000000"/>
          <w:sz w:val="24"/>
        </w:rPr>
      </w:pPr>
      <w:r>
        <w:rPr>
          <w:rFonts w:hint="eastAsia"/>
          <w:caps/>
          <w:color w:val="000000"/>
          <w:sz w:val="24"/>
        </w:rPr>
        <w:t>七、本公司对上述承诺的内容事项真实性负责。如经查实上述承诺的内容事项存在虚假，我公司愿意接受以提供虚假材料谋取中标追究法律责任。</w:t>
      </w:r>
    </w:p>
    <w:p w:rsidR="008B1958" w:rsidRDefault="008B1958" w:rsidP="008B1958">
      <w:pPr>
        <w:spacing w:line="400" w:lineRule="exact"/>
        <w:ind w:left="480" w:hangingChars="200" w:hanging="480"/>
        <w:jc w:val="left"/>
        <w:rPr>
          <w:caps/>
          <w:color w:val="000000"/>
          <w:sz w:val="24"/>
        </w:rPr>
      </w:pPr>
    </w:p>
    <w:p w:rsidR="008B1958" w:rsidRDefault="008B1958" w:rsidP="008B1958">
      <w:pPr>
        <w:adjustRightInd w:val="0"/>
        <w:spacing w:line="400" w:lineRule="exact"/>
        <w:ind w:firstLineChars="200" w:firstLine="480"/>
        <w:jc w:val="left"/>
        <w:rPr>
          <w:caps/>
          <w:color w:val="000000"/>
          <w:sz w:val="24"/>
          <w:u w:val="single"/>
        </w:rPr>
      </w:pPr>
      <w:r>
        <w:rPr>
          <w:rFonts w:hint="eastAsia"/>
          <w:caps/>
          <w:color w:val="000000"/>
          <w:sz w:val="24"/>
        </w:rPr>
        <w:t>比选申</w:t>
      </w:r>
      <w:r>
        <w:rPr>
          <w:rFonts w:hint="eastAsia"/>
          <w:caps/>
          <w:color w:val="000000" w:themeColor="text1"/>
          <w:sz w:val="24"/>
        </w:rPr>
        <w:t>请人名称（盖公章）：</w:t>
      </w:r>
      <w:r>
        <w:rPr>
          <w:rFonts w:hint="eastAsia"/>
          <w:caps/>
          <w:color w:val="000000" w:themeColor="text1"/>
          <w:sz w:val="24"/>
          <w:u w:val="single"/>
        </w:rPr>
        <w:t xml:space="preserve">　　　　　　　　　</w:t>
      </w:r>
      <w:r>
        <w:rPr>
          <w:rFonts w:hint="eastAsia"/>
          <w:caps/>
          <w:color w:val="000000"/>
          <w:sz w:val="24"/>
          <w:u w:val="single"/>
        </w:rPr>
        <w:t xml:space="preserve">　　　　　　　　　</w:t>
      </w:r>
    </w:p>
    <w:p w:rsidR="008B1958" w:rsidRDefault="008B1958" w:rsidP="008B1958">
      <w:pPr>
        <w:adjustRightInd w:val="0"/>
        <w:spacing w:line="400" w:lineRule="exact"/>
        <w:ind w:firstLineChars="200" w:firstLine="48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r>
        <w:rPr>
          <w:rFonts w:hint="eastAsia"/>
          <w:caps/>
          <w:color w:val="000000"/>
          <w:sz w:val="24"/>
          <w:u w:val="single"/>
        </w:rPr>
        <w:t xml:space="preserve">        </w:t>
      </w:r>
    </w:p>
    <w:p w:rsidR="008B1958" w:rsidRDefault="008B1958" w:rsidP="008B1958">
      <w:pPr>
        <w:spacing w:line="440" w:lineRule="exact"/>
        <w:ind w:firstLineChars="200" w:firstLine="480"/>
        <w:jc w:val="left"/>
        <w:rPr>
          <w:rFonts w:ascii="宋体" w:hAnsi="宋体"/>
          <w:color w:val="000000"/>
          <w:sz w:val="28"/>
          <w:szCs w:val="20"/>
        </w:rPr>
        <w:sectPr w:rsidR="008B1958">
          <w:footerReference w:type="default" r:id="rId7"/>
          <w:pgSz w:w="11907" w:h="16840"/>
          <w:pgMar w:top="1440" w:right="1474" w:bottom="1440" w:left="1474" w:header="851" w:footer="992" w:gutter="0"/>
          <w:pgNumType w:fmt="numberInDash"/>
          <w:cols w:space="720"/>
          <w:docGrid w:linePitch="312"/>
        </w:sectPr>
      </w:pPr>
      <w:r>
        <w:rPr>
          <w:rFonts w:ascii="宋体" w:hAnsi="宋体" w:hint="eastAsia"/>
          <w:color w:val="000000"/>
          <w:sz w:val="24"/>
        </w:rPr>
        <w:t>日期：   年    月    日</w:t>
      </w:r>
    </w:p>
    <w:p w:rsidR="008B1958" w:rsidRDefault="008B1958" w:rsidP="008B1958">
      <w:pPr>
        <w:spacing w:line="440" w:lineRule="exact"/>
        <w:jc w:val="center"/>
        <w:outlineLvl w:val="0"/>
        <w:rPr>
          <w:rFonts w:ascii="Times New Roman" w:eastAsia="方正小标宋简体" w:hAnsi="Times New Roman"/>
          <w:color w:val="000000"/>
          <w:sz w:val="36"/>
          <w:szCs w:val="36"/>
        </w:rPr>
      </w:pPr>
    </w:p>
    <w:p w:rsidR="008B1958" w:rsidRDefault="008B1958" w:rsidP="008B1958">
      <w:pPr>
        <w:spacing w:line="440" w:lineRule="exact"/>
        <w:rPr>
          <w:rFonts w:ascii="Times New Roman" w:hAnsi="Times New Roman"/>
          <w:color w:val="000000"/>
          <w:szCs w:val="20"/>
        </w:rPr>
      </w:pPr>
    </w:p>
    <w:p w:rsidR="008B1958" w:rsidRDefault="008B1958" w:rsidP="008B1958">
      <w:pPr>
        <w:spacing w:line="440" w:lineRule="exact"/>
        <w:rPr>
          <w:rFonts w:ascii="Times New Roman" w:hAnsi="Times New Roman"/>
          <w:color w:val="000000"/>
          <w:szCs w:val="20"/>
        </w:rPr>
      </w:pPr>
    </w:p>
    <w:p w:rsidR="008B1958" w:rsidRDefault="008B1958" w:rsidP="008B1958">
      <w:pPr>
        <w:spacing w:line="440" w:lineRule="exact"/>
        <w:jc w:val="center"/>
        <w:outlineLvl w:val="0"/>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第二章</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比选申请人应当提供的资格、资质性</w:t>
      </w:r>
    </w:p>
    <w:p w:rsidR="008B1958" w:rsidRDefault="008B1958" w:rsidP="008B1958">
      <w:pPr>
        <w:spacing w:line="440" w:lineRule="exact"/>
        <w:jc w:val="center"/>
        <w:outlineLvl w:val="0"/>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及其他类似效力要求的相关证明材料</w:t>
      </w:r>
    </w:p>
    <w:p w:rsidR="008B1958" w:rsidRDefault="008B1958" w:rsidP="008B1958">
      <w:pPr>
        <w:spacing w:line="440" w:lineRule="exact"/>
        <w:jc w:val="center"/>
        <w:outlineLvl w:val="0"/>
        <w:rPr>
          <w:rFonts w:ascii="黑体" w:eastAsia="黑体" w:hAnsi="华文中宋"/>
          <w:b/>
          <w:bCs/>
          <w:sz w:val="44"/>
          <w:szCs w:val="44"/>
        </w:rPr>
      </w:pPr>
    </w:p>
    <w:p w:rsidR="008B1958" w:rsidRDefault="008B1958" w:rsidP="008B1958">
      <w:pPr>
        <w:keepNext/>
        <w:keepLines/>
        <w:spacing w:line="440" w:lineRule="exact"/>
        <w:ind w:firstLineChars="196" w:firstLine="470"/>
        <w:outlineLvl w:val="1"/>
        <w:rPr>
          <w:rFonts w:ascii="黑体" w:eastAsia="黑体" w:hAnsi="宋体"/>
          <w:sz w:val="24"/>
        </w:rPr>
      </w:pPr>
      <w:r>
        <w:rPr>
          <w:rFonts w:ascii="黑体" w:eastAsia="黑体" w:hAnsi="宋体" w:hint="eastAsia"/>
          <w:sz w:val="24"/>
        </w:rPr>
        <w:t>一、比选申请人应当提供的资格、资质性及其他类似效力要求的相关证明材料</w:t>
      </w:r>
    </w:p>
    <w:p w:rsidR="008B1958" w:rsidRDefault="008B1958" w:rsidP="008B1958">
      <w:pPr>
        <w:widowControl/>
        <w:spacing w:line="440" w:lineRule="exact"/>
        <w:ind w:firstLineChars="200" w:firstLine="480"/>
        <w:jc w:val="left"/>
        <w:rPr>
          <w:rFonts w:ascii="ˎ̥" w:hAnsi="ˎ̥" w:cs="宋体"/>
          <w:kern w:val="0"/>
          <w:sz w:val="24"/>
        </w:rPr>
      </w:pPr>
      <w:r>
        <w:rPr>
          <w:rFonts w:ascii="ˎ̥" w:hAnsi="ˎ̥" w:cs="宋体" w:hint="eastAsia"/>
          <w:kern w:val="0"/>
          <w:sz w:val="24"/>
        </w:rPr>
        <w:t>（一）比选申请人企业法人营业执照副本、税务登记证副本、组织机构代码证副本扫描件（若营业执照已变更为五证合一或三证合一的，可只提供营业执照副本扫描件）；</w:t>
      </w:r>
    </w:p>
    <w:p w:rsidR="008B1958" w:rsidRDefault="008B1958" w:rsidP="008B1958">
      <w:pPr>
        <w:widowControl/>
        <w:spacing w:line="440" w:lineRule="exact"/>
        <w:ind w:firstLineChars="200" w:firstLine="480"/>
        <w:jc w:val="left"/>
        <w:rPr>
          <w:rFonts w:ascii="ˎ̥" w:hAnsi="ˎ̥" w:cs="宋体"/>
          <w:kern w:val="0"/>
          <w:sz w:val="24"/>
        </w:rPr>
      </w:pPr>
      <w:r>
        <w:rPr>
          <w:rFonts w:ascii="ˎ̥" w:hAnsi="ˎ̥" w:cs="宋体" w:hint="eastAsia"/>
          <w:kern w:val="0"/>
          <w:sz w:val="24"/>
        </w:rPr>
        <w:t>（二）</w:t>
      </w:r>
      <w:r>
        <w:rPr>
          <w:rFonts w:ascii="ˎ̥" w:hAnsi="ˎ̥" w:cs="宋体"/>
          <w:kern w:val="0"/>
          <w:sz w:val="24"/>
        </w:rPr>
        <w:t>法定代表人</w:t>
      </w:r>
      <w:r>
        <w:rPr>
          <w:rFonts w:ascii="ˎ̥" w:hAnsi="ˎ̥" w:cs="宋体" w:hint="eastAsia"/>
          <w:kern w:val="0"/>
          <w:sz w:val="24"/>
        </w:rPr>
        <w:t>授权书扫描件（授权代表是法定代表人时，不必提供）；</w:t>
      </w:r>
      <w:r>
        <w:rPr>
          <w:rFonts w:ascii="ˎ̥" w:hAnsi="ˎ̥" w:cs="宋体" w:hint="eastAsia"/>
          <w:kern w:val="0"/>
          <w:sz w:val="24"/>
        </w:rPr>
        <w:t xml:space="preserve"> </w:t>
      </w:r>
    </w:p>
    <w:p w:rsidR="008B1958" w:rsidRDefault="008B1958" w:rsidP="008B1958">
      <w:pPr>
        <w:widowControl/>
        <w:spacing w:line="440" w:lineRule="exact"/>
        <w:ind w:firstLineChars="200" w:firstLine="480"/>
        <w:jc w:val="left"/>
        <w:rPr>
          <w:rFonts w:ascii="ˎ̥" w:hAnsi="ˎ̥" w:cs="宋体"/>
          <w:kern w:val="0"/>
          <w:sz w:val="24"/>
        </w:rPr>
      </w:pPr>
      <w:r>
        <w:rPr>
          <w:rFonts w:ascii="ˎ̥" w:hAnsi="ˎ̥" w:cs="宋体" w:hint="eastAsia"/>
          <w:kern w:val="0"/>
          <w:sz w:val="24"/>
        </w:rPr>
        <w:t>（三）法定代表人和授权代表身份证扫描件（授权代表是法定代表人时，仅提供法定代表人身份证扫描件）；</w:t>
      </w:r>
    </w:p>
    <w:p w:rsidR="008B1958" w:rsidRDefault="008B1958" w:rsidP="008B1958">
      <w:pPr>
        <w:widowControl/>
        <w:spacing w:line="440" w:lineRule="exact"/>
        <w:ind w:firstLineChars="200" w:firstLine="480"/>
        <w:jc w:val="left"/>
        <w:rPr>
          <w:rFonts w:ascii="ˎ̥" w:hAnsi="ˎ̥" w:cs="宋体"/>
          <w:color w:val="000000" w:themeColor="text1"/>
          <w:kern w:val="0"/>
          <w:sz w:val="24"/>
        </w:rPr>
      </w:pPr>
      <w:r>
        <w:rPr>
          <w:rFonts w:ascii="ˎ̥" w:hAnsi="ˎ̥" w:cs="宋体" w:hint="eastAsia"/>
          <w:color w:val="000000" w:themeColor="text1"/>
          <w:kern w:val="0"/>
          <w:sz w:val="24"/>
        </w:rPr>
        <w:t>（四）根据《中华人民共和国政府采购法》第二十二条及相关规定提供本次投标承诺函（即第一章）；</w:t>
      </w:r>
    </w:p>
    <w:p w:rsidR="008B1958" w:rsidRDefault="008B1958" w:rsidP="008B1958">
      <w:pPr>
        <w:spacing w:line="400" w:lineRule="exact"/>
        <w:ind w:firstLineChars="200" w:firstLine="480"/>
        <w:rPr>
          <w:color w:val="000000" w:themeColor="text1"/>
          <w:sz w:val="24"/>
        </w:rPr>
      </w:pPr>
      <w:r>
        <w:rPr>
          <w:rFonts w:ascii="ˎ̥" w:hAnsi="ˎ̥" w:cs="宋体" w:hint="eastAsia"/>
          <w:color w:val="000000" w:themeColor="text1"/>
          <w:kern w:val="0"/>
          <w:sz w:val="24"/>
        </w:rPr>
        <w:t>（五）</w:t>
      </w:r>
      <w:r>
        <w:rPr>
          <w:rFonts w:ascii="ˎ̥" w:hAnsi="ˎ̥" w:cs="宋体"/>
          <w:color w:val="000000" w:themeColor="text1"/>
          <w:kern w:val="0"/>
          <w:sz w:val="24"/>
        </w:rPr>
        <w:t>根据《关于在政府采购活动中查询及使用信用记录有关问题的通知》（财库〔</w:t>
      </w:r>
      <w:r>
        <w:rPr>
          <w:rFonts w:ascii="ˎ̥" w:hAnsi="ˎ̥" w:cs="宋体"/>
          <w:color w:val="000000" w:themeColor="text1"/>
          <w:kern w:val="0"/>
          <w:sz w:val="24"/>
        </w:rPr>
        <w:t>2016</w:t>
      </w:r>
      <w:r>
        <w:rPr>
          <w:rFonts w:ascii="ˎ̥" w:hAnsi="ˎ̥" w:cs="宋体"/>
          <w:color w:val="000000" w:themeColor="text1"/>
          <w:kern w:val="0"/>
          <w:sz w:val="24"/>
        </w:rPr>
        <w:t>〕</w:t>
      </w:r>
      <w:r>
        <w:rPr>
          <w:rFonts w:ascii="ˎ̥" w:hAnsi="ˎ̥" w:cs="宋体"/>
          <w:color w:val="000000" w:themeColor="text1"/>
          <w:kern w:val="0"/>
          <w:sz w:val="24"/>
        </w:rPr>
        <w:t>125</w:t>
      </w:r>
      <w:r>
        <w:rPr>
          <w:rFonts w:ascii="ˎ̥" w:hAnsi="ˎ̥" w:cs="宋体"/>
          <w:color w:val="000000" w:themeColor="text1"/>
          <w:kern w:val="0"/>
          <w:sz w:val="24"/>
        </w:rPr>
        <w:t>号）的要求，请比选申请人通过</w:t>
      </w:r>
      <w:r>
        <w:rPr>
          <w:rFonts w:ascii="ˎ̥" w:hAnsi="ˎ̥" w:cs="宋体" w:hint="eastAsia"/>
          <w:color w:val="000000" w:themeColor="text1"/>
          <w:kern w:val="0"/>
          <w:sz w:val="24"/>
        </w:rPr>
        <w:t>“</w:t>
      </w:r>
      <w:r>
        <w:rPr>
          <w:rFonts w:ascii="ˎ̥" w:hAnsi="ˎ̥" w:cs="宋体"/>
          <w:color w:val="000000" w:themeColor="text1"/>
          <w:kern w:val="0"/>
          <w:sz w:val="24"/>
        </w:rPr>
        <w:t>信用中国</w:t>
      </w:r>
      <w:r>
        <w:rPr>
          <w:rFonts w:ascii="ˎ̥" w:hAnsi="ˎ̥" w:cs="宋体" w:hint="eastAsia"/>
          <w:color w:val="000000" w:themeColor="text1"/>
          <w:kern w:val="0"/>
          <w:sz w:val="24"/>
        </w:rPr>
        <w:t>”</w:t>
      </w:r>
      <w:r>
        <w:rPr>
          <w:rFonts w:ascii="ˎ̥" w:hAnsi="ˎ̥" w:cs="宋体"/>
          <w:color w:val="000000" w:themeColor="text1"/>
          <w:kern w:val="0"/>
          <w:sz w:val="24"/>
        </w:rPr>
        <w:t>网站（</w:t>
      </w:r>
      <w:r>
        <w:rPr>
          <w:rFonts w:ascii="ˎ̥" w:hAnsi="ˎ̥" w:cs="宋体"/>
          <w:color w:val="000000" w:themeColor="text1"/>
          <w:kern w:val="0"/>
          <w:sz w:val="24"/>
        </w:rPr>
        <w:t>www.creditchina.gov.cn</w:t>
      </w:r>
      <w:r>
        <w:rPr>
          <w:rFonts w:ascii="ˎ̥" w:hAnsi="ˎ̥" w:cs="宋体"/>
          <w:color w:val="000000" w:themeColor="text1"/>
          <w:kern w:val="0"/>
          <w:sz w:val="24"/>
        </w:rPr>
        <w:t>）、</w:t>
      </w:r>
      <w:r>
        <w:rPr>
          <w:rFonts w:ascii="ˎ̥" w:hAnsi="ˎ̥" w:cs="宋体" w:hint="eastAsia"/>
          <w:color w:val="000000" w:themeColor="text1"/>
          <w:kern w:val="0"/>
          <w:sz w:val="24"/>
        </w:rPr>
        <w:t>“</w:t>
      </w:r>
      <w:r>
        <w:rPr>
          <w:rFonts w:ascii="ˎ̥" w:hAnsi="ˎ̥" w:cs="宋体"/>
          <w:color w:val="000000" w:themeColor="text1"/>
          <w:kern w:val="0"/>
          <w:sz w:val="24"/>
        </w:rPr>
        <w:t>中国政府采购网</w:t>
      </w:r>
      <w:r>
        <w:rPr>
          <w:rFonts w:ascii="ˎ̥" w:hAnsi="ˎ̥" w:cs="宋体" w:hint="eastAsia"/>
          <w:color w:val="000000" w:themeColor="text1"/>
          <w:kern w:val="0"/>
          <w:sz w:val="24"/>
        </w:rPr>
        <w:t>”</w:t>
      </w:r>
      <w:r>
        <w:rPr>
          <w:rFonts w:ascii="ˎ̥" w:hAnsi="ˎ̥" w:cs="宋体"/>
          <w:color w:val="000000" w:themeColor="text1"/>
          <w:kern w:val="0"/>
          <w:sz w:val="24"/>
        </w:rPr>
        <w:t>网站（</w:t>
      </w:r>
      <w:r>
        <w:rPr>
          <w:rFonts w:ascii="ˎ̥" w:hAnsi="ˎ̥" w:cs="宋体"/>
          <w:color w:val="000000" w:themeColor="text1"/>
          <w:kern w:val="0"/>
          <w:sz w:val="24"/>
        </w:rPr>
        <w:t>www.ccgp.gov.cn</w:t>
      </w:r>
      <w:r>
        <w:rPr>
          <w:rFonts w:ascii="ˎ̥" w:hAnsi="ˎ̥" w:cs="宋体"/>
          <w:color w:val="000000" w:themeColor="text1"/>
          <w:kern w:val="0"/>
          <w:sz w:val="24"/>
        </w:rPr>
        <w:t>）查询本公司在</w:t>
      </w:r>
      <w:r>
        <w:rPr>
          <w:rFonts w:ascii="ˎ̥" w:hAnsi="ˎ̥" w:cs="宋体" w:hint="eastAsia"/>
          <w:color w:val="000000" w:themeColor="text1"/>
          <w:kern w:val="0"/>
          <w:sz w:val="24"/>
        </w:rPr>
        <w:t>本项目采购公告期间</w:t>
      </w:r>
      <w:r>
        <w:rPr>
          <w:rFonts w:ascii="ˎ̥" w:hAnsi="ˎ̥" w:cs="宋体"/>
          <w:color w:val="000000" w:themeColor="text1"/>
          <w:kern w:val="0"/>
          <w:sz w:val="24"/>
        </w:rPr>
        <w:t>的信用记录结果并提供网页截图。</w:t>
      </w:r>
      <w:r>
        <w:rPr>
          <w:rFonts w:ascii="ˎ̥" w:hAnsi="ˎ̥" w:cs="宋体" w:hint="eastAsia"/>
          <w:color w:val="000000" w:themeColor="text1"/>
          <w:kern w:val="0"/>
          <w:sz w:val="24"/>
        </w:rPr>
        <w:t>（以上两个网站自取其一）</w:t>
      </w:r>
    </w:p>
    <w:p w:rsidR="008B1958" w:rsidRDefault="008B1958" w:rsidP="008B1958">
      <w:pPr>
        <w:widowControl/>
        <w:spacing w:line="440" w:lineRule="exact"/>
        <w:ind w:firstLineChars="200" w:firstLine="480"/>
        <w:jc w:val="left"/>
        <w:rPr>
          <w:rFonts w:ascii="ˎ̥" w:hAnsi="ˎ̥" w:cs="宋体"/>
          <w:color w:val="000000" w:themeColor="text1"/>
          <w:kern w:val="0"/>
          <w:sz w:val="24"/>
        </w:rPr>
      </w:pPr>
      <w:r>
        <w:rPr>
          <w:rFonts w:ascii="ˎ̥" w:hAnsi="ˎ̥" w:cs="宋体" w:hint="eastAsia"/>
          <w:color w:val="000000" w:themeColor="text1"/>
          <w:kern w:val="0"/>
          <w:sz w:val="24"/>
        </w:rPr>
        <w:t>（六）其他：</w:t>
      </w:r>
      <w:r>
        <w:rPr>
          <w:rFonts w:ascii="宋体" w:hAnsi="宋体" w:hint="eastAsia"/>
          <w:color w:val="000000" w:themeColor="text1"/>
          <w:sz w:val="24"/>
        </w:rPr>
        <w:t>。</w:t>
      </w:r>
    </w:p>
    <w:p w:rsidR="008B1958" w:rsidRDefault="008B1958" w:rsidP="008B1958">
      <w:pPr>
        <w:keepNext/>
        <w:keepLines/>
        <w:spacing w:line="440" w:lineRule="exact"/>
        <w:ind w:firstLineChars="200" w:firstLine="480"/>
        <w:outlineLvl w:val="1"/>
        <w:rPr>
          <w:rFonts w:ascii="黑体" w:eastAsia="黑体" w:hAnsi="宋体"/>
          <w:color w:val="000000" w:themeColor="text1"/>
          <w:sz w:val="24"/>
        </w:rPr>
      </w:pPr>
      <w:r>
        <w:rPr>
          <w:rFonts w:ascii="黑体" w:eastAsia="黑体" w:hAnsi="Arial" w:hint="eastAsia"/>
          <w:bCs/>
          <w:color w:val="000000" w:themeColor="text1"/>
          <w:sz w:val="24"/>
        </w:rPr>
        <w:t>二、</w:t>
      </w:r>
      <w:r>
        <w:rPr>
          <w:rFonts w:ascii="黑体" w:eastAsia="黑体" w:hAnsi="宋体" w:hint="eastAsia"/>
          <w:color w:val="000000" w:themeColor="text1"/>
          <w:sz w:val="24"/>
        </w:rPr>
        <w:t>特别提请注意</w:t>
      </w:r>
    </w:p>
    <w:p w:rsidR="008B1958" w:rsidRDefault="008B1958" w:rsidP="008B1958">
      <w:pPr>
        <w:spacing w:line="440" w:lineRule="exact"/>
        <w:ind w:firstLineChars="196" w:firstLine="470"/>
        <w:rPr>
          <w:rFonts w:ascii="Times New Roman" w:hAnsi="Times New Roman"/>
          <w:color w:val="000000" w:themeColor="text1"/>
          <w:sz w:val="24"/>
          <w:szCs w:val="20"/>
        </w:rPr>
      </w:pPr>
      <w:r>
        <w:rPr>
          <w:rFonts w:ascii="Times New Roman" w:hAnsi="Times New Roman" w:hint="eastAsia"/>
          <w:color w:val="000000" w:themeColor="text1"/>
          <w:sz w:val="24"/>
          <w:szCs w:val="20"/>
        </w:rPr>
        <w:t>（一）本章所有的资格、资质性及其他类似效力要求的相关证明材料需加盖公章并扫描添加到此</w:t>
      </w:r>
      <w:r>
        <w:rPr>
          <w:rFonts w:ascii="Times New Roman" w:hAnsi="Times New Roman" w:hint="eastAsia"/>
          <w:color w:val="000000" w:themeColor="text1"/>
          <w:sz w:val="24"/>
          <w:szCs w:val="20"/>
        </w:rPr>
        <w:t>IPTV</w:t>
      </w:r>
      <w:r>
        <w:rPr>
          <w:rFonts w:asciiTheme="minorEastAsia" w:hAnsiTheme="minorEastAsia" w:cstheme="minorEastAsia" w:hint="eastAsia"/>
          <w:sz w:val="24"/>
        </w:rPr>
        <w:t>租赁服务</w:t>
      </w:r>
      <w:r>
        <w:rPr>
          <w:rFonts w:ascii="Times New Roman" w:hAnsi="Times New Roman" w:hint="eastAsia"/>
          <w:color w:val="000000" w:themeColor="text1"/>
          <w:sz w:val="24"/>
          <w:szCs w:val="20"/>
        </w:rPr>
        <w:t>院内比选报名资料中。</w:t>
      </w:r>
    </w:p>
    <w:p w:rsidR="008B1958" w:rsidRDefault="008B1958" w:rsidP="008B1958">
      <w:pPr>
        <w:spacing w:line="440" w:lineRule="exact"/>
        <w:ind w:firstLineChars="200" w:firstLine="480"/>
        <w:rPr>
          <w:rFonts w:ascii="宋体" w:hAnsi="宋体"/>
          <w:color w:val="000000" w:themeColor="text1"/>
          <w:sz w:val="24"/>
        </w:rPr>
      </w:pPr>
      <w:r>
        <w:rPr>
          <w:rFonts w:ascii="Times New Roman" w:hAnsi="Times New Roman" w:hint="eastAsia"/>
          <w:color w:val="000000" w:themeColor="text1"/>
          <w:sz w:val="24"/>
          <w:szCs w:val="20"/>
        </w:rPr>
        <w:t>（二）</w:t>
      </w:r>
      <w:r>
        <w:rPr>
          <w:rFonts w:ascii="宋体" w:hAnsi="宋体" w:hint="eastAsia"/>
          <w:color w:val="000000" w:themeColor="text1"/>
          <w:sz w:val="24"/>
        </w:rPr>
        <w:t>以上证明材料有一项不符合要求的，作为无效报名处理。</w:t>
      </w:r>
    </w:p>
    <w:p w:rsidR="008B1958" w:rsidRDefault="008B1958" w:rsidP="008B1958">
      <w:pPr>
        <w:spacing w:line="440" w:lineRule="exact"/>
        <w:ind w:firstLineChars="150" w:firstLine="360"/>
        <w:rPr>
          <w:rFonts w:ascii="宋体" w:hAnsi="宋体"/>
          <w:color w:val="000000" w:themeColor="text1"/>
          <w:sz w:val="24"/>
        </w:rPr>
      </w:pPr>
    </w:p>
    <w:p w:rsidR="008B1958" w:rsidRDefault="008B1958" w:rsidP="008B1958">
      <w:pPr>
        <w:pStyle w:val="a0"/>
        <w:spacing w:after="0"/>
        <w:jc w:val="left"/>
        <w:outlineLvl w:val="0"/>
        <w:rPr>
          <w:rFonts w:ascii="方正小标宋简体" w:eastAsia="方正小标宋简体"/>
          <w:color w:val="000000" w:themeColor="text1"/>
          <w:sz w:val="24"/>
        </w:rPr>
      </w:pPr>
    </w:p>
    <w:p w:rsidR="008B1958" w:rsidRDefault="008B1958" w:rsidP="008B1958">
      <w:pPr>
        <w:jc w:val="center"/>
        <w:rPr>
          <w:rFonts w:ascii="仿宋" w:eastAsia="仿宋" w:hAnsi="仿宋"/>
          <w:sz w:val="32"/>
          <w:szCs w:val="32"/>
        </w:rPr>
      </w:pPr>
    </w:p>
    <w:p w:rsidR="008B1958" w:rsidRDefault="008B1958" w:rsidP="008B1958">
      <w:pPr>
        <w:rPr>
          <w:rFonts w:ascii="仿宋" w:eastAsia="仿宋" w:hAnsi="仿宋"/>
          <w:color w:val="000000" w:themeColor="text1"/>
          <w:sz w:val="40"/>
          <w:szCs w:val="40"/>
        </w:rPr>
      </w:pPr>
    </w:p>
    <w:p w:rsidR="008B1958" w:rsidRDefault="008B1958" w:rsidP="008B1958">
      <w:pPr>
        <w:rPr>
          <w:rFonts w:ascii="仿宋" w:eastAsia="仿宋" w:hAnsi="仿宋"/>
          <w:color w:val="000000" w:themeColor="text1"/>
          <w:sz w:val="40"/>
          <w:szCs w:val="40"/>
        </w:rPr>
      </w:pPr>
    </w:p>
    <w:p w:rsidR="008B1958" w:rsidRDefault="008B1958" w:rsidP="008B1958">
      <w:pPr>
        <w:rPr>
          <w:rFonts w:ascii="仿宋" w:eastAsia="仿宋" w:hAnsi="仿宋"/>
          <w:color w:val="000000" w:themeColor="text1"/>
          <w:sz w:val="40"/>
          <w:szCs w:val="40"/>
        </w:rPr>
      </w:pPr>
      <w:r>
        <w:rPr>
          <w:rFonts w:ascii="仿宋" w:eastAsia="仿宋" w:hAnsi="仿宋" w:hint="eastAsia"/>
          <w:color w:val="000000" w:themeColor="text1"/>
          <w:sz w:val="40"/>
          <w:szCs w:val="40"/>
        </w:rPr>
        <w:t>附件二：</w:t>
      </w:r>
    </w:p>
    <w:p w:rsidR="008B1958" w:rsidRDefault="008B1958" w:rsidP="008B1958">
      <w:pPr>
        <w:widowControl/>
        <w:spacing w:line="580" w:lineRule="exact"/>
        <w:rPr>
          <w:rFonts w:ascii="仿宋" w:eastAsia="仿宋" w:hAnsi="仿宋" w:cs="仿宋"/>
          <w:sz w:val="30"/>
          <w:szCs w:val="30"/>
        </w:rPr>
      </w:pPr>
    </w:p>
    <w:tbl>
      <w:tblPr>
        <w:tblStyle w:val="a5"/>
        <w:tblW w:w="1017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3994"/>
        <w:gridCol w:w="911"/>
        <w:gridCol w:w="2555"/>
        <w:gridCol w:w="1022"/>
      </w:tblGrid>
      <w:tr w:rsidR="008B1958" w:rsidTr="00325CA4">
        <w:trPr>
          <w:trHeight w:val="577"/>
        </w:trPr>
        <w:tc>
          <w:tcPr>
            <w:tcW w:w="1695" w:type="dxa"/>
          </w:tcPr>
          <w:p w:rsidR="008B1958" w:rsidRDefault="008B1958" w:rsidP="00325CA4">
            <w:pPr>
              <w:jc w:val="left"/>
              <w:rPr>
                <w:rFonts w:ascii="仿宋" w:eastAsia="仿宋" w:hAnsi="仿宋" w:cs="仿宋"/>
                <w:sz w:val="32"/>
                <w:szCs w:val="32"/>
              </w:rPr>
            </w:pPr>
            <w:r>
              <w:rPr>
                <w:rFonts w:ascii="仿宋" w:eastAsia="仿宋" w:hAnsi="仿宋" w:cs="仿宋" w:hint="eastAsia"/>
                <w:sz w:val="32"/>
                <w:szCs w:val="32"/>
              </w:rPr>
              <w:t>产品名称</w:t>
            </w:r>
          </w:p>
        </w:tc>
        <w:tc>
          <w:tcPr>
            <w:tcW w:w="3994" w:type="dxa"/>
          </w:tcPr>
          <w:p w:rsidR="008B1958" w:rsidRDefault="008B1958" w:rsidP="00325CA4">
            <w:pPr>
              <w:jc w:val="center"/>
              <w:rPr>
                <w:rFonts w:ascii="仿宋" w:eastAsia="仿宋" w:hAnsi="仿宋" w:cs="仿宋"/>
                <w:sz w:val="32"/>
                <w:szCs w:val="32"/>
              </w:rPr>
            </w:pPr>
            <w:r>
              <w:rPr>
                <w:rFonts w:ascii="仿宋" w:eastAsia="仿宋" w:hAnsi="仿宋" w:cs="仿宋" w:hint="eastAsia"/>
                <w:sz w:val="32"/>
                <w:szCs w:val="32"/>
              </w:rPr>
              <w:t>需求参数</w:t>
            </w:r>
          </w:p>
        </w:tc>
        <w:tc>
          <w:tcPr>
            <w:tcW w:w="911" w:type="dxa"/>
          </w:tcPr>
          <w:p w:rsidR="008B1958" w:rsidRDefault="008B1958" w:rsidP="00325CA4">
            <w:pPr>
              <w:jc w:val="left"/>
              <w:rPr>
                <w:rFonts w:ascii="仿宋" w:eastAsia="仿宋" w:hAnsi="仿宋" w:cs="仿宋"/>
                <w:sz w:val="32"/>
                <w:szCs w:val="32"/>
              </w:rPr>
            </w:pPr>
            <w:r>
              <w:rPr>
                <w:rFonts w:ascii="仿宋" w:eastAsia="仿宋" w:hAnsi="仿宋" w:cs="仿宋" w:hint="eastAsia"/>
                <w:sz w:val="32"/>
                <w:szCs w:val="32"/>
              </w:rPr>
              <w:t>数量</w:t>
            </w:r>
          </w:p>
        </w:tc>
        <w:tc>
          <w:tcPr>
            <w:tcW w:w="2555" w:type="dxa"/>
          </w:tcPr>
          <w:p w:rsidR="008B1958" w:rsidRDefault="008B1958" w:rsidP="00325CA4">
            <w:pPr>
              <w:ind w:left="320" w:hangingChars="100" w:hanging="320"/>
              <w:jc w:val="left"/>
              <w:rPr>
                <w:rFonts w:ascii="仿宋" w:eastAsia="仿宋" w:hAnsi="仿宋" w:cs="仿宋"/>
                <w:sz w:val="32"/>
                <w:szCs w:val="32"/>
              </w:rPr>
            </w:pPr>
            <w:r>
              <w:rPr>
                <w:rFonts w:ascii="仿宋" w:eastAsia="仿宋" w:hAnsi="仿宋" w:cs="仿宋" w:hint="eastAsia"/>
                <w:sz w:val="32"/>
                <w:szCs w:val="32"/>
              </w:rPr>
              <w:t>价格 （元/月/点）</w:t>
            </w:r>
          </w:p>
        </w:tc>
        <w:tc>
          <w:tcPr>
            <w:tcW w:w="1022" w:type="dxa"/>
          </w:tcPr>
          <w:p w:rsidR="008B1958" w:rsidRDefault="008B1958" w:rsidP="00325CA4">
            <w:pPr>
              <w:jc w:val="left"/>
              <w:rPr>
                <w:rFonts w:ascii="仿宋" w:eastAsia="仿宋" w:hAnsi="仿宋" w:cs="仿宋"/>
                <w:sz w:val="32"/>
                <w:szCs w:val="32"/>
              </w:rPr>
            </w:pPr>
            <w:r>
              <w:rPr>
                <w:rFonts w:ascii="仿宋" w:eastAsia="仿宋" w:hAnsi="仿宋" w:cs="仿宋" w:hint="eastAsia"/>
                <w:sz w:val="32"/>
                <w:szCs w:val="32"/>
              </w:rPr>
              <w:t>备注</w:t>
            </w:r>
          </w:p>
        </w:tc>
      </w:tr>
      <w:tr w:rsidR="008B1958" w:rsidTr="00325CA4">
        <w:trPr>
          <w:trHeight w:val="1710"/>
        </w:trPr>
        <w:tc>
          <w:tcPr>
            <w:tcW w:w="1695" w:type="dxa"/>
          </w:tcPr>
          <w:p w:rsidR="008B1958" w:rsidRDefault="008B1958" w:rsidP="00325CA4">
            <w:pPr>
              <w:jc w:val="left"/>
              <w:rPr>
                <w:rFonts w:ascii="仿宋" w:eastAsia="仿宋" w:hAnsi="仿宋" w:cs="仿宋"/>
                <w:sz w:val="32"/>
                <w:szCs w:val="32"/>
              </w:rPr>
            </w:pPr>
          </w:p>
          <w:p w:rsidR="008B1958" w:rsidRDefault="008B1958" w:rsidP="00325CA4">
            <w:pPr>
              <w:ind w:firstLineChars="100" w:firstLine="320"/>
              <w:jc w:val="left"/>
              <w:rPr>
                <w:rFonts w:ascii="仿宋" w:eastAsia="仿宋" w:hAnsi="仿宋" w:cs="仿宋"/>
                <w:sz w:val="32"/>
                <w:szCs w:val="32"/>
              </w:rPr>
            </w:pPr>
            <w:r>
              <w:rPr>
                <w:rFonts w:ascii="仿宋" w:eastAsia="仿宋" w:hAnsi="仿宋" w:cs="仿宋" w:hint="eastAsia"/>
                <w:sz w:val="32"/>
                <w:szCs w:val="32"/>
              </w:rPr>
              <w:t>IPTV</w:t>
            </w:r>
          </w:p>
        </w:tc>
        <w:tc>
          <w:tcPr>
            <w:tcW w:w="3994" w:type="dxa"/>
          </w:tcPr>
          <w:p w:rsidR="008B1958" w:rsidRPr="00B73207" w:rsidRDefault="00B73207" w:rsidP="00B73207">
            <w:pPr>
              <w:pStyle w:val="a8"/>
              <w:ind w:leftChars="200" w:left="420" w:firstLine="640"/>
              <w:rPr>
                <w:rFonts w:ascii="仿宋" w:eastAsia="仿宋" w:hAnsi="仿宋" w:cs="仿宋"/>
                <w:sz w:val="32"/>
                <w:szCs w:val="32"/>
              </w:rPr>
            </w:pPr>
            <w:r w:rsidRPr="00B73207">
              <w:rPr>
                <w:rFonts w:ascii="仿宋" w:eastAsia="仿宋" w:hAnsi="仿宋" w:cs="仿宋" w:hint="eastAsia"/>
                <w:sz w:val="32"/>
                <w:szCs w:val="32"/>
              </w:rPr>
              <w:t>老大楼</w:t>
            </w:r>
          </w:p>
        </w:tc>
        <w:tc>
          <w:tcPr>
            <w:tcW w:w="911" w:type="dxa"/>
          </w:tcPr>
          <w:p w:rsidR="008B1958" w:rsidRDefault="008B1958" w:rsidP="00325CA4">
            <w:pPr>
              <w:jc w:val="left"/>
              <w:rPr>
                <w:rFonts w:ascii="仿宋" w:eastAsia="仿宋" w:hAnsi="仿宋" w:cs="仿宋"/>
                <w:sz w:val="32"/>
                <w:szCs w:val="32"/>
              </w:rPr>
            </w:pPr>
          </w:p>
          <w:p w:rsidR="008B1958" w:rsidRDefault="00EB7DC8" w:rsidP="00325CA4">
            <w:pPr>
              <w:jc w:val="left"/>
              <w:rPr>
                <w:rFonts w:ascii="仿宋" w:eastAsia="仿宋" w:hAnsi="仿宋" w:cs="仿宋"/>
                <w:sz w:val="32"/>
                <w:szCs w:val="32"/>
              </w:rPr>
            </w:pPr>
            <w:r>
              <w:rPr>
                <w:rFonts w:ascii="仿宋" w:eastAsia="仿宋" w:hAnsi="仿宋" w:cs="仿宋" w:hint="eastAsia"/>
                <w:sz w:val="32"/>
                <w:szCs w:val="32"/>
              </w:rPr>
              <w:t>518</w:t>
            </w:r>
          </w:p>
        </w:tc>
        <w:tc>
          <w:tcPr>
            <w:tcW w:w="2555" w:type="dxa"/>
          </w:tcPr>
          <w:p w:rsidR="008B1958" w:rsidRDefault="008B1958" w:rsidP="00325CA4">
            <w:pPr>
              <w:jc w:val="left"/>
              <w:rPr>
                <w:rFonts w:ascii="仿宋" w:eastAsia="仿宋" w:hAnsi="仿宋" w:cs="仿宋"/>
                <w:sz w:val="32"/>
                <w:szCs w:val="32"/>
              </w:rPr>
            </w:pPr>
          </w:p>
        </w:tc>
        <w:tc>
          <w:tcPr>
            <w:tcW w:w="1022" w:type="dxa"/>
          </w:tcPr>
          <w:p w:rsidR="008B1958" w:rsidRDefault="008B1958" w:rsidP="00325CA4">
            <w:pPr>
              <w:jc w:val="left"/>
              <w:rPr>
                <w:rFonts w:ascii="仿宋" w:eastAsia="仿宋" w:hAnsi="仿宋" w:cs="仿宋"/>
                <w:sz w:val="32"/>
                <w:szCs w:val="32"/>
              </w:rPr>
            </w:pPr>
          </w:p>
        </w:tc>
      </w:tr>
    </w:tbl>
    <w:p w:rsidR="008B1958" w:rsidRDefault="008B1958" w:rsidP="008B1958">
      <w:pPr>
        <w:pStyle w:val="a0"/>
      </w:pPr>
    </w:p>
    <w:p w:rsidR="008B1958" w:rsidRDefault="008B1958" w:rsidP="008B1958">
      <w:pPr>
        <w:pStyle w:val="a0"/>
      </w:pPr>
    </w:p>
    <w:p w:rsidR="008B1958" w:rsidRDefault="008B1958" w:rsidP="008B1958">
      <w:pPr>
        <w:rPr>
          <w:rFonts w:ascii="仿宋" w:eastAsia="仿宋" w:hAnsi="仿宋"/>
          <w:sz w:val="40"/>
          <w:szCs w:val="40"/>
        </w:rPr>
      </w:pPr>
      <w:r>
        <w:rPr>
          <w:rFonts w:ascii="仿宋" w:eastAsia="仿宋" w:hAnsi="仿宋" w:hint="eastAsia"/>
          <w:sz w:val="40"/>
          <w:szCs w:val="40"/>
        </w:rPr>
        <w:t>附件三：</w:t>
      </w:r>
    </w:p>
    <w:p w:rsidR="008B1958" w:rsidRDefault="008B1958" w:rsidP="008B1958">
      <w:pPr>
        <w:ind w:firstLineChars="300" w:firstLine="1200"/>
        <w:jc w:val="center"/>
        <w:rPr>
          <w:rFonts w:ascii="仿宋" w:eastAsia="仿宋" w:hAnsi="仿宋"/>
          <w:sz w:val="40"/>
          <w:szCs w:val="40"/>
        </w:rPr>
      </w:pPr>
    </w:p>
    <w:p w:rsidR="008B1958" w:rsidRDefault="00EB7DC8" w:rsidP="008B1958">
      <w:pPr>
        <w:ind w:firstLineChars="300" w:firstLine="1200"/>
        <w:jc w:val="center"/>
        <w:rPr>
          <w:rFonts w:ascii="仿宋" w:eastAsia="仿宋" w:hAnsi="仿宋"/>
          <w:sz w:val="40"/>
          <w:szCs w:val="40"/>
        </w:rPr>
      </w:pPr>
      <w:r>
        <w:rPr>
          <w:rFonts w:ascii="仿宋" w:eastAsia="仿宋" w:hAnsi="仿宋" w:hint="eastAsia"/>
          <w:sz w:val="40"/>
          <w:szCs w:val="40"/>
        </w:rPr>
        <w:t>IPTV</w:t>
      </w:r>
      <w:r w:rsidR="008B1958">
        <w:rPr>
          <w:rFonts w:ascii="仿宋" w:eastAsia="仿宋" w:hAnsi="仿宋" w:hint="eastAsia"/>
          <w:sz w:val="40"/>
          <w:szCs w:val="40"/>
        </w:rPr>
        <w:t>租赁服务项目比选报名表</w:t>
      </w:r>
    </w:p>
    <w:p w:rsidR="008B1958" w:rsidRDefault="008B1958" w:rsidP="008B1958">
      <w:pPr>
        <w:pStyle w:val="a0"/>
        <w:spacing w:after="0"/>
        <w:jc w:val="center"/>
        <w:outlineLvl w:val="0"/>
        <w:rPr>
          <w:rFonts w:ascii="方正小标宋简体" w:eastAsia="方正小标宋简体"/>
          <w:sz w:val="24"/>
        </w:rPr>
      </w:pPr>
    </w:p>
    <w:tbl>
      <w:tblPr>
        <w:tblStyle w:val="a5"/>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2310"/>
        <w:gridCol w:w="1854"/>
        <w:gridCol w:w="2021"/>
        <w:gridCol w:w="1389"/>
        <w:gridCol w:w="1245"/>
      </w:tblGrid>
      <w:tr w:rsidR="008B1958" w:rsidTr="00325CA4">
        <w:trPr>
          <w:trHeight w:val="624"/>
          <w:tblHeader/>
          <w:jc w:val="center"/>
        </w:trPr>
        <w:tc>
          <w:tcPr>
            <w:tcW w:w="953" w:type="dxa"/>
            <w:vAlign w:val="center"/>
          </w:tcPr>
          <w:p w:rsidR="008B1958" w:rsidRDefault="008B1958" w:rsidP="00325CA4">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2310" w:type="dxa"/>
            <w:vAlign w:val="center"/>
          </w:tcPr>
          <w:p w:rsidR="008B1958" w:rsidRDefault="008B1958" w:rsidP="00325CA4">
            <w:pPr>
              <w:jc w:val="center"/>
              <w:rPr>
                <w:rFonts w:asciiTheme="minorEastAsia" w:hAnsiTheme="minorEastAsia" w:cstheme="minorEastAsia"/>
                <w:sz w:val="28"/>
                <w:szCs w:val="28"/>
              </w:rPr>
            </w:pPr>
            <w:r>
              <w:rPr>
                <w:rFonts w:asciiTheme="minorEastAsia" w:hAnsiTheme="minorEastAsia" w:cstheme="minorEastAsia" w:hint="eastAsia"/>
                <w:sz w:val="28"/>
                <w:szCs w:val="28"/>
              </w:rPr>
              <w:t>公司名称</w:t>
            </w:r>
          </w:p>
        </w:tc>
        <w:tc>
          <w:tcPr>
            <w:tcW w:w="1854" w:type="dxa"/>
            <w:vAlign w:val="center"/>
          </w:tcPr>
          <w:p w:rsidR="008B1958" w:rsidRDefault="008B1958" w:rsidP="00325CA4">
            <w:pPr>
              <w:widowControl/>
              <w:jc w:val="center"/>
              <w:rPr>
                <w:rFonts w:asciiTheme="minorEastAsia" w:hAnsiTheme="minorEastAsia" w:cstheme="minorEastAsia"/>
                <w:sz w:val="28"/>
                <w:szCs w:val="28"/>
              </w:rPr>
            </w:pPr>
            <w:r>
              <w:rPr>
                <w:rFonts w:asciiTheme="minorEastAsia" w:hAnsiTheme="minorEastAsia" w:cstheme="minorEastAsia" w:hint="eastAsia"/>
                <w:sz w:val="28"/>
                <w:szCs w:val="28"/>
              </w:rPr>
              <w:t>联系人</w:t>
            </w:r>
          </w:p>
        </w:tc>
        <w:tc>
          <w:tcPr>
            <w:tcW w:w="2021" w:type="dxa"/>
            <w:vAlign w:val="center"/>
          </w:tcPr>
          <w:p w:rsidR="008B1958" w:rsidRDefault="008B1958" w:rsidP="00325CA4">
            <w:pPr>
              <w:widowControl/>
              <w:jc w:val="center"/>
              <w:rPr>
                <w:rFonts w:asciiTheme="minorEastAsia" w:hAnsiTheme="minorEastAsia" w:cstheme="minorEastAsia"/>
                <w:sz w:val="28"/>
                <w:szCs w:val="28"/>
              </w:rPr>
            </w:pPr>
            <w:r>
              <w:rPr>
                <w:rFonts w:asciiTheme="minorEastAsia" w:hAnsiTheme="minorEastAsia" w:cstheme="minorEastAsia" w:hint="eastAsia"/>
                <w:color w:val="000000"/>
                <w:sz w:val="28"/>
                <w:szCs w:val="28"/>
              </w:rPr>
              <w:t>联系电话</w:t>
            </w:r>
          </w:p>
        </w:tc>
        <w:tc>
          <w:tcPr>
            <w:tcW w:w="1389" w:type="dxa"/>
            <w:vAlign w:val="center"/>
          </w:tcPr>
          <w:p w:rsidR="008B1958" w:rsidRDefault="008B1958" w:rsidP="00325CA4">
            <w:pPr>
              <w:widowControl/>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联系邮箱</w:t>
            </w:r>
          </w:p>
        </w:tc>
        <w:tc>
          <w:tcPr>
            <w:tcW w:w="1245" w:type="dxa"/>
            <w:vAlign w:val="center"/>
          </w:tcPr>
          <w:p w:rsidR="008B1958" w:rsidRDefault="008B1958" w:rsidP="00325CA4">
            <w:pPr>
              <w:widowControl/>
              <w:jc w:val="center"/>
              <w:rPr>
                <w:rFonts w:asciiTheme="minorEastAsia" w:hAnsiTheme="minorEastAsia" w:cstheme="minorEastAsia"/>
                <w:sz w:val="28"/>
                <w:szCs w:val="28"/>
              </w:rPr>
            </w:pPr>
            <w:r>
              <w:rPr>
                <w:rFonts w:asciiTheme="minorEastAsia" w:hAnsiTheme="minorEastAsia" w:cstheme="minorEastAsia" w:hint="eastAsia"/>
                <w:color w:val="000000"/>
                <w:sz w:val="28"/>
                <w:szCs w:val="28"/>
              </w:rPr>
              <w:t>备注</w:t>
            </w:r>
          </w:p>
        </w:tc>
      </w:tr>
      <w:tr w:rsidR="008B1958" w:rsidTr="00325CA4">
        <w:trPr>
          <w:trHeight w:val="624"/>
          <w:tblHeader/>
          <w:jc w:val="center"/>
        </w:trPr>
        <w:tc>
          <w:tcPr>
            <w:tcW w:w="953" w:type="dxa"/>
            <w:vAlign w:val="center"/>
          </w:tcPr>
          <w:p w:rsidR="008B1958" w:rsidRDefault="008B1958" w:rsidP="00325CA4">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310" w:type="dxa"/>
            <w:vAlign w:val="center"/>
          </w:tcPr>
          <w:p w:rsidR="008B1958" w:rsidRDefault="008B1958" w:rsidP="00325CA4">
            <w:pPr>
              <w:jc w:val="left"/>
              <w:rPr>
                <w:rFonts w:asciiTheme="minorEastAsia" w:hAnsiTheme="minorEastAsia" w:cstheme="minorEastAsia"/>
                <w:sz w:val="28"/>
                <w:szCs w:val="28"/>
              </w:rPr>
            </w:pPr>
          </w:p>
        </w:tc>
        <w:tc>
          <w:tcPr>
            <w:tcW w:w="1854" w:type="dxa"/>
            <w:vAlign w:val="center"/>
          </w:tcPr>
          <w:p w:rsidR="008B1958" w:rsidRDefault="008B1958" w:rsidP="00325CA4">
            <w:pPr>
              <w:widowControl/>
              <w:jc w:val="center"/>
              <w:rPr>
                <w:rFonts w:asciiTheme="minorEastAsia" w:hAnsiTheme="minorEastAsia" w:cstheme="minorEastAsia"/>
                <w:color w:val="000000"/>
                <w:sz w:val="28"/>
                <w:szCs w:val="28"/>
              </w:rPr>
            </w:pPr>
          </w:p>
        </w:tc>
        <w:tc>
          <w:tcPr>
            <w:tcW w:w="2021" w:type="dxa"/>
            <w:vAlign w:val="center"/>
          </w:tcPr>
          <w:p w:rsidR="008B1958" w:rsidRDefault="008B1958" w:rsidP="00325CA4">
            <w:pPr>
              <w:widowControl/>
              <w:jc w:val="center"/>
              <w:rPr>
                <w:rFonts w:asciiTheme="minorEastAsia" w:hAnsiTheme="minorEastAsia" w:cstheme="minorEastAsia"/>
                <w:color w:val="000000"/>
                <w:sz w:val="28"/>
                <w:szCs w:val="28"/>
              </w:rPr>
            </w:pPr>
          </w:p>
        </w:tc>
        <w:tc>
          <w:tcPr>
            <w:tcW w:w="1389" w:type="dxa"/>
            <w:vAlign w:val="center"/>
          </w:tcPr>
          <w:p w:rsidR="008B1958" w:rsidRDefault="008B1958" w:rsidP="00325CA4">
            <w:pPr>
              <w:widowControl/>
              <w:jc w:val="center"/>
              <w:rPr>
                <w:rFonts w:asciiTheme="minorEastAsia" w:hAnsiTheme="minorEastAsia" w:cstheme="minorEastAsia"/>
                <w:sz w:val="28"/>
                <w:szCs w:val="28"/>
              </w:rPr>
            </w:pPr>
          </w:p>
        </w:tc>
        <w:tc>
          <w:tcPr>
            <w:tcW w:w="1245" w:type="dxa"/>
            <w:vAlign w:val="center"/>
          </w:tcPr>
          <w:p w:rsidR="008B1958" w:rsidRDefault="008B1958" w:rsidP="00325CA4">
            <w:pPr>
              <w:widowControl/>
              <w:jc w:val="center"/>
              <w:rPr>
                <w:rFonts w:asciiTheme="minorEastAsia" w:hAnsiTheme="minorEastAsia" w:cstheme="minorEastAsia"/>
                <w:sz w:val="28"/>
                <w:szCs w:val="28"/>
              </w:rPr>
            </w:pPr>
          </w:p>
        </w:tc>
      </w:tr>
      <w:tr w:rsidR="008B1958" w:rsidTr="00325CA4">
        <w:trPr>
          <w:trHeight w:val="624"/>
          <w:tblHeader/>
          <w:jc w:val="center"/>
        </w:trPr>
        <w:tc>
          <w:tcPr>
            <w:tcW w:w="953" w:type="dxa"/>
            <w:vAlign w:val="center"/>
          </w:tcPr>
          <w:p w:rsidR="008B1958" w:rsidRDefault="008B1958" w:rsidP="00325CA4">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310" w:type="dxa"/>
            <w:vAlign w:val="center"/>
          </w:tcPr>
          <w:p w:rsidR="008B1958" w:rsidRDefault="008B1958" w:rsidP="00325CA4">
            <w:pPr>
              <w:jc w:val="left"/>
              <w:rPr>
                <w:rFonts w:asciiTheme="minorEastAsia" w:hAnsiTheme="minorEastAsia" w:cstheme="minorEastAsia"/>
                <w:sz w:val="28"/>
                <w:szCs w:val="28"/>
              </w:rPr>
            </w:pPr>
          </w:p>
        </w:tc>
        <w:tc>
          <w:tcPr>
            <w:tcW w:w="1854" w:type="dxa"/>
            <w:vAlign w:val="center"/>
          </w:tcPr>
          <w:p w:rsidR="008B1958" w:rsidRDefault="008B1958" w:rsidP="00325CA4">
            <w:pPr>
              <w:widowControl/>
              <w:jc w:val="center"/>
              <w:rPr>
                <w:rFonts w:asciiTheme="minorEastAsia" w:hAnsiTheme="minorEastAsia" w:cstheme="minorEastAsia"/>
                <w:color w:val="000000"/>
                <w:sz w:val="28"/>
                <w:szCs w:val="28"/>
              </w:rPr>
            </w:pPr>
          </w:p>
        </w:tc>
        <w:tc>
          <w:tcPr>
            <w:tcW w:w="2021" w:type="dxa"/>
            <w:vAlign w:val="center"/>
          </w:tcPr>
          <w:p w:rsidR="008B1958" w:rsidRDefault="008B1958" w:rsidP="00325CA4">
            <w:pPr>
              <w:widowControl/>
              <w:jc w:val="center"/>
              <w:rPr>
                <w:rFonts w:asciiTheme="minorEastAsia" w:hAnsiTheme="minorEastAsia" w:cstheme="minorEastAsia"/>
                <w:color w:val="000000"/>
                <w:sz w:val="28"/>
                <w:szCs w:val="28"/>
              </w:rPr>
            </w:pPr>
          </w:p>
        </w:tc>
        <w:tc>
          <w:tcPr>
            <w:tcW w:w="1389" w:type="dxa"/>
            <w:vAlign w:val="center"/>
          </w:tcPr>
          <w:p w:rsidR="008B1958" w:rsidRDefault="008B1958" w:rsidP="00325CA4">
            <w:pPr>
              <w:widowControl/>
              <w:jc w:val="center"/>
              <w:rPr>
                <w:rFonts w:asciiTheme="minorEastAsia" w:hAnsiTheme="minorEastAsia" w:cstheme="minorEastAsia"/>
                <w:sz w:val="28"/>
                <w:szCs w:val="28"/>
              </w:rPr>
            </w:pPr>
          </w:p>
        </w:tc>
        <w:tc>
          <w:tcPr>
            <w:tcW w:w="1245" w:type="dxa"/>
            <w:vAlign w:val="center"/>
          </w:tcPr>
          <w:p w:rsidR="008B1958" w:rsidRDefault="008B1958" w:rsidP="00325CA4">
            <w:pPr>
              <w:widowControl/>
              <w:jc w:val="center"/>
              <w:rPr>
                <w:rFonts w:asciiTheme="minorEastAsia" w:hAnsiTheme="minorEastAsia" w:cstheme="minorEastAsia"/>
                <w:sz w:val="28"/>
                <w:szCs w:val="28"/>
              </w:rPr>
            </w:pPr>
          </w:p>
        </w:tc>
      </w:tr>
      <w:tr w:rsidR="008B1958" w:rsidTr="00325CA4">
        <w:trPr>
          <w:trHeight w:val="624"/>
          <w:tblHeader/>
          <w:jc w:val="center"/>
        </w:trPr>
        <w:tc>
          <w:tcPr>
            <w:tcW w:w="953" w:type="dxa"/>
            <w:vAlign w:val="center"/>
          </w:tcPr>
          <w:p w:rsidR="008B1958" w:rsidRDefault="008B1958" w:rsidP="00325CA4">
            <w:pPr>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310" w:type="dxa"/>
            <w:vAlign w:val="center"/>
          </w:tcPr>
          <w:p w:rsidR="008B1958" w:rsidRDefault="008B1958" w:rsidP="00325CA4">
            <w:pPr>
              <w:jc w:val="left"/>
              <w:rPr>
                <w:rFonts w:asciiTheme="minorEastAsia" w:hAnsiTheme="minorEastAsia" w:cstheme="minorEastAsia"/>
                <w:sz w:val="28"/>
                <w:szCs w:val="28"/>
              </w:rPr>
            </w:pPr>
          </w:p>
        </w:tc>
        <w:tc>
          <w:tcPr>
            <w:tcW w:w="1854" w:type="dxa"/>
            <w:vAlign w:val="center"/>
          </w:tcPr>
          <w:p w:rsidR="008B1958" w:rsidRDefault="008B1958" w:rsidP="00325CA4">
            <w:pPr>
              <w:widowControl/>
              <w:jc w:val="center"/>
              <w:rPr>
                <w:rFonts w:asciiTheme="minorEastAsia" w:hAnsiTheme="minorEastAsia" w:cstheme="minorEastAsia"/>
                <w:color w:val="000000"/>
                <w:sz w:val="28"/>
                <w:szCs w:val="28"/>
              </w:rPr>
            </w:pPr>
          </w:p>
        </w:tc>
        <w:tc>
          <w:tcPr>
            <w:tcW w:w="2021" w:type="dxa"/>
            <w:vAlign w:val="center"/>
          </w:tcPr>
          <w:p w:rsidR="008B1958" w:rsidRDefault="008B1958" w:rsidP="00325CA4">
            <w:pPr>
              <w:widowControl/>
              <w:jc w:val="center"/>
              <w:rPr>
                <w:rFonts w:asciiTheme="minorEastAsia" w:hAnsiTheme="minorEastAsia" w:cstheme="minorEastAsia"/>
                <w:color w:val="000000"/>
                <w:sz w:val="28"/>
                <w:szCs w:val="28"/>
              </w:rPr>
            </w:pPr>
          </w:p>
        </w:tc>
        <w:tc>
          <w:tcPr>
            <w:tcW w:w="1389" w:type="dxa"/>
            <w:vAlign w:val="center"/>
          </w:tcPr>
          <w:p w:rsidR="008B1958" w:rsidRDefault="008B1958" w:rsidP="00325CA4">
            <w:pPr>
              <w:widowControl/>
              <w:jc w:val="center"/>
              <w:rPr>
                <w:rFonts w:asciiTheme="minorEastAsia" w:hAnsiTheme="minorEastAsia" w:cstheme="minorEastAsia"/>
                <w:sz w:val="28"/>
                <w:szCs w:val="28"/>
              </w:rPr>
            </w:pPr>
          </w:p>
        </w:tc>
        <w:tc>
          <w:tcPr>
            <w:tcW w:w="1245" w:type="dxa"/>
            <w:vAlign w:val="center"/>
          </w:tcPr>
          <w:p w:rsidR="008B1958" w:rsidRDefault="008B1958" w:rsidP="00325CA4">
            <w:pPr>
              <w:widowControl/>
              <w:jc w:val="center"/>
              <w:rPr>
                <w:rFonts w:asciiTheme="minorEastAsia" w:hAnsiTheme="minorEastAsia" w:cstheme="minorEastAsia"/>
                <w:sz w:val="28"/>
                <w:szCs w:val="28"/>
              </w:rPr>
            </w:pPr>
          </w:p>
        </w:tc>
      </w:tr>
    </w:tbl>
    <w:p w:rsidR="008B1958" w:rsidRDefault="008B1958" w:rsidP="008B1958">
      <w:pPr>
        <w:rPr>
          <w:rFonts w:ascii="仿宋" w:eastAsia="仿宋" w:hAnsi="仿宋"/>
          <w:sz w:val="40"/>
          <w:szCs w:val="40"/>
        </w:rPr>
      </w:pPr>
    </w:p>
    <w:p w:rsidR="008B1958" w:rsidRDefault="008B1958" w:rsidP="008B1958">
      <w:pPr>
        <w:rPr>
          <w:rFonts w:ascii="仿宋" w:eastAsia="仿宋" w:hAnsi="仿宋"/>
          <w:sz w:val="40"/>
          <w:szCs w:val="40"/>
        </w:rPr>
      </w:pPr>
    </w:p>
    <w:p w:rsidR="00315F4B" w:rsidRDefault="00315F4B"/>
    <w:sectPr w:rsidR="00315F4B" w:rsidSect="00F32D8D">
      <w:pgSz w:w="11906" w:h="16838"/>
      <w:pgMar w:top="2041"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0DD" w:rsidRDefault="002A20DD" w:rsidP="000E0FD7">
      <w:r>
        <w:separator/>
      </w:r>
    </w:p>
  </w:endnote>
  <w:endnote w:type="continuationSeparator" w:id="1">
    <w:p w:rsidR="002A20DD" w:rsidRDefault="002A20DD" w:rsidP="000E0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8D" w:rsidRDefault="000E0FD7">
    <w:pPr>
      <w:pStyle w:val="a4"/>
      <w:framePr w:wrap="around" w:vAnchor="text" w:hAnchor="margin" w:xAlign="center" w:y="1"/>
      <w:rPr>
        <w:rStyle w:val="a6"/>
        <w:rFonts w:ascii="宋体" w:hAnsi="宋体"/>
        <w:sz w:val="28"/>
        <w:szCs w:val="28"/>
      </w:rPr>
    </w:pPr>
    <w:r>
      <w:rPr>
        <w:rFonts w:ascii="宋体" w:hAnsi="宋体"/>
        <w:sz w:val="28"/>
        <w:szCs w:val="28"/>
      </w:rPr>
      <w:fldChar w:fldCharType="begin"/>
    </w:r>
    <w:r w:rsidR="008B1958">
      <w:rPr>
        <w:rStyle w:val="a6"/>
        <w:rFonts w:ascii="宋体" w:hAnsi="宋体"/>
        <w:sz w:val="28"/>
        <w:szCs w:val="28"/>
      </w:rPr>
      <w:instrText xml:space="preserve">PAGE  </w:instrText>
    </w:r>
    <w:r>
      <w:rPr>
        <w:rFonts w:ascii="宋体" w:hAnsi="宋体"/>
        <w:sz w:val="28"/>
        <w:szCs w:val="28"/>
      </w:rPr>
      <w:fldChar w:fldCharType="separate"/>
    </w:r>
    <w:r w:rsidR="00B73207">
      <w:rPr>
        <w:rStyle w:val="a6"/>
        <w:rFonts w:ascii="宋体" w:hAnsi="宋体"/>
        <w:noProof/>
        <w:sz w:val="28"/>
        <w:szCs w:val="28"/>
      </w:rPr>
      <w:t>2</w:t>
    </w:r>
    <w:r>
      <w:rPr>
        <w:rFonts w:ascii="宋体" w:hAnsi="宋体"/>
        <w:sz w:val="28"/>
        <w:szCs w:val="28"/>
      </w:rPr>
      <w:fldChar w:fldCharType="end"/>
    </w:r>
  </w:p>
  <w:p w:rsidR="00F32D8D" w:rsidRDefault="002A20D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0DD" w:rsidRDefault="002A20DD" w:rsidP="000E0FD7">
      <w:r>
        <w:separator/>
      </w:r>
    </w:p>
  </w:footnote>
  <w:footnote w:type="continuationSeparator" w:id="1">
    <w:p w:rsidR="002A20DD" w:rsidRDefault="002A20DD" w:rsidP="000E0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359A1"/>
    <w:multiLevelType w:val="hybridMultilevel"/>
    <w:tmpl w:val="5C2C7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958"/>
    <w:rsid w:val="000E0FD7"/>
    <w:rsid w:val="002A20DD"/>
    <w:rsid w:val="00315F4B"/>
    <w:rsid w:val="008B1958"/>
    <w:rsid w:val="00B73207"/>
    <w:rsid w:val="00EB7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195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8B1958"/>
    <w:pPr>
      <w:spacing w:after="120"/>
    </w:pPr>
  </w:style>
  <w:style w:type="character" w:customStyle="1" w:styleId="Char">
    <w:name w:val="正文文本 Char"/>
    <w:basedOn w:val="a1"/>
    <w:link w:val="a0"/>
    <w:uiPriority w:val="99"/>
    <w:semiHidden/>
    <w:rsid w:val="008B1958"/>
    <w:rPr>
      <w:szCs w:val="24"/>
    </w:rPr>
  </w:style>
  <w:style w:type="paragraph" w:styleId="a4">
    <w:name w:val="footer"/>
    <w:basedOn w:val="a"/>
    <w:link w:val="Char0"/>
    <w:unhideWhenUsed/>
    <w:qFormat/>
    <w:rsid w:val="008B1958"/>
    <w:pPr>
      <w:tabs>
        <w:tab w:val="center" w:pos="4153"/>
        <w:tab w:val="right" w:pos="8306"/>
      </w:tabs>
      <w:snapToGrid w:val="0"/>
      <w:jc w:val="left"/>
    </w:pPr>
    <w:rPr>
      <w:sz w:val="18"/>
      <w:szCs w:val="18"/>
    </w:rPr>
  </w:style>
  <w:style w:type="character" w:customStyle="1" w:styleId="Char0">
    <w:name w:val="页脚 Char"/>
    <w:basedOn w:val="a1"/>
    <w:link w:val="a4"/>
    <w:rsid w:val="008B1958"/>
    <w:rPr>
      <w:sz w:val="18"/>
      <w:szCs w:val="18"/>
    </w:rPr>
  </w:style>
  <w:style w:type="table" w:styleId="a5">
    <w:name w:val="Table Grid"/>
    <w:basedOn w:val="a2"/>
    <w:uiPriority w:val="59"/>
    <w:qFormat/>
    <w:rsid w:val="008B195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age number"/>
    <w:qFormat/>
    <w:rsid w:val="008B1958"/>
  </w:style>
  <w:style w:type="paragraph" w:styleId="a7">
    <w:name w:val="header"/>
    <w:basedOn w:val="a"/>
    <w:link w:val="Char1"/>
    <w:uiPriority w:val="99"/>
    <w:semiHidden/>
    <w:unhideWhenUsed/>
    <w:rsid w:val="00EB7D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EB7DC8"/>
    <w:rPr>
      <w:sz w:val="18"/>
      <w:szCs w:val="18"/>
    </w:rPr>
  </w:style>
  <w:style w:type="paragraph" w:styleId="a8">
    <w:name w:val="List Paragraph"/>
    <w:basedOn w:val="a"/>
    <w:uiPriority w:val="34"/>
    <w:qFormat/>
    <w:rsid w:val="00B732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2021-01-26T07:37:00Z</dcterms:created>
  <dcterms:modified xsi:type="dcterms:W3CDTF">2021-01-27T03:24:00Z</dcterms:modified>
</cp:coreProperties>
</file>