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
        <w:gridCol w:w="1421"/>
        <w:gridCol w:w="8243"/>
        <w:gridCol w:w="763"/>
        <w:gridCol w:w="641"/>
        <w:gridCol w:w="955"/>
        <w:gridCol w:w="1023"/>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15" w:type="dxa"/>
            <w:gridSpan w:val="8"/>
            <w:tcBorders>
              <w:top w:val="nil"/>
              <w:left w:val="nil"/>
              <w:bottom w:val="single" w:color="auto" w:sz="4" w:space="0"/>
              <w:right w:val="nil"/>
            </w:tcBorders>
            <w:shd w:val="clear" w:color="auto" w:fill="auto"/>
            <w:noWrap/>
            <w:vAlign w:val="center"/>
          </w:tcPr>
          <w:p>
            <w:pPr>
              <w:widowControl/>
              <w:jc w:val="center"/>
              <w:rPr>
                <w:rFonts w:hint="eastAsia" w:ascii="宋体" w:hAnsi="宋体" w:eastAsia="宋体" w:cs="宋体"/>
                <w:b w:val="0"/>
                <w:bCs w:val="0"/>
                <w:kern w:val="0"/>
                <w:sz w:val="36"/>
                <w:szCs w:val="36"/>
                <w:lang w:eastAsia="zh-CN"/>
              </w:rPr>
            </w:pPr>
            <w:r>
              <w:rPr>
                <w:rFonts w:hint="eastAsia" w:ascii="宋体" w:hAnsi="宋体" w:eastAsia="宋体" w:cs="宋体"/>
                <w:b w:val="0"/>
                <w:bCs w:val="0"/>
                <w:kern w:val="0"/>
                <w:sz w:val="36"/>
                <w:szCs w:val="36"/>
              </w:rPr>
              <w:t>资阳市第一人民医院</w:t>
            </w:r>
            <w:r>
              <w:rPr>
                <w:rFonts w:hint="eastAsia" w:ascii="宋体" w:hAnsi="宋体" w:eastAsia="宋体" w:cs="宋体"/>
                <w:b w:val="0"/>
                <w:bCs w:val="0"/>
                <w:kern w:val="0"/>
                <w:sz w:val="36"/>
                <w:szCs w:val="36"/>
                <w:lang w:eastAsia="zh-CN"/>
              </w:rPr>
              <w:t>安防系统建设</w:t>
            </w:r>
          </w:p>
          <w:p>
            <w:pPr>
              <w:widowControl/>
              <w:jc w:val="center"/>
              <w:rPr>
                <w:rFonts w:hint="eastAsia" w:ascii="宋体" w:hAnsi="宋体" w:eastAsia="宋体" w:cs="宋体"/>
                <w:b w:val="0"/>
                <w:bCs w:val="0"/>
                <w:kern w:val="0"/>
                <w:sz w:val="36"/>
                <w:szCs w:val="36"/>
                <w:lang w:eastAsia="zh-CN"/>
              </w:rPr>
            </w:pPr>
          </w:p>
          <w:p>
            <w:pPr>
              <w:widowControl/>
              <w:jc w:val="left"/>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我院本次安防系统建设包括如下三个部分：</w:t>
            </w:r>
          </w:p>
          <w:p>
            <w:pPr>
              <w:widowControl/>
              <w:jc w:val="left"/>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1.模拟监控系统改造：共原来的模拟监控系统大部分图像模糊不清，闪烁，其画面质量无法满足现有要求。将原来的模拟摄像机更换为网络摄像机共计140个点位，录像存储时间不低于90天。</w:t>
            </w:r>
          </w:p>
          <w:p>
            <w:pPr>
              <w:widowControl/>
              <w:jc w:val="left"/>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入侵报警系统：中心机房（医技楼6楼机房1个，儿科中心机房1个，配电房3个，新区药品库房3个，液体库房老区1个，液体库房新区1个，中心供氧老区1个，中心供氧新区1个；以上共计12个安装点。录像存储时间不低于30天。</w:t>
            </w:r>
          </w:p>
          <w:p>
            <w:pPr>
              <w:widowControl/>
              <w:jc w:val="left"/>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3.互联网巡更管理系统：覆盖整个院区150个点位，录像存储时间不低于30天。</w:t>
            </w:r>
            <w:bookmarkStart w:id="0" w:name="_GoBack"/>
            <w:bookmarkEnd w:id="0"/>
          </w:p>
          <w:p>
            <w:pPr>
              <w:widowControl/>
              <w:jc w:val="left"/>
              <w:rPr>
                <w:rFonts w:hint="eastAsia" w:ascii="宋体" w:hAnsi="宋体" w:eastAsia="宋体" w:cs="宋体"/>
                <w:b w:val="0"/>
                <w:bCs w:val="0"/>
                <w:kern w:val="0"/>
                <w:sz w:val="36"/>
                <w:szCs w:val="36"/>
              </w:rPr>
            </w:pPr>
            <w:r>
              <w:rPr>
                <w:rFonts w:hint="eastAsia" w:ascii="宋体" w:hAnsi="宋体" w:eastAsia="宋体" w:cs="宋体"/>
                <w:b w:val="0"/>
                <w:bCs w:val="0"/>
                <w:kern w:val="0"/>
                <w:sz w:val="24"/>
                <w:szCs w:val="24"/>
                <w:lang w:val="en-US" w:eastAsia="zh-CN"/>
              </w:rPr>
              <w:t>具体参数配置如下：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4315"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rPr>
              <w:t>1.模拟监控系统</w:t>
            </w:r>
            <w:r>
              <w:rPr>
                <w:rFonts w:hint="eastAsia" w:ascii="宋体" w:hAnsi="宋体" w:eastAsia="宋体" w:cs="宋体"/>
                <w:b w:val="0"/>
                <w:bCs w:val="0"/>
                <w:kern w:val="0"/>
                <w:sz w:val="24"/>
                <w:szCs w:val="24"/>
                <w:lang w:eastAsia="zh-CN"/>
              </w:rPr>
              <w:t>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451" w:type="dxa"/>
            <w:tcBorders>
              <w:top w:val="single" w:color="auto" w:sz="4" w:space="0"/>
            </w:tcBorders>
            <w:shd w:val="clear" w:color="auto" w:fill="auto"/>
            <w:noWrap/>
            <w:vAlign w:val="center"/>
          </w:tcPr>
          <w:p>
            <w:pPr>
              <w:widowControl/>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序号</w:t>
            </w:r>
          </w:p>
        </w:tc>
        <w:tc>
          <w:tcPr>
            <w:tcW w:w="1421" w:type="dxa"/>
            <w:tcBorders>
              <w:top w:val="single" w:color="auto" w:sz="4" w:space="0"/>
            </w:tcBorders>
            <w:shd w:val="clear" w:color="auto" w:fill="auto"/>
            <w:noWrap/>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名称</w:t>
            </w:r>
          </w:p>
        </w:tc>
        <w:tc>
          <w:tcPr>
            <w:tcW w:w="8243" w:type="dxa"/>
            <w:tcBorders>
              <w:top w:val="single" w:color="auto" w:sz="4" w:space="0"/>
            </w:tcBorders>
            <w:shd w:val="clear" w:color="auto" w:fill="auto"/>
            <w:noWrap/>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参数</w:t>
            </w:r>
          </w:p>
        </w:tc>
        <w:tc>
          <w:tcPr>
            <w:tcW w:w="763" w:type="dxa"/>
            <w:tcBorders>
              <w:top w:val="single" w:color="auto" w:sz="4" w:space="0"/>
            </w:tcBorders>
            <w:shd w:val="clear" w:color="auto" w:fill="auto"/>
            <w:noWrap/>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数量</w:t>
            </w:r>
          </w:p>
        </w:tc>
        <w:tc>
          <w:tcPr>
            <w:tcW w:w="641" w:type="dxa"/>
            <w:tcBorders>
              <w:top w:val="single" w:color="auto" w:sz="4" w:space="0"/>
            </w:tcBorders>
            <w:shd w:val="clear" w:color="auto" w:fill="auto"/>
            <w:noWrap/>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单位</w:t>
            </w:r>
          </w:p>
        </w:tc>
        <w:tc>
          <w:tcPr>
            <w:tcW w:w="955" w:type="dxa"/>
            <w:tcBorders>
              <w:top w:val="single" w:color="auto" w:sz="4" w:space="0"/>
            </w:tcBorders>
            <w:shd w:val="clear" w:color="auto" w:fill="auto"/>
            <w:noWrap/>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单价</w:t>
            </w:r>
            <w:r>
              <w:rPr>
                <w:rFonts w:hint="eastAsia" w:ascii="宋体" w:hAnsi="宋体" w:eastAsia="宋体" w:cs="宋体"/>
                <w:b w:val="0"/>
                <w:bCs w:val="0"/>
                <w:kern w:val="0"/>
                <w:sz w:val="20"/>
                <w:szCs w:val="20"/>
                <w:lang w:val="en-US" w:eastAsia="zh-CN"/>
              </w:rPr>
              <w:t xml:space="preserve">    </w:t>
            </w:r>
            <w:r>
              <w:rPr>
                <w:rFonts w:hint="eastAsia" w:ascii="宋体" w:hAnsi="宋体" w:eastAsia="宋体" w:cs="宋体"/>
                <w:b w:val="0"/>
                <w:bCs w:val="0"/>
                <w:kern w:val="0"/>
                <w:sz w:val="20"/>
                <w:szCs w:val="20"/>
              </w:rPr>
              <w:t>（</w:t>
            </w:r>
            <w:r>
              <w:rPr>
                <w:rFonts w:hint="eastAsia" w:ascii="宋体" w:hAnsi="宋体" w:eastAsia="宋体" w:cs="宋体"/>
                <w:b w:val="0"/>
                <w:bCs w:val="0"/>
                <w:kern w:val="0"/>
                <w:sz w:val="20"/>
                <w:szCs w:val="20"/>
                <w:lang w:eastAsia="zh-CN"/>
              </w:rPr>
              <w:t>万</w:t>
            </w:r>
            <w:r>
              <w:rPr>
                <w:rFonts w:hint="eastAsia" w:ascii="宋体" w:hAnsi="宋体" w:eastAsia="宋体" w:cs="宋体"/>
                <w:b w:val="0"/>
                <w:bCs w:val="0"/>
                <w:kern w:val="0"/>
                <w:sz w:val="20"/>
                <w:szCs w:val="20"/>
              </w:rPr>
              <w:t>元）</w:t>
            </w:r>
          </w:p>
        </w:tc>
        <w:tc>
          <w:tcPr>
            <w:tcW w:w="1023" w:type="dxa"/>
            <w:tcBorders>
              <w:top w:val="single" w:color="auto" w:sz="4" w:space="0"/>
            </w:tcBorders>
            <w:shd w:val="clear" w:color="auto" w:fill="auto"/>
            <w:noWrap/>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合计</w:t>
            </w:r>
            <w:r>
              <w:rPr>
                <w:rFonts w:hint="eastAsia" w:ascii="宋体" w:hAnsi="宋体" w:eastAsia="宋体" w:cs="宋体"/>
                <w:b w:val="0"/>
                <w:bCs w:val="0"/>
                <w:kern w:val="0"/>
                <w:sz w:val="20"/>
                <w:szCs w:val="20"/>
                <w:lang w:val="en-US" w:eastAsia="zh-CN"/>
              </w:rPr>
              <w:t xml:space="preserve">  </w:t>
            </w:r>
            <w:r>
              <w:rPr>
                <w:rFonts w:hint="eastAsia" w:ascii="宋体" w:hAnsi="宋体" w:eastAsia="宋体" w:cs="宋体"/>
                <w:b w:val="0"/>
                <w:bCs w:val="0"/>
                <w:kern w:val="0"/>
                <w:sz w:val="20"/>
                <w:szCs w:val="20"/>
              </w:rPr>
              <w:t>（</w:t>
            </w:r>
            <w:r>
              <w:rPr>
                <w:rFonts w:hint="eastAsia" w:ascii="宋体" w:hAnsi="宋体" w:eastAsia="宋体" w:cs="宋体"/>
                <w:b w:val="0"/>
                <w:bCs w:val="0"/>
                <w:kern w:val="0"/>
                <w:sz w:val="20"/>
                <w:szCs w:val="20"/>
                <w:lang w:eastAsia="zh-CN"/>
              </w:rPr>
              <w:t>万</w:t>
            </w:r>
            <w:r>
              <w:rPr>
                <w:rFonts w:hint="eastAsia" w:ascii="宋体" w:hAnsi="宋体" w:eastAsia="宋体" w:cs="宋体"/>
                <w:b w:val="0"/>
                <w:bCs w:val="0"/>
                <w:kern w:val="0"/>
                <w:sz w:val="20"/>
                <w:szCs w:val="20"/>
              </w:rPr>
              <w:t>元）</w:t>
            </w:r>
          </w:p>
        </w:tc>
        <w:tc>
          <w:tcPr>
            <w:tcW w:w="818" w:type="dxa"/>
            <w:tcBorders>
              <w:top w:val="single" w:color="auto" w:sz="4" w:space="0"/>
            </w:tcBorders>
            <w:shd w:val="clear" w:color="auto" w:fill="auto"/>
            <w:noWrap/>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6" w:hRule="atLeast"/>
        </w:trPr>
        <w:tc>
          <w:tcPr>
            <w:tcW w:w="451" w:type="dxa"/>
            <w:shd w:val="clear" w:color="auto" w:fill="auto"/>
            <w:noWrap/>
            <w:vAlign w:val="center"/>
          </w:tcPr>
          <w:p>
            <w:pPr>
              <w:widowControl/>
              <w:jc w:val="righ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1</w:t>
            </w:r>
          </w:p>
        </w:tc>
        <w:tc>
          <w:tcPr>
            <w:tcW w:w="1421" w:type="dxa"/>
            <w:shd w:val="clear" w:color="auto" w:fill="auto"/>
            <w:vAlign w:val="center"/>
          </w:tcPr>
          <w:p>
            <w:pPr>
              <w:widowControl/>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rPr>
              <w:t>网络高清红外半球摄像机</w:t>
            </w:r>
          </w:p>
        </w:tc>
        <w:tc>
          <w:tcPr>
            <w:tcW w:w="8243" w:type="dxa"/>
            <w:shd w:val="clear" w:color="auto" w:fill="auto"/>
            <w:vAlign w:val="center"/>
          </w:tcPr>
          <w:p>
            <w:pPr>
              <w:widowControl/>
              <w:jc w:val="left"/>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rPr>
              <w:t>1. 高清半球摄像机，最大分辨率和帧率≥2560x1440@25fps，支持水平、垂直、旋转三轴调节，最低照度≤0.01 lx，视频压缩标准需支持H.265和H.264；</w:t>
            </w:r>
            <w:r>
              <w:rPr>
                <w:rFonts w:hint="eastAsia" w:ascii="宋体" w:hAnsi="宋体" w:eastAsia="宋体" w:cs="宋体"/>
                <w:b w:val="0"/>
                <w:bCs w:val="0"/>
                <w:color w:val="000000"/>
                <w:kern w:val="0"/>
                <w:sz w:val="20"/>
                <w:szCs w:val="20"/>
              </w:rPr>
              <w:br w:type="textWrapping"/>
            </w:r>
            <w:r>
              <w:rPr>
                <w:rFonts w:hint="eastAsia" w:ascii="宋体" w:hAnsi="宋体" w:eastAsia="宋体" w:cs="宋体"/>
                <w:b w:val="0"/>
                <w:bCs w:val="0"/>
                <w:color w:val="000000"/>
                <w:kern w:val="0"/>
                <w:sz w:val="20"/>
                <w:szCs w:val="20"/>
              </w:rPr>
              <w:t>2. 支持记录系统操作、配置操作、数据操作、事件操作、异常状态、用户管理、清空日志八种类型的日志信息。可按照主类型、次类型、开始时间、结束时间搜索日志，主类型有全部类型、报警、异常、操作、信息五种类型；次类型可在主类型限定范围内按功能细分搜索的日志范围；</w:t>
            </w:r>
            <w:r>
              <w:rPr>
                <w:rFonts w:hint="eastAsia" w:ascii="宋体" w:hAnsi="宋体" w:eastAsia="宋体" w:cs="宋体"/>
                <w:b w:val="0"/>
                <w:bCs w:val="0"/>
                <w:color w:val="000000"/>
                <w:kern w:val="0"/>
                <w:sz w:val="20"/>
                <w:szCs w:val="20"/>
              </w:rPr>
              <w:br w:type="textWrapping"/>
            </w:r>
            <w:r>
              <w:rPr>
                <w:rFonts w:hint="eastAsia" w:ascii="宋体" w:hAnsi="宋体" w:eastAsia="宋体" w:cs="宋体"/>
                <w:b w:val="0"/>
                <w:bCs w:val="0"/>
                <w:color w:val="000000"/>
                <w:kern w:val="0"/>
                <w:sz w:val="20"/>
                <w:szCs w:val="20"/>
              </w:rPr>
              <w:t xml:space="preserve">3. 字符叠加(OSD)功能支持在视频图像上叠加28行字符，字符可选择项包括通道名称、时间、日期等，字体、颜色、位置、闪烁、滚动效果可设置； </w:t>
            </w:r>
            <w:r>
              <w:rPr>
                <w:rFonts w:hint="eastAsia" w:ascii="宋体" w:hAnsi="宋体" w:eastAsia="宋体" w:cs="宋体"/>
                <w:b w:val="0"/>
                <w:bCs w:val="0"/>
                <w:color w:val="000000"/>
                <w:kern w:val="0"/>
                <w:sz w:val="20"/>
                <w:szCs w:val="20"/>
              </w:rPr>
              <w:br w:type="textWrapping"/>
            </w:r>
            <w:r>
              <w:rPr>
                <w:rFonts w:hint="eastAsia" w:ascii="宋体" w:hAnsi="宋体" w:eastAsia="宋体" w:cs="宋体"/>
                <w:b w:val="0"/>
                <w:bCs w:val="0"/>
                <w:color w:val="000000"/>
                <w:kern w:val="0"/>
                <w:sz w:val="20"/>
                <w:szCs w:val="20"/>
              </w:rPr>
              <w:t>4. 具有≥1个网口、支持POE供电，≥1个麦克风，红外补光距离需≥20米，防护等级需≥IP66。</w:t>
            </w:r>
            <w:r>
              <w:rPr>
                <w:rFonts w:hint="eastAsia" w:ascii="宋体" w:hAnsi="宋体" w:eastAsia="宋体" w:cs="宋体"/>
                <w:b w:val="0"/>
                <w:bCs w:val="0"/>
                <w:color w:val="000000"/>
                <w:kern w:val="0"/>
                <w:sz w:val="20"/>
                <w:szCs w:val="20"/>
                <w:lang w:bidi="ar"/>
              </w:rPr>
              <w:t>（质保一年）</w:t>
            </w:r>
          </w:p>
        </w:tc>
        <w:tc>
          <w:tcPr>
            <w:tcW w:w="763" w:type="dxa"/>
            <w:shd w:val="clear" w:color="auto" w:fill="auto"/>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140</w:t>
            </w:r>
          </w:p>
        </w:tc>
        <w:tc>
          <w:tcPr>
            <w:tcW w:w="641" w:type="dxa"/>
            <w:shd w:val="clear" w:color="auto" w:fill="auto"/>
            <w:noWrap/>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个</w:t>
            </w:r>
          </w:p>
        </w:tc>
        <w:tc>
          <w:tcPr>
            <w:tcW w:w="955" w:type="dxa"/>
            <w:shd w:val="clear" w:color="auto" w:fill="auto"/>
            <w:noWrap/>
            <w:vAlign w:val="center"/>
          </w:tcPr>
          <w:p>
            <w:pPr>
              <w:widowControl/>
              <w:jc w:val="center"/>
              <w:rPr>
                <w:rFonts w:hint="eastAsia" w:ascii="宋体" w:hAnsi="宋体" w:eastAsia="宋体" w:cs="宋体"/>
                <w:b w:val="0"/>
                <w:bCs w:val="0"/>
                <w:kern w:val="0"/>
                <w:sz w:val="20"/>
                <w:szCs w:val="20"/>
              </w:rPr>
            </w:pPr>
          </w:p>
        </w:tc>
        <w:tc>
          <w:tcPr>
            <w:tcW w:w="1023" w:type="dxa"/>
            <w:shd w:val="clear" w:color="auto" w:fill="auto"/>
            <w:noWrap/>
            <w:vAlign w:val="center"/>
          </w:tcPr>
          <w:p>
            <w:pPr>
              <w:widowControl/>
              <w:jc w:val="center"/>
              <w:rPr>
                <w:rFonts w:hint="eastAsia" w:ascii="宋体" w:hAnsi="宋体" w:eastAsia="宋体" w:cs="宋体"/>
                <w:b w:val="0"/>
                <w:bCs w:val="0"/>
                <w:kern w:val="0"/>
                <w:sz w:val="20"/>
                <w:szCs w:val="20"/>
              </w:rPr>
            </w:pPr>
          </w:p>
        </w:tc>
        <w:tc>
          <w:tcPr>
            <w:tcW w:w="818" w:type="dxa"/>
            <w:vMerge w:val="restart"/>
            <w:shd w:val="clear" w:color="auto" w:fill="auto"/>
            <w:vAlign w:val="center"/>
          </w:tcPr>
          <w:p>
            <w:pPr>
              <w:widowControl/>
              <w:jc w:val="center"/>
              <w:rPr>
                <w:rFonts w:hint="eastAsia" w:ascii="宋体" w:hAnsi="宋体" w:eastAsia="宋体" w:cs="宋体"/>
                <w:b w:val="0"/>
                <w:bCs w:val="0"/>
                <w:color w:val="80008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7" w:hRule="atLeast"/>
        </w:trPr>
        <w:tc>
          <w:tcPr>
            <w:tcW w:w="451" w:type="dxa"/>
            <w:shd w:val="clear" w:color="auto" w:fill="auto"/>
            <w:noWrap/>
            <w:vAlign w:val="center"/>
          </w:tcPr>
          <w:p>
            <w:pPr>
              <w:widowControl/>
              <w:jc w:val="righ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2</w:t>
            </w:r>
          </w:p>
        </w:tc>
        <w:tc>
          <w:tcPr>
            <w:tcW w:w="1421" w:type="dxa"/>
            <w:shd w:val="clear" w:color="auto" w:fill="auto"/>
            <w:vAlign w:val="center"/>
          </w:tcPr>
          <w:p>
            <w:pPr>
              <w:widowControl/>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rPr>
              <w:t>存储磁盘阵列</w:t>
            </w:r>
          </w:p>
        </w:tc>
        <w:tc>
          <w:tcPr>
            <w:tcW w:w="8243" w:type="dxa"/>
            <w:shd w:val="clear" w:color="auto" w:fill="auto"/>
            <w:vAlign w:val="center"/>
          </w:tcPr>
          <w:p>
            <w:pPr>
              <w:widowControl/>
              <w:jc w:val="left"/>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rPr>
              <w:t>1、 网络存储主机，可接入硬盘≥36块，不低于64位多核处理器，≥4GB内存，内存支持扩展到≥64GB，≥2个千兆网口，支持增扩≥2个万兆网口或≥4个千兆网口 应支持1TB、2TB、4TB、6TB、8TB、10TB、12TB、14TB、16TB、18TB、20TB等容量硬盘，支持氦气硬盘和空气硬盘，支持硬盘交错/分时启动；</w:t>
            </w:r>
          </w:p>
          <w:p>
            <w:pPr>
              <w:widowControl/>
              <w:jc w:val="left"/>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rPr>
              <w:t>2、 支持RAID0、1、5、6、10、50，支持全局、局部等多种热备选择，支持坏盘自动重构；支持当磁盘处于非工作状态下，进入休眠状态，进行读写操作时可被唤醒，增加磁盘寿命；支持智能风扇调速，支持智能CPU调频等功能接入带宽≥1500Mbps，支持对视音频、图片、智能数据（智能行为分析录像）流进行混合直存，无须存储服务器和图片服务器的参与，平台服务器宕机时，存储业务正常；</w:t>
            </w:r>
            <w:r>
              <w:rPr>
                <w:rFonts w:hint="eastAsia" w:ascii="宋体" w:hAnsi="宋体" w:eastAsia="宋体" w:cs="宋体"/>
                <w:b w:val="0"/>
                <w:bCs w:val="0"/>
                <w:color w:val="000000"/>
                <w:kern w:val="0"/>
                <w:sz w:val="20"/>
                <w:szCs w:val="20"/>
              </w:rPr>
              <w:br w:type="textWrapping"/>
            </w:r>
            <w:r>
              <w:rPr>
                <w:rFonts w:hint="eastAsia" w:ascii="宋体" w:hAnsi="宋体" w:eastAsia="宋体" w:cs="宋体"/>
                <w:b w:val="0"/>
                <w:bCs w:val="0"/>
                <w:color w:val="000000"/>
                <w:kern w:val="0"/>
                <w:sz w:val="20"/>
                <w:szCs w:val="20"/>
              </w:rPr>
              <w:t xml:space="preserve">3、 支持磁盘自动修复功能，当磁盘发生非物理性损坏导致读写中断等异常时，设备可自动判断磁盘损坏程度，可通过磁盘冷启动进行恢复操作，业务不中断支持故障隔离功能，存储业务模块可存放在不同容器中，一个业务模块故障时，不影响其它业务模块，系统可自动重启业务模块并恢复原有业务，支持虚拟化成≥5台具有同等软件能力的设备，支持硬盘体检功能，支持硬盘体检报告、磁盘深度体检与磁盘档案查看，支持图形化显示硬盘生命周期曲线、显示硬盘原始数据读取错误率、上电时间、上电时长计数、意外断电计数、重映射扇区数、磁盘振动等多种硬盘相关健康值，支持全帧索引回放，并支持下载视频文件；支持在录像文件目录损坏时重建索引、恢复录像查询；支持硬盘无螺丝安装，支持远程实现每一块硬盘指示灯的单独点亮操作，可定位磁盘位置； </w:t>
            </w:r>
            <w:r>
              <w:rPr>
                <w:rFonts w:hint="eastAsia" w:ascii="宋体" w:hAnsi="宋体" w:eastAsia="宋体" w:cs="宋体"/>
                <w:b w:val="0"/>
                <w:bCs w:val="0"/>
                <w:color w:val="000000"/>
                <w:kern w:val="0"/>
                <w:sz w:val="20"/>
                <w:szCs w:val="20"/>
                <w:lang w:bidi="ar"/>
              </w:rPr>
              <w:t>（质保</w:t>
            </w:r>
            <w:r>
              <w:rPr>
                <w:rFonts w:hint="eastAsia" w:ascii="宋体" w:hAnsi="宋体" w:eastAsia="宋体" w:cs="宋体"/>
                <w:b w:val="0"/>
                <w:bCs w:val="0"/>
                <w:color w:val="000000"/>
                <w:kern w:val="0"/>
                <w:sz w:val="20"/>
                <w:szCs w:val="20"/>
                <w:lang w:val="en-US" w:eastAsia="zh-CN" w:bidi="ar"/>
              </w:rPr>
              <w:t>二</w:t>
            </w:r>
            <w:r>
              <w:rPr>
                <w:rFonts w:hint="eastAsia" w:ascii="宋体" w:hAnsi="宋体" w:eastAsia="宋体" w:cs="宋体"/>
                <w:b w:val="0"/>
                <w:bCs w:val="0"/>
                <w:color w:val="000000"/>
                <w:kern w:val="0"/>
                <w:sz w:val="20"/>
                <w:szCs w:val="20"/>
                <w:lang w:bidi="ar"/>
              </w:rPr>
              <w:t>年）</w:t>
            </w:r>
          </w:p>
        </w:tc>
        <w:tc>
          <w:tcPr>
            <w:tcW w:w="763" w:type="dxa"/>
            <w:shd w:val="clear" w:color="auto" w:fill="auto"/>
            <w:noWrap/>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2</w:t>
            </w:r>
          </w:p>
        </w:tc>
        <w:tc>
          <w:tcPr>
            <w:tcW w:w="641" w:type="dxa"/>
            <w:shd w:val="clear" w:color="auto" w:fill="auto"/>
            <w:noWrap/>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台</w:t>
            </w:r>
          </w:p>
        </w:tc>
        <w:tc>
          <w:tcPr>
            <w:tcW w:w="955" w:type="dxa"/>
            <w:shd w:val="clear" w:color="auto" w:fill="auto"/>
            <w:noWrap/>
            <w:vAlign w:val="center"/>
          </w:tcPr>
          <w:p>
            <w:pPr>
              <w:widowControl/>
              <w:jc w:val="center"/>
              <w:rPr>
                <w:rFonts w:hint="eastAsia" w:ascii="宋体" w:hAnsi="宋体" w:eastAsia="宋体" w:cs="宋体"/>
                <w:b w:val="0"/>
                <w:bCs w:val="0"/>
                <w:kern w:val="0"/>
                <w:sz w:val="20"/>
                <w:szCs w:val="20"/>
              </w:rPr>
            </w:pPr>
          </w:p>
        </w:tc>
        <w:tc>
          <w:tcPr>
            <w:tcW w:w="1023" w:type="dxa"/>
            <w:shd w:val="clear" w:color="auto" w:fill="auto"/>
            <w:noWrap/>
            <w:vAlign w:val="center"/>
          </w:tcPr>
          <w:p>
            <w:pPr>
              <w:widowControl/>
              <w:jc w:val="center"/>
              <w:rPr>
                <w:rFonts w:hint="eastAsia" w:ascii="宋体" w:hAnsi="宋体" w:eastAsia="宋体" w:cs="宋体"/>
                <w:b w:val="0"/>
                <w:bCs w:val="0"/>
                <w:kern w:val="0"/>
                <w:sz w:val="20"/>
                <w:szCs w:val="20"/>
              </w:rPr>
            </w:pPr>
          </w:p>
        </w:tc>
        <w:tc>
          <w:tcPr>
            <w:tcW w:w="818" w:type="dxa"/>
            <w:vMerge w:val="continue"/>
            <w:vAlign w:val="center"/>
          </w:tcPr>
          <w:p>
            <w:pPr>
              <w:widowControl/>
              <w:jc w:val="left"/>
              <w:rPr>
                <w:rFonts w:hint="eastAsia" w:ascii="宋体" w:hAnsi="宋体" w:eastAsia="宋体" w:cs="宋体"/>
                <w:b w:val="0"/>
                <w:bCs w:val="0"/>
                <w:color w:val="80008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451" w:type="dxa"/>
            <w:shd w:val="clear" w:color="auto" w:fill="auto"/>
            <w:noWrap/>
            <w:vAlign w:val="center"/>
          </w:tcPr>
          <w:p>
            <w:pPr>
              <w:widowControl/>
              <w:jc w:val="righ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3</w:t>
            </w:r>
          </w:p>
        </w:tc>
        <w:tc>
          <w:tcPr>
            <w:tcW w:w="1421" w:type="dxa"/>
            <w:shd w:val="clear" w:color="auto" w:fill="auto"/>
            <w:vAlign w:val="center"/>
          </w:tcPr>
          <w:p>
            <w:pPr>
              <w:widowControl/>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rPr>
              <w:t>企业级硬盘</w:t>
            </w:r>
          </w:p>
        </w:tc>
        <w:tc>
          <w:tcPr>
            <w:tcW w:w="8243" w:type="dxa"/>
            <w:shd w:val="clear" w:color="auto" w:fill="auto"/>
            <w:vAlign w:val="center"/>
          </w:tcPr>
          <w:p>
            <w:pPr>
              <w:widowControl/>
              <w:jc w:val="left"/>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rPr>
              <w:t>3.5" 6TB SATA</w:t>
            </w:r>
            <w:r>
              <w:rPr>
                <w:rFonts w:hint="eastAsia" w:ascii="宋体" w:hAnsi="宋体" w:eastAsia="宋体" w:cs="宋体"/>
                <w:b w:val="0"/>
                <w:bCs w:val="0"/>
                <w:color w:val="000000"/>
                <w:kern w:val="0"/>
                <w:sz w:val="20"/>
                <w:szCs w:val="20"/>
                <w:lang w:bidi="ar"/>
              </w:rPr>
              <w:t>（质保</w:t>
            </w:r>
            <w:r>
              <w:rPr>
                <w:rFonts w:hint="eastAsia" w:ascii="宋体" w:hAnsi="宋体" w:eastAsia="宋体" w:cs="宋体"/>
                <w:b w:val="0"/>
                <w:bCs w:val="0"/>
                <w:color w:val="000000"/>
                <w:kern w:val="0"/>
                <w:sz w:val="20"/>
                <w:szCs w:val="20"/>
                <w:lang w:val="en-US" w:eastAsia="zh-CN" w:bidi="ar"/>
              </w:rPr>
              <w:t>三</w:t>
            </w:r>
            <w:r>
              <w:rPr>
                <w:rFonts w:hint="eastAsia" w:ascii="宋体" w:hAnsi="宋体" w:eastAsia="宋体" w:cs="宋体"/>
                <w:b w:val="0"/>
                <w:bCs w:val="0"/>
                <w:color w:val="000000"/>
                <w:kern w:val="0"/>
                <w:sz w:val="20"/>
                <w:szCs w:val="20"/>
                <w:lang w:bidi="ar"/>
              </w:rPr>
              <w:t>年）</w:t>
            </w:r>
          </w:p>
        </w:tc>
        <w:tc>
          <w:tcPr>
            <w:tcW w:w="763" w:type="dxa"/>
            <w:shd w:val="clear" w:color="auto" w:fill="auto"/>
            <w:noWrap/>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72</w:t>
            </w:r>
          </w:p>
        </w:tc>
        <w:tc>
          <w:tcPr>
            <w:tcW w:w="641" w:type="dxa"/>
            <w:shd w:val="clear" w:color="auto" w:fill="auto"/>
            <w:noWrap/>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块</w:t>
            </w:r>
          </w:p>
        </w:tc>
        <w:tc>
          <w:tcPr>
            <w:tcW w:w="955" w:type="dxa"/>
            <w:shd w:val="clear" w:color="auto" w:fill="auto"/>
            <w:noWrap/>
            <w:vAlign w:val="center"/>
          </w:tcPr>
          <w:p>
            <w:pPr>
              <w:widowControl/>
              <w:jc w:val="center"/>
              <w:rPr>
                <w:rFonts w:hint="default" w:ascii="宋体" w:hAnsi="宋体" w:eastAsia="宋体" w:cs="宋体"/>
                <w:b w:val="0"/>
                <w:bCs w:val="0"/>
                <w:kern w:val="0"/>
                <w:sz w:val="20"/>
                <w:szCs w:val="20"/>
                <w:lang w:val="en-US" w:eastAsia="zh-CN"/>
              </w:rPr>
            </w:pPr>
          </w:p>
        </w:tc>
        <w:tc>
          <w:tcPr>
            <w:tcW w:w="1023" w:type="dxa"/>
            <w:shd w:val="clear" w:color="auto" w:fill="auto"/>
            <w:noWrap/>
            <w:vAlign w:val="center"/>
          </w:tcPr>
          <w:p>
            <w:pPr>
              <w:widowControl/>
              <w:jc w:val="center"/>
              <w:rPr>
                <w:rFonts w:hint="default" w:ascii="宋体" w:hAnsi="宋体" w:eastAsia="宋体" w:cs="宋体"/>
                <w:b w:val="0"/>
                <w:bCs w:val="0"/>
                <w:kern w:val="0"/>
                <w:sz w:val="20"/>
                <w:szCs w:val="20"/>
                <w:lang w:val="en-US" w:eastAsia="zh-CN"/>
              </w:rPr>
            </w:pPr>
          </w:p>
        </w:tc>
        <w:tc>
          <w:tcPr>
            <w:tcW w:w="818" w:type="dxa"/>
            <w:vMerge w:val="continue"/>
            <w:vAlign w:val="center"/>
          </w:tcPr>
          <w:p>
            <w:pPr>
              <w:widowControl/>
              <w:jc w:val="left"/>
              <w:rPr>
                <w:rFonts w:hint="eastAsia" w:ascii="宋体" w:hAnsi="宋体" w:eastAsia="宋体" w:cs="宋体"/>
                <w:b w:val="0"/>
                <w:bCs w:val="0"/>
                <w:color w:val="80008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451" w:type="dxa"/>
            <w:shd w:val="clear" w:color="auto" w:fill="auto"/>
            <w:noWrap/>
            <w:vAlign w:val="center"/>
          </w:tcPr>
          <w:p>
            <w:pPr>
              <w:widowControl/>
              <w:jc w:val="righ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4</w:t>
            </w:r>
          </w:p>
        </w:tc>
        <w:tc>
          <w:tcPr>
            <w:tcW w:w="1421" w:type="dxa"/>
            <w:shd w:val="clear" w:color="auto" w:fill="auto"/>
            <w:vAlign w:val="center"/>
          </w:tcPr>
          <w:p>
            <w:pPr>
              <w:widowControl/>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双绞线（六类非屏蔽）</w:t>
            </w:r>
          </w:p>
        </w:tc>
        <w:tc>
          <w:tcPr>
            <w:tcW w:w="8243" w:type="dxa"/>
            <w:shd w:val="clear" w:color="auto" w:fill="auto"/>
            <w:vAlign w:val="center"/>
          </w:tcPr>
          <w:p>
            <w:pPr>
              <w:widowControl/>
              <w:jc w:val="left"/>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lang w:bidi="ar"/>
              </w:rPr>
              <w:t>六类非屏蔽双绞线，全新环保无氧铜通过福禄克测试符合千兆以太网应用系统（质保一年）</w:t>
            </w:r>
          </w:p>
        </w:tc>
        <w:tc>
          <w:tcPr>
            <w:tcW w:w="763" w:type="dxa"/>
            <w:shd w:val="clear" w:color="auto" w:fill="auto"/>
            <w:noWrap/>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60</w:t>
            </w:r>
          </w:p>
        </w:tc>
        <w:tc>
          <w:tcPr>
            <w:tcW w:w="641" w:type="dxa"/>
            <w:shd w:val="clear" w:color="auto" w:fill="auto"/>
            <w:noWrap/>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箱</w:t>
            </w:r>
          </w:p>
        </w:tc>
        <w:tc>
          <w:tcPr>
            <w:tcW w:w="955" w:type="dxa"/>
            <w:shd w:val="clear" w:color="auto" w:fill="auto"/>
            <w:noWrap/>
            <w:vAlign w:val="center"/>
          </w:tcPr>
          <w:p>
            <w:pPr>
              <w:widowControl/>
              <w:jc w:val="center"/>
              <w:rPr>
                <w:rFonts w:hint="eastAsia" w:ascii="宋体" w:hAnsi="宋体" w:eastAsia="宋体" w:cs="宋体"/>
                <w:b w:val="0"/>
                <w:bCs w:val="0"/>
                <w:kern w:val="0"/>
                <w:sz w:val="20"/>
                <w:szCs w:val="20"/>
              </w:rPr>
            </w:pPr>
          </w:p>
        </w:tc>
        <w:tc>
          <w:tcPr>
            <w:tcW w:w="1023" w:type="dxa"/>
            <w:shd w:val="clear" w:color="auto" w:fill="auto"/>
            <w:noWrap/>
            <w:vAlign w:val="center"/>
          </w:tcPr>
          <w:p>
            <w:pPr>
              <w:widowControl/>
              <w:jc w:val="center"/>
              <w:rPr>
                <w:rFonts w:hint="eastAsia" w:ascii="宋体" w:hAnsi="宋体" w:eastAsia="宋体" w:cs="宋体"/>
                <w:b w:val="0"/>
                <w:bCs w:val="0"/>
                <w:kern w:val="0"/>
                <w:sz w:val="20"/>
                <w:szCs w:val="20"/>
              </w:rPr>
            </w:pPr>
          </w:p>
        </w:tc>
        <w:tc>
          <w:tcPr>
            <w:tcW w:w="818" w:type="dxa"/>
            <w:vMerge w:val="continue"/>
            <w:vAlign w:val="center"/>
          </w:tcPr>
          <w:p>
            <w:pPr>
              <w:widowControl/>
              <w:jc w:val="left"/>
              <w:rPr>
                <w:rFonts w:hint="eastAsia" w:ascii="宋体" w:hAnsi="宋体" w:eastAsia="宋体" w:cs="宋体"/>
                <w:b w:val="0"/>
                <w:bCs w:val="0"/>
                <w:color w:val="80008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451" w:type="dxa"/>
            <w:shd w:val="clear" w:color="auto" w:fill="auto"/>
            <w:noWrap/>
            <w:vAlign w:val="center"/>
          </w:tcPr>
          <w:p>
            <w:pPr>
              <w:widowControl/>
              <w:jc w:val="righ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5</w:t>
            </w:r>
          </w:p>
        </w:tc>
        <w:tc>
          <w:tcPr>
            <w:tcW w:w="1421" w:type="dxa"/>
            <w:shd w:val="clear" w:color="auto" w:fill="auto"/>
            <w:vAlign w:val="center"/>
          </w:tcPr>
          <w:p>
            <w:pPr>
              <w:widowControl/>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rPr>
              <w:t>PVC线管及配件</w:t>
            </w:r>
          </w:p>
        </w:tc>
        <w:tc>
          <w:tcPr>
            <w:tcW w:w="8243" w:type="dxa"/>
            <w:shd w:val="clear" w:color="auto" w:fill="auto"/>
            <w:vAlign w:val="center"/>
          </w:tcPr>
          <w:p>
            <w:pPr>
              <w:widowControl/>
              <w:jc w:val="left"/>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lang w:bidi="ar"/>
              </w:rPr>
              <w:t>国产PVC线管及配件（质保三个月）标准：国标，材质：PVC，颜色：白/灰，功能：耐酸碱（质保一年）</w:t>
            </w:r>
          </w:p>
        </w:tc>
        <w:tc>
          <w:tcPr>
            <w:tcW w:w="763" w:type="dxa"/>
            <w:shd w:val="clear" w:color="auto" w:fill="auto"/>
            <w:noWrap/>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10000</w:t>
            </w:r>
          </w:p>
        </w:tc>
        <w:tc>
          <w:tcPr>
            <w:tcW w:w="641" w:type="dxa"/>
            <w:shd w:val="clear" w:color="auto" w:fill="auto"/>
            <w:noWrap/>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米</w:t>
            </w:r>
          </w:p>
        </w:tc>
        <w:tc>
          <w:tcPr>
            <w:tcW w:w="955" w:type="dxa"/>
            <w:shd w:val="clear" w:color="auto" w:fill="auto"/>
            <w:noWrap/>
            <w:vAlign w:val="center"/>
          </w:tcPr>
          <w:p>
            <w:pPr>
              <w:widowControl/>
              <w:jc w:val="center"/>
              <w:rPr>
                <w:rFonts w:hint="eastAsia" w:ascii="宋体" w:hAnsi="宋体" w:eastAsia="宋体" w:cs="宋体"/>
                <w:b w:val="0"/>
                <w:bCs w:val="0"/>
                <w:kern w:val="0"/>
                <w:sz w:val="20"/>
                <w:szCs w:val="20"/>
              </w:rPr>
            </w:pPr>
          </w:p>
        </w:tc>
        <w:tc>
          <w:tcPr>
            <w:tcW w:w="1023" w:type="dxa"/>
            <w:shd w:val="clear" w:color="auto" w:fill="auto"/>
            <w:noWrap/>
            <w:vAlign w:val="center"/>
          </w:tcPr>
          <w:p>
            <w:pPr>
              <w:widowControl/>
              <w:jc w:val="center"/>
              <w:rPr>
                <w:rFonts w:hint="eastAsia" w:ascii="宋体" w:hAnsi="宋体" w:eastAsia="宋体" w:cs="宋体"/>
                <w:b w:val="0"/>
                <w:bCs w:val="0"/>
                <w:kern w:val="0"/>
                <w:sz w:val="20"/>
                <w:szCs w:val="20"/>
              </w:rPr>
            </w:pPr>
          </w:p>
        </w:tc>
        <w:tc>
          <w:tcPr>
            <w:tcW w:w="818" w:type="dxa"/>
            <w:vMerge w:val="continue"/>
            <w:vAlign w:val="center"/>
          </w:tcPr>
          <w:p>
            <w:pPr>
              <w:widowControl/>
              <w:jc w:val="left"/>
              <w:rPr>
                <w:rFonts w:hint="eastAsia" w:ascii="宋体" w:hAnsi="宋体" w:eastAsia="宋体" w:cs="宋体"/>
                <w:b w:val="0"/>
                <w:bCs w:val="0"/>
                <w:color w:val="80008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451" w:type="dxa"/>
            <w:shd w:val="clear" w:color="auto" w:fill="auto"/>
            <w:noWrap/>
            <w:vAlign w:val="center"/>
          </w:tcPr>
          <w:p>
            <w:pPr>
              <w:widowControl/>
              <w:jc w:val="righ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6</w:t>
            </w:r>
          </w:p>
        </w:tc>
        <w:tc>
          <w:tcPr>
            <w:tcW w:w="1421" w:type="dxa"/>
            <w:shd w:val="clear" w:color="auto" w:fill="auto"/>
            <w:vAlign w:val="center"/>
          </w:tcPr>
          <w:p>
            <w:pPr>
              <w:widowControl/>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槽板（矩形走线槽）</w:t>
            </w:r>
          </w:p>
        </w:tc>
        <w:tc>
          <w:tcPr>
            <w:tcW w:w="8243" w:type="dxa"/>
            <w:shd w:val="clear" w:color="auto" w:fill="auto"/>
            <w:vAlign w:val="center"/>
          </w:tcPr>
          <w:p>
            <w:pPr>
              <w:widowControl/>
              <w:jc w:val="left"/>
              <w:textAlignment w:val="center"/>
              <w:rPr>
                <w:rFonts w:hint="eastAsia"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bidi="ar"/>
              </w:rPr>
              <w:t>木纹色走线槽：1米/根PVC全新材料，厚度2.8mm,宽度7cm,内径宽度4.1cm,内孔高度1.3cm,容纳5-12根网线/（质保</w:t>
            </w:r>
            <w:r>
              <w:rPr>
                <w:rFonts w:hint="eastAsia" w:ascii="宋体" w:hAnsi="宋体" w:eastAsia="宋体" w:cs="宋体"/>
                <w:b w:val="0"/>
                <w:bCs w:val="0"/>
                <w:color w:val="000000"/>
                <w:kern w:val="0"/>
                <w:sz w:val="20"/>
                <w:szCs w:val="20"/>
                <w:lang w:val="en-US" w:eastAsia="zh-CN" w:bidi="ar"/>
              </w:rPr>
              <w:t>三个月</w:t>
            </w:r>
            <w:r>
              <w:rPr>
                <w:rFonts w:hint="eastAsia" w:ascii="宋体" w:hAnsi="宋体" w:eastAsia="宋体" w:cs="宋体"/>
                <w:b w:val="0"/>
                <w:bCs w:val="0"/>
                <w:color w:val="000000"/>
                <w:kern w:val="0"/>
                <w:sz w:val="20"/>
                <w:szCs w:val="20"/>
                <w:lang w:bidi="ar"/>
              </w:rPr>
              <w:t>）</w:t>
            </w:r>
          </w:p>
        </w:tc>
        <w:tc>
          <w:tcPr>
            <w:tcW w:w="763" w:type="dxa"/>
            <w:shd w:val="clear" w:color="auto" w:fill="auto"/>
            <w:noWrap/>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760</w:t>
            </w:r>
          </w:p>
        </w:tc>
        <w:tc>
          <w:tcPr>
            <w:tcW w:w="641" w:type="dxa"/>
            <w:shd w:val="clear" w:color="auto" w:fill="auto"/>
            <w:noWrap/>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米</w:t>
            </w:r>
          </w:p>
        </w:tc>
        <w:tc>
          <w:tcPr>
            <w:tcW w:w="955" w:type="dxa"/>
            <w:shd w:val="clear" w:color="auto" w:fill="auto"/>
            <w:noWrap/>
            <w:vAlign w:val="center"/>
          </w:tcPr>
          <w:p>
            <w:pPr>
              <w:widowControl/>
              <w:jc w:val="center"/>
              <w:rPr>
                <w:rFonts w:hint="eastAsia" w:ascii="宋体" w:hAnsi="宋体" w:eastAsia="宋体" w:cs="宋体"/>
                <w:b w:val="0"/>
                <w:bCs w:val="0"/>
                <w:kern w:val="0"/>
                <w:sz w:val="20"/>
                <w:szCs w:val="20"/>
              </w:rPr>
            </w:pPr>
          </w:p>
        </w:tc>
        <w:tc>
          <w:tcPr>
            <w:tcW w:w="1023" w:type="dxa"/>
            <w:shd w:val="clear" w:color="auto" w:fill="auto"/>
            <w:noWrap/>
            <w:vAlign w:val="center"/>
          </w:tcPr>
          <w:p>
            <w:pPr>
              <w:widowControl/>
              <w:jc w:val="center"/>
              <w:rPr>
                <w:rFonts w:hint="eastAsia" w:ascii="宋体" w:hAnsi="宋体" w:eastAsia="宋体" w:cs="宋体"/>
                <w:b w:val="0"/>
                <w:bCs w:val="0"/>
                <w:kern w:val="0"/>
                <w:sz w:val="20"/>
                <w:szCs w:val="20"/>
              </w:rPr>
            </w:pPr>
          </w:p>
        </w:tc>
        <w:tc>
          <w:tcPr>
            <w:tcW w:w="818" w:type="dxa"/>
            <w:vMerge w:val="continue"/>
            <w:vAlign w:val="center"/>
          </w:tcPr>
          <w:p>
            <w:pPr>
              <w:widowControl/>
              <w:jc w:val="left"/>
              <w:rPr>
                <w:rFonts w:hint="eastAsia" w:ascii="宋体" w:hAnsi="宋体" w:eastAsia="宋体" w:cs="宋体"/>
                <w:b w:val="0"/>
                <w:bCs w:val="0"/>
                <w:color w:val="80008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451" w:type="dxa"/>
            <w:shd w:val="clear" w:color="auto" w:fill="auto"/>
            <w:noWrap/>
            <w:vAlign w:val="center"/>
          </w:tcPr>
          <w:p>
            <w:pPr>
              <w:widowControl/>
              <w:jc w:val="righ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7</w:t>
            </w:r>
          </w:p>
        </w:tc>
        <w:tc>
          <w:tcPr>
            <w:tcW w:w="1421" w:type="dxa"/>
            <w:shd w:val="clear" w:color="auto" w:fill="auto"/>
            <w:vAlign w:val="center"/>
          </w:tcPr>
          <w:p>
            <w:pPr>
              <w:widowControl/>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千兆监控交换机</w:t>
            </w:r>
          </w:p>
        </w:tc>
        <w:tc>
          <w:tcPr>
            <w:tcW w:w="8243" w:type="dxa"/>
            <w:shd w:val="clear" w:color="auto" w:fill="auto"/>
            <w:vAlign w:val="center"/>
          </w:tcPr>
          <w:p>
            <w:pPr>
              <w:widowControl/>
              <w:jc w:val="left"/>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rPr>
              <w:t>1. 网管型交换机，≥24个千兆POE电口，≥2个千兆光口；支持802.3af/at PoE标准，支持整机POE最大输出功率≥370W；支持存储转发，交换容量≥52Gbps，包转发率≥36Mpps；</w:t>
            </w:r>
            <w:r>
              <w:rPr>
                <w:rFonts w:hint="eastAsia" w:ascii="宋体" w:hAnsi="宋体" w:eastAsia="宋体" w:cs="宋体"/>
                <w:b w:val="0"/>
                <w:bCs w:val="0"/>
                <w:color w:val="000000"/>
                <w:kern w:val="0"/>
                <w:sz w:val="20"/>
                <w:szCs w:val="20"/>
              </w:rPr>
              <w:br w:type="textWrapping"/>
            </w:r>
            <w:r>
              <w:rPr>
                <w:rFonts w:hint="eastAsia" w:ascii="宋体" w:hAnsi="宋体" w:eastAsia="宋体" w:cs="宋体"/>
                <w:b w:val="0"/>
                <w:bCs w:val="0"/>
                <w:color w:val="000000"/>
                <w:kern w:val="0"/>
                <w:sz w:val="20"/>
                <w:szCs w:val="20"/>
              </w:rPr>
              <w:t>2. 支持通过管理平台和手机APP对交换机进行远程控制、状态查看、系统拓扑展示、管理、远程升级、远程重启；（需提供封面具有CNAS标识的检测报告复印件证明）</w:t>
            </w:r>
            <w:r>
              <w:rPr>
                <w:rFonts w:hint="eastAsia" w:ascii="宋体" w:hAnsi="宋体" w:eastAsia="宋体" w:cs="宋体"/>
                <w:b w:val="0"/>
                <w:bCs w:val="0"/>
                <w:color w:val="000000"/>
                <w:kern w:val="0"/>
                <w:sz w:val="20"/>
                <w:szCs w:val="20"/>
              </w:rPr>
              <w:br w:type="textWrapping"/>
            </w:r>
            <w:r>
              <w:rPr>
                <w:rFonts w:hint="eastAsia" w:ascii="宋体" w:hAnsi="宋体" w:eastAsia="宋体" w:cs="宋体"/>
                <w:b w:val="0"/>
                <w:bCs w:val="0"/>
                <w:color w:val="000000"/>
                <w:kern w:val="0"/>
                <w:sz w:val="20"/>
                <w:szCs w:val="20"/>
              </w:rPr>
              <w:t>3. 支持通过管理平台对交换机间不同的连接方式进行系统拓扑识别，至少包括网线连接、光纤连接、无线连接；支持通过管理平台展示交换机间链路详情，包括传输速率、链路两端设备信息和链路带宽告警展示；（需提供封面具有CNAS标识的检测报告复印件证明）</w:t>
            </w:r>
            <w:r>
              <w:rPr>
                <w:rFonts w:hint="eastAsia" w:ascii="宋体" w:hAnsi="宋体" w:eastAsia="宋体" w:cs="宋体"/>
                <w:b w:val="0"/>
                <w:bCs w:val="0"/>
                <w:color w:val="000000"/>
                <w:kern w:val="0"/>
                <w:sz w:val="20"/>
                <w:szCs w:val="20"/>
              </w:rPr>
              <w:br w:type="textWrapping"/>
            </w:r>
            <w:r>
              <w:rPr>
                <w:rFonts w:hint="eastAsia" w:ascii="宋体" w:hAnsi="宋体" w:eastAsia="宋体" w:cs="宋体"/>
                <w:b w:val="0"/>
                <w:bCs w:val="0"/>
                <w:color w:val="000000"/>
                <w:kern w:val="0"/>
                <w:sz w:val="20"/>
                <w:szCs w:val="20"/>
              </w:rPr>
              <w:t>4. 支持通过管理平台和手机APP在网络拓扑中展示交换机详情，至少包括基本信息、交换机性能使用信息、交换机面板状态、端口信息；支持通过管理平台和手机APP在系统异常时实时推送交换机告警信息并展示告警内容；（需提供封面具有CNAS标识的检测报告复印件证明）</w:t>
            </w:r>
            <w:r>
              <w:rPr>
                <w:rFonts w:hint="eastAsia" w:ascii="宋体" w:hAnsi="宋体" w:eastAsia="宋体" w:cs="宋体"/>
                <w:b w:val="0"/>
                <w:bCs w:val="0"/>
                <w:color w:val="000000"/>
                <w:kern w:val="0"/>
                <w:sz w:val="20"/>
                <w:szCs w:val="20"/>
              </w:rPr>
              <w:br w:type="textWrapping"/>
            </w:r>
            <w:r>
              <w:rPr>
                <w:rFonts w:hint="eastAsia" w:ascii="宋体" w:hAnsi="宋体" w:eastAsia="宋体" w:cs="宋体"/>
                <w:b w:val="0"/>
                <w:bCs w:val="0"/>
                <w:color w:val="000000"/>
                <w:kern w:val="0"/>
                <w:sz w:val="20"/>
                <w:szCs w:val="20"/>
              </w:rPr>
              <w:t>5. 支持通过管理平台对交换机进行端口远距离传输配置，最远传输距离≥240米；支持对交换机进行高优先级端口配置，处于高优先级短裤的数据会被优先转发；（需提供封面具有CNAS标识的检测报告复印件证明）</w:t>
            </w:r>
            <w:r>
              <w:rPr>
                <w:rFonts w:hint="eastAsia" w:ascii="宋体" w:hAnsi="宋体" w:eastAsia="宋体" w:cs="宋体"/>
                <w:b w:val="0"/>
                <w:bCs w:val="0"/>
                <w:color w:val="000000"/>
                <w:kern w:val="0"/>
                <w:sz w:val="20"/>
                <w:szCs w:val="20"/>
                <w:lang w:bidi="ar"/>
              </w:rPr>
              <w:t>（质保</w:t>
            </w:r>
            <w:r>
              <w:rPr>
                <w:rFonts w:hint="eastAsia" w:ascii="宋体" w:hAnsi="宋体" w:eastAsia="宋体" w:cs="宋体"/>
                <w:b w:val="0"/>
                <w:bCs w:val="0"/>
                <w:color w:val="000000"/>
                <w:kern w:val="0"/>
                <w:sz w:val="20"/>
                <w:szCs w:val="20"/>
                <w:lang w:val="en-US" w:eastAsia="zh-CN" w:bidi="ar"/>
              </w:rPr>
              <w:t>三</w:t>
            </w:r>
            <w:r>
              <w:rPr>
                <w:rFonts w:hint="eastAsia" w:ascii="宋体" w:hAnsi="宋体" w:eastAsia="宋体" w:cs="宋体"/>
                <w:b w:val="0"/>
                <w:bCs w:val="0"/>
                <w:color w:val="000000"/>
                <w:kern w:val="0"/>
                <w:sz w:val="20"/>
                <w:szCs w:val="20"/>
                <w:lang w:bidi="ar"/>
              </w:rPr>
              <w:t>年）</w:t>
            </w:r>
          </w:p>
        </w:tc>
        <w:tc>
          <w:tcPr>
            <w:tcW w:w="763" w:type="dxa"/>
            <w:shd w:val="clear" w:color="auto" w:fill="auto"/>
            <w:noWrap/>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10</w:t>
            </w:r>
          </w:p>
        </w:tc>
        <w:tc>
          <w:tcPr>
            <w:tcW w:w="641" w:type="dxa"/>
            <w:shd w:val="clear" w:color="auto" w:fill="auto"/>
            <w:noWrap/>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台</w:t>
            </w:r>
          </w:p>
        </w:tc>
        <w:tc>
          <w:tcPr>
            <w:tcW w:w="955" w:type="dxa"/>
            <w:shd w:val="clear" w:color="auto" w:fill="auto"/>
            <w:noWrap/>
            <w:vAlign w:val="center"/>
          </w:tcPr>
          <w:p>
            <w:pPr>
              <w:widowControl/>
              <w:jc w:val="center"/>
              <w:rPr>
                <w:rFonts w:hint="eastAsia" w:ascii="宋体" w:hAnsi="宋体" w:eastAsia="宋体" w:cs="宋体"/>
                <w:b w:val="0"/>
                <w:bCs w:val="0"/>
                <w:kern w:val="0"/>
                <w:sz w:val="20"/>
                <w:szCs w:val="20"/>
              </w:rPr>
            </w:pPr>
          </w:p>
        </w:tc>
        <w:tc>
          <w:tcPr>
            <w:tcW w:w="1023" w:type="dxa"/>
            <w:shd w:val="clear" w:color="auto" w:fill="auto"/>
            <w:noWrap/>
            <w:vAlign w:val="center"/>
          </w:tcPr>
          <w:p>
            <w:pPr>
              <w:widowControl/>
              <w:jc w:val="center"/>
              <w:rPr>
                <w:rFonts w:hint="eastAsia" w:ascii="宋体" w:hAnsi="宋体" w:eastAsia="宋体" w:cs="宋体"/>
                <w:b w:val="0"/>
                <w:bCs w:val="0"/>
                <w:kern w:val="0"/>
                <w:sz w:val="20"/>
                <w:szCs w:val="20"/>
              </w:rPr>
            </w:pPr>
          </w:p>
        </w:tc>
        <w:tc>
          <w:tcPr>
            <w:tcW w:w="818" w:type="dxa"/>
            <w:vMerge w:val="continue"/>
            <w:vAlign w:val="center"/>
          </w:tcPr>
          <w:p>
            <w:pPr>
              <w:widowControl/>
              <w:jc w:val="left"/>
              <w:rPr>
                <w:rFonts w:hint="eastAsia" w:ascii="宋体" w:hAnsi="宋体" w:eastAsia="宋体" w:cs="宋体"/>
                <w:b w:val="0"/>
                <w:bCs w:val="0"/>
                <w:color w:val="80008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51" w:type="dxa"/>
            <w:shd w:val="clear" w:color="auto" w:fill="auto"/>
            <w:noWrap/>
            <w:vAlign w:val="center"/>
          </w:tcPr>
          <w:p>
            <w:pPr>
              <w:widowControl/>
              <w:jc w:val="righ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8</w:t>
            </w:r>
          </w:p>
        </w:tc>
        <w:tc>
          <w:tcPr>
            <w:tcW w:w="1421" w:type="dxa"/>
            <w:shd w:val="clear" w:color="auto" w:fill="auto"/>
            <w:vAlign w:val="center"/>
          </w:tcPr>
          <w:p>
            <w:pPr>
              <w:widowControl/>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rPr>
              <w:t>监控授权点</w:t>
            </w:r>
          </w:p>
        </w:tc>
        <w:tc>
          <w:tcPr>
            <w:tcW w:w="8243" w:type="dxa"/>
            <w:shd w:val="clear" w:color="auto" w:fill="auto"/>
            <w:vAlign w:val="center"/>
          </w:tcPr>
          <w:p>
            <w:pPr>
              <w:widowControl/>
              <w:jc w:val="left"/>
              <w:rPr>
                <w:rFonts w:hint="eastAsia" w:ascii="宋体" w:hAnsi="宋体" w:eastAsia="宋体" w:cs="宋体"/>
                <w:b w:val="0"/>
                <w:bCs w:val="0"/>
                <w:color w:val="000000"/>
                <w:kern w:val="0"/>
                <w:sz w:val="20"/>
                <w:szCs w:val="20"/>
                <w:lang w:eastAsia="zh-CN"/>
              </w:rPr>
            </w:pPr>
            <w:r>
              <w:rPr>
                <w:rFonts w:hint="eastAsia" w:ascii="宋体" w:hAnsi="宋体" w:eastAsia="宋体" w:cs="宋体"/>
                <w:b w:val="0"/>
                <w:bCs w:val="0"/>
                <w:color w:val="auto"/>
                <w:kern w:val="0"/>
                <w:sz w:val="20"/>
                <w:szCs w:val="20"/>
              </w:rPr>
              <w:t>接入院内</w:t>
            </w:r>
            <w:r>
              <w:rPr>
                <w:rFonts w:hint="eastAsia" w:ascii="宋体" w:hAnsi="宋体" w:eastAsia="宋体" w:cs="宋体"/>
                <w:b w:val="0"/>
                <w:bCs w:val="0"/>
                <w:color w:val="auto"/>
                <w:kern w:val="0"/>
                <w:sz w:val="20"/>
                <w:szCs w:val="20"/>
                <w:lang w:eastAsia="zh-CN"/>
              </w:rPr>
              <w:t>监控系统</w:t>
            </w:r>
            <w:r>
              <w:rPr>
                <w:rFonts w:hint="eastAsia" w:ascii="宋体" w:hAnsi="宋体" w:eastAsia="宋体" w:cs="宋体"/>
                <w:b w:val="0"/>
                <w:bCs w:val="0"/>
                <w:color w:val="auto"/>
                <w:kern w:val="0"/>
                <w:sz w:val="20"/>
                <w:szCs w:val="20"/>
              </w:rPr>
              <w:t>平台</w:t>
            </w:r>
            <w:r>
              <w:rPr>
                <w:rFonts w:hint="eastAsia" w:ascii="宋体" w:hAnsi="宋体" w:eastAsia="宋体" w:cs="宋体"/>
                <w:b w:val="0"/>
                <w:bCs w:val="0"/>
                <w:color w:val="000000"/>
                <w:kern w:val="0"/>
                <w:sz w:val="20"/>
                <w:szCs w:val="20"/>
                <w:lang w:bidi="ar"/>
              </w:rPr>
              <w:t>（质保一年）</w:t>
            </w:r>
          </w:p>
        </w:tc>
        <w:tc>
          <w:tcPr>
            <w:tcW w:w="763" w:type="dxa"/>
            <w:shd w:val="clear" w:color="auto" w:fill="auto"/>
            <w:noWrap/>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140</w:t>
            </w:r>
          </w:p>
        </w:tc>
        <w:tc>
          <w:tcPr>
            <w:tcW w:w="641" w:type="dxa"/>
            <w:shd w:val="clear" w:color="auto" w:fill="auto"/>
            <w:noWrap/>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个</w:t>
            </w:r>
          </w:p>
        </w:tc>
        <w:tc>
          <w:tcPr>
            <w:tcW w:w="955" w:type="dxa"/>
            <w:shd w:val="clear" w:color="auto" w:fill="auto"/>
            <w:noWrap/>
            <w:vAlign w:val="center"/>
          </w:tcPr>
          <w:p>
            <w:pPr>
              <w:widowControl/>
              <w:jc w:val="center"/>
              <w:rPr>
                <w:rFonts w:hint="eastAsia" w:ascii="宋体" w:hAnsi="宋体" w:eastAsia="宋体" w:cs="宋体"/>
                <w:b w:val="0"/>
                <w:bCs w:val="0"/>
                <w:kern w:val="0"/>
                <w:sz w:val="20"/>
                <w:szCs w:val="20"/>
              </w:rPr>
            </w:pPr>
          </w:p>
        </w:tc>
        <w:tc>
          <w:tcPr>
            <w:tcW w:w="1023" w:type="dxa"/>
            <w:shd w:val="clear" w:color="auto" w:fill="auto"/>
            <w:noWrap/>
            <w:vAlign w:val="center"/>
          </w:tcPr>
          <w:p>
            <w:pPr>
              <w:widowControl/>
              <w:jc w:val="center"/>
              <w:rPr>
                <w:rFonts w:hint="eastAsia" w:ascii="宋体" w:hAnsi="宋体" w:eastAsia="宋体" w:cs="宋体"/>
                <w:b w:val="0"/>
                <w:bCs w:val="0"/>
                <w:kern w:val="0"/>
                <w:sz w:val="20"/>
                <w:szCs w:val="20"/>
              </w:rPr>
            </w:pPr>
          </w:p>
        </w:tc>
        <w:tc>
          <w:tcPr>
            <w:tcW w:w="818" w:type="dxa"/>
            <w:vMerge w:val="continue"/>
            <w:vAlign w:val="center"/>
          </w:tcPr>
          <w:p>
            <w:pPr>
              <w:widowControl/>
              <w:jc w:val="left"/>
              <w:rPr>
                <w:rFonts w:hint="eastAsia" w:ascii="宋体" w:hAnsi="宋体" w:eastAsia="宋体" w:cs="宋体"/>
                <w:b w:val="0"/>
                <w:bCs w:val="0"/>
                <w:color w:val="80008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451" w:type="dxa"/>
            <w:shd w:val="clear" w:color="auto" w:fill="auto"/>
            <w:noWrap/>
            <w:vAlign w:val="center"/>
          </w:tcPr>
          <w:p>
            <w:pPr>
              <w:widowControl/>
              <w:jc w:val="righ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9</w:t>
            </w:r>
          </w:p>
        </w:tc>
        <w:tc>
          <w:tcPr>
            <w:tcW w:w="1421" w:type="dxa"/>
            <w:shd w:val="clear" w:color="auto" w:fill="auto"/>
            <w:vAlign w:val="center"/>
          </w:tcPr>
          <w:p>
            <w:pPr>
              <w:widowControl/>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设备布线安装及调试费</w:t>
            </w:r>
          </w:p>
        </w:tc>
        <w:tc>
          <w:tcPr>
            <w:tcW w:w="8243" w:type="dxa"/>
            <w:shd w:val="clear" w:color="auto" w:fill="auto"/>
            <w:vAlign w:val="center"/>
          </w:tcPr>
          <w:p>
            <w:pPr>
              <w:widowControl/>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综合布线，设备安装，辅材及平台搭建调试等</w:t>
            </w:r>
            <w:r>
              <w:rPr>
                <w:rFonts w:hint="eastAsia" w:ascii="宋体" w:hAnsi="宋体" w:eastAsia="宋体" w:cs="宋体"/>
                <w:b w:val="0"/>
                <w:bCs w:val="0"/>
                <w:color w:val="000000"/>
                <w:kern w:val="0"/>
                <w:sz w:val="20"/>
                <w:szCs w:val="20"/>
                <w:lang w:bidi="ar"/>
              </w:rPr>
              <w:t>（质保一年）</w:t>
            </w:r>
          </w:p>
        </w:tc>
        <w:tc>
          <w:tcPr>
            <w:tcW w:w="763" w:type="dxa"/>
            <w:shd w:val="clear" w:color="auto" w:fill="auto"/>
            <w:noWrap/>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1</w:t>
            </w:r>
          </w:p>
        </w:tc>
        <w:tc>
          <w:tcPr>
            <w:tcW w:w="641" w:type="dxa"/>
            <w:shd w:val="clear" w:color="auto" w:fill="auto"/>
            <w:noWrap/>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批</w:t>
            </w:r>
          </w:p>
        </w:tc>
        <w:tc>
          <w:tcPr>
            <w:tcW w:w="955" w:type="dxa"/>
            <w:shd w:val="clear" w:color="auto" w:fill="auto"/>
            <w:noWrap/>
            <w:vAlign w:val="center"/>
          </w:tcPr>
          <w:p>
            <w:pPr>
              <w:widowControl/>
              <w:jc w:val="center"/>
              <w:rPr>
                <w:rFonts w:hint="eastAsia" w:ascii="宋体" w:hAnsi="宋体" w:eastAsia="宋体" w:cs="宋体"/>
                <w:b w:val="0"/>
                <w:bCs w:val="0"/>
                <w:kern w:val="0"/>
                <w:sz w:val="20"/>
                <w:szCs w:val="20"/>
              </w:rPr>
            </w:pPr>
          </w:p>
        </w:tc>
        <w:tc>
          <w:tcPr>
            <w:tcW w:w="1023" w:type="dxa"/>
            <w:shd w:val="clear" w:color="auto" w:fill="auto"/>
            <w:noWrap/>
            <w:vAlign w:val="center"/>
          </w:tcPr>
          <w:p>
            <w:pPr>
              <w:widowControl/>
              <w:jc w:val="center"/>
              <w:rPr>
                <w:rFonts w:hint="eastAsia" w:ascii="宋体" w:hAnsi="宋体" w:eastAsia="宋体" w:cs="宋体"/>
                <w:b w:val="0"/>
                <w:bCs w:val="0"/>
                <w:kern w:val="0"/>
                <w:sz w:val="20"/>
                <w:szCs w:val="20"/>
              </w:rPr>
            </w:pPr>
          </w:p>
        </w:tc>
        <w:tc>
          <w:tcPr>
            <w:tcW w:w="818" w:type="dxa"/>
            <w:vMerge w:val="continue"/>
            <w:vAlign w:val="center"/>
          </w:tcPr>
          <w:p>
            <w:pPr>
              <w:widowControl/>
              <w:jc w:val="left"/>
              <w:rPr>
                <w:rFonts w:hint="eastAsia" w:ascii="宋体" w:hAnsi="宋体" w:eastAsia="宋体" w:cs="宋体"/>
                <w:b w:val="0"/>
                <w:bCs w:val="0"/>
                <w:color w:val="80008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451" w:type="dxa"/>
            <w:shd w:val="clear" w:color="auto" w:fill="auto"/>
            <w:noWrap/>
            <w:vAlign w:val="center"/>
          </w:tcPr>
          <w:p>
            <w:pPr>
              <w:widowControl/>
              <w:jc w:val="righ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10</w:t>
            </w:r>
          </w:p>
        </w:tc>
        <w:tc>
          <w:tcPr>
            <w:tcW w:w="1421" w:type="dxa"/>
            <w:shd w:val="clear" w:color="auto" w:fill="auto"/>
            <w:noWrap/>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小计（</w:t>
            </w:r>
            <w:r>
              <w:rPr>
                <w:rFonts w:hint="eastAsia" w:ascii="宋体" w:hAnsi="宋体" w:eastAsia="宋体" w:cs="宋体"/>
                <w:b w:val="0"/>
                <w:bCs w:val="0"/>
                <w:kern w:val="0"/>
                <w:sz w:val="20"/>
                <w:szCs w:val="20"/>
                <w:lang w:eastAsia="zh-CN"/>
              </w:rPr>
              <w:t>万</w:t>
            </w:r>
            <w:r>
              <w:rPr>
                <w:rFonts w:hint="eastAsia" w:ascii="宋体" w:hAnsi="宋体" w:eastAsia="宋体" w:cs="宋体"/>
                <w:b w:val="0"/>
                <w:bCs w:val="0"/>
                <w:kern w:val="0"/>
                <w:sz w:val="20"/>
                <w:szCs w:val="20"/>
              </w:rPr>
              <w:t>元）：</w:t>
            </w:r>
          </w:p>
        </w:tc>
        <w:tc>
          <w:tcPr>
            <w:tcW w:w="10602" w:type="dxa"/>
            <w:gridSpan w:val="4"/>
            <w:shd w:val="clear" w:color="auto" w:fill="auto"/>
            <w:noWrap/>
            <w:vAlign w:val="center"/>
          </w:tcPr>
          <w:p>
            <w:pPr>
              <w:widowControl/>
              <w:jc w:val="center"/>
              <w:rPr>
                <w:rFonts w:hint="eastAsia" w:ascii="宋体" w:hAnsi="宋体" w:eastAsia="宋体" w:cs="宋体"/>
                <w:b w:val="0"/>
                <w:bCs w:val="0"/>
                <w:kern w:val="0"/>
                <w:sz w:val="20"/>
                <w:szCs w:val="20"/>
              </w:rPr>
            </w:pPr>
          </w:p>
        </w:tc>
        <w:tc>
          <w:tcPr>
            <w:tcW w:w="1023" w:type="dxa"/>
            <w:shd w:val="clear" w:color="auto" w:fill="auto"/>
            <w:noWrap/>
            <w:vAlign w:val="center"/>
          </w:tcPr>
          <w:p>
            <w:pPr>
              <w:widowControl/>
              <w:jc w:val="center"/>
              <w:rPr>
                <w:rFonts w:hint="default" w:ascii="宋体" w:hAnsi="宋体" w:eastAsia="宋体" w:cs="宋体"/>
                <w:b w:val="0"/>
                <w:bCs w:val="0"/>
                <w:kern w:val="0"/>
                <w:sz w:val="20"/>
                <w:szCs w:val="20"/>
                <w:lang w:val="en-US" w:eastAsia="zh-CN"/>
              </w:rPr>
            </w:pPr>
          </w:p>
        </w:tc>
        <w:tc>
          <w:tcPr>
            <w:tcW w:w="818" w:type="dxa"/>
            <w:vMerge w:val="continue"/>
            <w:vAlign w:val="center"/>
          </w:tcPr>
          <w:p>
            <w:pPr>
              <w:widowControl/>
              <w:jc w:val="left"/>
              <w:rPr>
                <w:rFonts w:hint="eastAsia" w:ascii="宋体" w:hAnsi="宋体" w:eastAsia="宋体" w:cs="宋体"/>
                <w:b w:val="0"/>
                <w:bCs w:val="0"/>
                <w:color w:val="80008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4315" w:type="dxa"/>
            <w:gridSpan w:val="8"/>
            <w:shd w:val="clear" w:color="auto" w:fill="auto"/>
            <w:noWrap/>
            <w:vAlign w:val="center"/>
          </w:tcPr>
          <w:p>
            <w:pPr>
              <w:widowControl/>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2.入侵报警系统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51" w:type="dxa"/>
            <w:shd w:val="clear" w:color="auto" w:fill="auto"/>
            <w:noWrap/>
            <w:vAlign w:val="center"/>
          </w:tcPr>
          <w:p>
            <w:pPr>
              <w:widowControl/>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序号</w:t>
            </w:r>
          </w:p>
        </w:tc>
        <w:tc>
          <w:tcPr>
            <w:tcW w:w="1421" w:type="dxa"/>
            <w:shd w:val="clear" w:color="auto" w:fill="auto"/>
            <w:noWrap/>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名称</w:t>
            </w:r>
          </w:p>
        </w:tc>
        <w:tc>
          <w:tcPr>
            <w:tcW w:w="8243" w:type="dxa"/>
            <w:shd w:val="clear" w:color="auto" w:fill="auto"/>
            <w:noWrap/>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参数</w:t>
            </w:r>
          </w:p>
        </w:tc>
        <w:tc>
          <w:tcPr>
            <w:tcW w:w="763" w:type="dxa"/>
            <w:shd w:val="clear" w:color="auto" w:fill="auto"/>
            <w:noWrap/>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数量</w:t>
            </w:r>
          </w:p>
        </w:tc>
        <w:tc>
          <w:tcPr>
            <w:tcW w:w="641" w:type="dxa"/>
            <w:shd w:val="clear" w:color="auto" w:fill="auto"/>
            <w:noWrap/>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单位</w:t>
            </w:r>
          </w:p>
        </w:tc>
        <w:tc>
          <w:tcPr>
            <w:tcW w:w="955" w:type="dxa"/>
            <w:shd w:val="clear" w:color="auto" w:fill="auto"/>
            <w:noWrap/>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单价（元）</w:t>
            </w:r>
          </w:p>
        </w:tc>
        <w:tc>
          <w:tcPr>
            <w:tcW w:w="1023" w:type="dxa"/>
            <w:shd w:val="clear" w:color="auto" w:fill="auto"/>
            <w:noWrap/>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合计（元）</w:t>
            </w:r>
          </w:p>
        </w:tc>
        <w:tc>
          <w:tcPr>
            <w:tcW w:w="818" w:type="dxa"/>
            <w:shd w:val="clear" w:color="auto" w:fill="auto"/>
            <w:noWrap/>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0" w:hRule="atLeast"/>
        </w:trPr>
        <w:tc>
          <w:tcPr>
            <w:tcW w:w="451" w:type="dxa"/>
            <w:shd w:val="clear" w:color="000000" w:fill="FFFFFF"/>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1</w:t>
            </w:r>
          </w:p>
        </w:tc>
        <w:tc>
          <w:tcPr>
            <w:tcW w:w="1421" w:type="dxa"/>
            <w:shd w:val="clear" w:color="000000" w:fill="FFFFFF"/>
            <w:vAlign w:val="center"/>
          </w:tcPr>
          <w:p>
            <w:pPr>
              <w:widowControl/>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人脸入侵报警摄像机</w:t>
            </w:r>
          </w:p>
        </w:tc>
        <w:tc>
          <w:tcPr>
            <w:tcW w:w="8243" w:type="dxa"/>
            <w:shd w:val="clear" w:color="000000" w:fill="FFFFFF"/>
            <w:vAlign w:val="center"/>
          </w:tcPr>
          <w:p>
            <w:pPr>
              <w:widowControl/>
              <w:jc w:val="left"/>
              <w:textAlignment w:val="center"/>
              <w:rPr>
                <w:rFonts w:hint="eastAsia"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bidi="ar"/>
              </w:rPr>
              <w:t>1、400万1/3"CMOS ICR智能变焦半球网络摄像机</w:t>
            </w:r>
            <w:r>
              <w:rPr>
                <w:rFonts w:hint="eastAsia" w:ascii="宋体" w:hAnsi="宋体" w:eastAsia="宋体" w:cs="宋体"/>
                <w:b w:val="0"/>
                <w:bCs w:val="0"/>
                <w:color w:val="000000"/>
                <w:kern w:val="0"/>
                <w:sz w:val="20"/>
                <w:szCs w:val="20"/>
                <w:lang w:bidi="ar"/>
              </w:rPr>
              <w:br w:type="textWrapping"/>
            </w:r>
            <w:r>
              <w:rPr>
                <w:rFonts w:hint="eastAsia" w:ascii="宋体" w:hAnsi="宋体" w:eastAsia="宋体" w:cs="宋体"/>
                <w:b w:val="0"/>
                <w:bCs w:val="0"/>
                <w:color w:val="000000"/>
                <w:kern w:val="0"/>
                <w:sz w:val="20"/>
                <w:szCs w:val="20"/>
                <w:lang w:bidi="ar"/>
              </w:rPr>
              <w:t>2、采用深度学习硬件及算法，提供精准的人车分类侦测，支持越界侦测，区域入侵侦测，进入区域侦测和离开区域侦测</w:t>
            </w:r>
            <w:r>
              <w:rPr>
                <w:rFonts w:hint="eastAsia" w:ascii="宋体" w:hAnsi="宋体" w:eastAsia="宋体" w:cs="宋体"/>
                <w:b w:val="0"/>
                <w:bCs w:val="0"/>
                <w:color w:val="000000"/>
                <w:kern w:val="0"/>
                <w:sz w:val="20"/>
                <w:szCs w:val="20"/>
                <w:lang w:bidi="ar"/>
              </w:rPr>
              <w:br w:type="textWrapping"/>
            </w:r>
            <w:r>
              <w:rPr>
                <w:rFonts w:hint="eastAsia" w:ascii="宋体" w:hAnsi="宋体" w:eastAsia="宋体" w:cs="宋体"/>
                <w:b w:val="0"/>
                <w:bCs w:val="0"/>
                <w:color w:val="000000"/>
                <w:kern w:val="0"/>
                <w:sz w:val="20"/>
                <w:szCs w:val="20"/>
                <w:lang w:bidi="ar"/>
              </w:rPr>
              <w:t>支持对运动人脸进行检测，跟踪，抓拍，评分，筛选，输出最优的人脸抓图</w:t>
            </w:r>
            <w:r>
              <w:rPr>
                <w:rFonts w:hint="eastAsia" w:ascii="宋体" w:hAnsi="宋体" w:eastAsia="宋体" w:cs="宋体"/>
                <w:b w:val="0"/>
                <w:bCs w:val="0"/>
                <w:color w:val="000000"/>
                <w:kern w:val="0"/>
                <w:sz w:val="20"/>
                <w:szCs w:val="20"/>
                <w:lang w:bidi="ar"/>
              </w:rPr>
              <w:br w:type="textWrapping"/>
            </w:r>
            <w:r>
              <w:rPr>
                <w:rFonts w:hint="eastAsia" w:ascii="宋体" w:hAnsi="宋体" w:eastAsia="宋体" w:cs="宋体"/>
                <w:b w:val="0"/>
                <w:bCs w:val="0"/>
                <w:color w:val="000000"/>
                <w:kern w:val="0"/>
                <w:sz w:val="20"/>
                <w:szCs w:val="20"/>
                <w:lang w:bidi="ar"/>
              </w:rPr>
              <w:t>3、最小照度: 彩色：0.005 Lux @（F1.2，AGC ON），0 Lux with IR</w:t>
            </w:r>
            <w:r>
              <w:rPr>
                <w:rFonts w:hint="eastAsia" w:ascii="宋体" w:hAnsi="宋体" w:eastAsia="宋体" w:cs="宋体"/>
                <w:b w:val="0"/>
                <w:bCs w:val="0"/>
                <w:color w:val="000000"/>
                <w:kern w:val="0"/>
                <w:sz w:val="20"/>
                <w:szCs w:val="20"/>
                <w:lang w:bidi="ar"/>
              </w:rPr>
              <w:br w:type="textWrapping"/>
            </w:r>
            <w:r>
              <w:rPr>
                <w:rFonts w:hint="eastAsia" w:ascii="宋体" w:hAnsi="宋体" w:eastAsia="宋体" w:cs="宋体"/>
                <w:b w:val="0"/>
                <w:bCs w:val="0"/>
                <w:color w:val="000000"/>
                <w:kern w:val="0"/>
                <w:sz w:val="20"/>
                <w:szCs w:val="20"/>
                <w:lang w:bidi="ar"/>
              </w:rPr>
              <w:t>宽动态范围: 120 dB</w:t>
            </w:r>
            <w:r>
              <w:rPr>
                <w:rFonts w:hint="eastAsia" w:ascii="宋体" w:hAnsi="宋体" w:eastAsia="宋体" w:cs="宋体"/>
                <w:b w:val="0"/>
                <w:bCs w:val="0"/>
                <w:color w:val="000000"/>
                <w:kern w:val="0"/>
                <w:sz w:val="20"/>
                <w:szCs w:val="20"/>
                <w:lang w:bidi="ar"/>
              </w:rPr>
              <w:br w:type="textWrapping"/>
            </w:r>
            <w:r>
              <w:rPr>
                <w:rFonts w:hint="eastAsia" w:ascii="宋体" w:hAnsi="宋体" w:eastAsia="宋体" w:cs="宋体"/>
                <w:b w:val="0"/>
                <w:bCs w:val="0"/>
                <w:color w:val="000000"/>
                <w:kern w:val="0"/>
                <w:sz w:val="20"/>
                <w:szCs w:val="20"/>
                <w:lang w:bidi="ar"/>
              </w:rPr>
              <w:t>调整角度: 水平：0°~355°；垂直：0°~75°；旋转：0°~355°</w:t>
            </w:r>
            <w:r>
              <w:rPr>
                <w:rFonts w:hint="eastAsia" w:ascii="宋体" w:hAnsi="宋体" w:eastAsia="宋体" w:cs="宋体"/>
                <w:b w:val="0"/>
                <w:bCs w:val="0"/>
                <w:color w:val="000000"/>
                <w:kern w:val="0"/>
                <w:sz w:val="20"/>
                <w:szCs w:val="20"/>
                <w:lang w:bidi="ar"/>
              </w:rPr>
              <w:br w:type="textWrapping"/>
            </w:r>
            <w:r>
              <w:rPr>
                <w:rFonts w:hint="eastAsia" w:ascii="宋体" w:hAnsi="宋体" w:eastAsia="宋体" w:cs="宋体"/>
                <w:b w:val="0"/>
                <w:bCs w:val="0"/>
                <w:color w:val="000000"/>
                <w:kern w:val="0"/>
                <w:sz w:val="20"/>
                <w:szCs w:val="20"/>
                <w:lang w:bidi="ar"/>
              </w:rPr>
              <w:t>6、镜头: 2.7~12 mm：水平视场角：105.3-34.2°; 垂直视场角：55.1-19.3°; 对角线视场角：125.8-39.5°</w:t>
            </w:r>
            <w:r>
              <w:rPr>
                <w:rFonts w:hint="eastAsia" w:ascii="宋体" w:hAnsi="宋体" w:eastAsia="宋体" w:cs="宋体"/>
                <w:b w:val="0"/>
                <w:bCs w:val="0"/>
                <w:color w:val="000000"/>
                <w:kern w:val="0"/>
                <w:sz w:val="20"/>
                <w:szCs w:val="20"/>
                <w:lang w:bidi="ar"/>
              </w:rPr>
              <w:br w:type="textWrapping"/>
            </w:r>
            <w:r>
              <w:rPr>
                <w:rFonts w:hint="eastAsia" w:ascii="宋体" w:hAnsi="宋体" w:eastAsia="宋体" w:cs="宋体"/>
                <w:b w:val="0"/>
                <w:bCs w:val="0"/>
                <w:color w:val="000000"/>
                <w:kern w:val="0"/>
                <w:sz w:val="20"/>
                <w:szCs w:val="20"/>
                <w:lang w:bidi="ar"/>
              </w:rPr>
              <w:t>红外波长范围: 850 nm</w:t>
            </w:r>
            <w:r>
              <w:rPr>
                <w:rFonts w:hint="eastAsia" w:ascii="宋体" w:hAnsi="宋体" w:eastAsia="宋体" w:cs="宋体"/>
                <w:b w:val="0"/>
                <w:bCs w:val="0"/>
                <w:color w:val="000000"/>
                <w:kern w:val="0"/>
                <w:sz w:val="20"/>
                <w:szCs w:val="20"/>
                <w:lang w:bidi="ar"/>
              </w:rPr>
              <w:br w:type="textWrapping"/>
            </w:r>
            <w:r>
              <w:rPr>
                <w:rFonts w:hint="eastAsia" w:ascii="宋体" w:hAnsi="宋体" w:eastAsia="宋体" w:cs="宋体"/>
                <w:b w:val="0"/>
                <w:bCs w:val="0"/>
                <w:color w:val="000000"/>
                <w:kern w:val="0"/>
                <w:sz w:val="20"/>
                <w:szCs w:val="20"/>
                <w:lang w:bidi="ar"/>
              </w:rPr>
              <w:t>★红外距离: 2.7~12 mm：最远可达30 m</w:t>
            </w:r>
            <w:r>
              <w:rPr>
                <w:rFonts w:hint="eastAsia" w:ascii="宋体" w:hAnsi="宋体" w:eastAsia="宋体" w:cs="宋体"/>
                <w:b w:val="0"/>
                <w:bCs w:val="0"/>
                <w:color w:val="000000"/>
                <w:kern w:val="0"/>
                <w:sz w:val="20"/>
                <w:szCs w:val="20"/>
                <w:lang w:bidi="ar"/>
              </w:rPr>
              <w:br w:type="textWrapping"/>
            </w:r>
            <w:r>
              <w:rPr>
                <w:rFonts w:hint="eastAsia" w:ascii="宋体" w:hAnsi="宋体" w:eastAsia="宋体" w:cs="宋体"/>
                <w:b w:val="0"/>
                <w:bCs w:val="0"/>
                <w:color w:val="000000"/>
                <w:kern w:val="0"/>
                <w:sz w:val="20"/>
                <w:szCs w:val="20"/>
                <w:lang w:val="en-US" w:eastAsia="zh-CN" w:bidi="ar"/>
              </w:rPr>
              <w:t>4、</w:t>
            </w:r>
            <w:r>
              <w:rPr>
                <w:rFonts w:hint="eastAsia" w:ascii="宋体" w:hAnsi="宋体" w:eastAsia="宋体" w:cs="宋体"/>
                <w:b w:val="0"/>
                <w:bCs w:val="0"/>
                <w:color w:val="000000"/>
                <w:kern w:val="0"/>
                <w:sz w:val="20"/>
                <w:szCs w:val="20"/>
                <w:lang w:bidi="ar"/>
              </w:rPr>
              <w:t>最大图像尺寸: 2560 × 1440</w:t>
            </w:r>
            <w:r>
              <w:rPr>
                <w:rFonts w:hint="eastAsia" w:ascii="宋体" w:hAnsi="宋体" w:eastAsia="宋体" w:cs="宋体"/>
                <w:b w:val="0"/>
                <w:bCs w:val="0"/>
                <w:color w:val="000000"/>
                <w:kern w:val="0"/>
                <w:sz w:val="20"/>
                <w:szCs w:val="20"/>
                <w:lang w:bidi="ar"/>
              </w:rPr>
              <w:br w:type="textWrapping"/>
            </w:r>
            <w:r>
              <w:rPr>
                <w:rFonts w:hint="eastAsia" w:ascii="宋体" w:hAnsi="宋体" w:eastAsia="宋体" w:cs="宋体"/>
                <w:b w:val="0"/>
                <w:bCs w:val="0"/>
                <w:color w:val="000000"/>
                <w:kern w:val="0"/>
                <w:sz w:val="20"/>
                <w:szCs w:val="20"/>
                <w:lang w:val="en-US" w:eastAsia="zh-CN" w:bidi="ar"/>
              </w:rPr>
              <w:t>5、</w:t>
            </w:r>
            <w:r>
              <w:rPr>
                <w:rFonts w:hint="eastAsia" w:ascii="宋体" w:hAnsi="宋体" w:eastAsia="宋体" w:cs="宋体"/>
                <w:b w:val="0"/>
                <w:bCs w:val="0"/>
                <w:color w:val="000000"/>
                <w:kern w:val="0"/>
                <w:sz w:val="20"/>
                <w:szCs w:val="20"/>
                <w:lang w:bidi="ar"/>
              </w:rPr>
              <w:t>视频压缩标准: 主码流：H.265/H.264</w:t>
            </w:r>
            <w:r>
              <w:rPr>
                <w:rFonts w:hint="eastAsia" w:ascii="宋体" w:hAnsi="宋体" w:eastAsia="宋体" w:cs="宋体"/>
                <w:b w:val="0"/>
                <w:bCs w:val="0"/>
                <w:color w:val="000000"/>
                <w:kern w:val="0"/>
                <w:sz w:val="20"/>
                <w:szCs w:val="20"/>
                <w:lang w:bidi="ar"/>
              </w:rPr>
              <w:br w:type="textWrapping"/>
            </w:r>
            <w:r>
              <w:rPr>
                <w:rFonts w:hint="eastAsia" w:ascii="宋体" w:hAnsi="宋体" w:eastAsia="宋体" w:cs="宋体"/>
                <w:b w:val="0"/>
                <w:bCs w:val="0"/>
                <w:color w:val="000000"/>
                <w:kern w:val="0"/>
                <w:sz w:val="20"/>
                <w:szCs w:val="20"/>
                <w:lang w:val="en-US" w:eastAsia="zh-CN" w:bidi="ar"/>
              </w:rPr>
              <w:t>6、</w:t>
            </w:r>
            <w:r>
              <w:rPr>
                <w:rFonts w:hint="eastAsia" w:ascii="宋体" w:hAnsi="宋体" w:eastAsia="宋体" w:cs="宋体"/>
                <w:b w:val="0"/>
                <w:bCs w:val="0"/>
                <w:color w:val="000000"/>
                <w:kern w:val="0"/>
                <w:sz w:val="20"/>
                <w:szCs w:val="20"/>
                <w:lang w:bidi="ar"/>
              </w:rPr>
              <w:t>网络存储: 支持NAS（NFS，SMB/CIFS均支持），支持Micro SD(即TF卡)/Micro SDHC/Micro SDXC卡（最大256 GB），断网本地录像存储及断网续传</w:t>
            </w:r>
            <w:r>
              <w:rPr>
                <w:rFonts w:hint="eastAsia" w:ascii="宋体" w:hAnsi="宋体" w:eastAsia="宋体" w:cs="宋体"/>
                <w:b w:val="0"/>
                <w:bCs w:val="0"/>
                <w:color w:val="000000"/>
                <w:kern w:val="0"/>
                <w:sz w:val="20"/>
                <w:szCs w:val="20"/>
                <w:lang w:bidi="ar"/>
              </w:rPr>
              <w:br w:type="textWrapping"/>
            </w:r>
            <w:r>
              <w:rPr>
                <w:rFonts w:hint="eastAsia" w:ascii="宋体" w:hAnsi="宋体" w:eastAsia="宋体" w:cs="宋体"/>
                <w:b w:val="0"/>
                <w:bCs w:val="0"/>
                <w:color w:val="000000"/>
                <w:kern w:val="0"/>
                <w:sz w:val="20"/>
                <w:szCs w:val="20"/>
                <w:lang w:bidi="ar"/>
              </w:rPr>
              <w:t>网络: 1个RJ45 10 M/100 M自适应以太网口</w:t>
            </w:r>
            <w:r>
              <w:rPr>
                <w:rFonts w:hint="eastAsia" w:ascii="宋体" w:hAnsi="宋体" w:eastAsia="宋体" w:cs="宋体"/>
                <w:b w:val="0"/>
                <w:bCs w:val="0"/>
                <w:color w:val="000000"/>
                <w:kern w:val="0"/>
                <w:sz w:val="20"/>
                <w:szCs w:val="20"/>
                <w:lang w:bidi="ar"/>
              </w:rPr>
              <w:br w:type="textWrapping"/>
            </w:r>
            <w:r>
              <w:rPr>
                <w:rFonts w:hint="eastAsia" w:ascii="宋体" w:hAnsi="宋体" w:eastAsia="宋体" w:cs="宋体"/>
                <w:b w:val="0"/>
                <w:bCs w:val="0"/>
                <w:color w:val="000000"/>
                <w:kern w:val="0"/>
                <w:sz w:val="20"/>
                <w:szCs w:val="20"/>
                <w:lang w:val="en-US" w:eastAsia="zh-CN" w:bidi="ar"/>
              </w:rPr>
              <w:t>7、</w:t>
            </w:r>
            <w:r>
              <w:rPr>
                <w:rFonts w:hint="eastAsia" w:ascii="宋体" w:hAnsi="宋体" w:eastAsia="宋体" w:cs="宋体"/>
                <w:b w:val="0"/>
                <w:bCs w:val="0"/>
                <w:color w:val="000000"/>
                <w:kern w:val="0"/>
                <w:sz w:val="20"/>
                <w:szCs w:val="20"/>
                <w:lang w:bidi="ar"/>
              </w:rPr>
              <w:t>音频:1路输入（Line in），1路输出（Line out），1个内置麦克风，1个内置扬声器</w:t>
            </w:r>
            <w:r>
              <w:rPr>
                <w:rFonts w:hint="eastAsia" w:ascii="宋体" w:hAnsi="宋体" w:eastAsia="宋体" w:cs="宋体"/>
                <w:b w:val="0"/>
                <w:bCs w:val="0"/>
                <w:color w:val="000000"/>
                <w:kern w:val="0"/>
                <w:sz w:val="20"/>
                <w:szCs w:val="20"/>
                <w:lang w:bidi="ar"/>
              </w:rPr>
              <w:br w:type="textWrapping"/>
            </w:r>
            <w:r>
              <w:rPr>
                <w:rFonts w:hint="eastAsia" w:ascii="宋体" w:hAnsi="宋体" w:eastAsia="宋体" w:cs="宋体"/>
                <w:b w:val="0"/>
                <w:bCs w:val="0"/>
                <w:color w:val="000000"/>
                <w:kern w:val="0"/>
                <w:sz w:val="20"/>
                <w:szCs w:val="20"/>
                <w:lang w:val="en-US" w:eastAsia="zh-CN" w:bidi="ar"/>
              </w:rPr>
              <w:t>8、</w:t>
            </w:r>
            <w:r>
              <w:rPr>
                <w:rFonts w:hint="eastAsia" w:ascii="宋体" w:hAnsi="宋体" w:eastAsia="宋体" w:cs="宋体"/>
                <w:b w:val="0"/>
                <w:bCs w:val="0"/>
                <w:color w:val="000000"/>
                <w:kern w:val="0"/>
                <w:sz w:val="20"/>
                <w:szCs w:val="20"/>
                <w:lang w:bidi="ar"/>
              </w:rPr>
              <w:t>报警: 1路输入，1路输出（报警输出最大支持DC24 V，1 A或AC24 V，1 A）</w:t>
            </w:r>
            <w:r>
              <w:rPr>
                <w:rFonts w:hint="eastAsia" w:ascii="宋体" w:hAnsi="宋体" w:eastAsia="宋体" w:cs="宋体"/>
                <w:b w:val="0"/>
                <w:bCs w:val="0"/>
                <w:color w:val="000000"/>
                <w:kern w:val="0"/>
                <w:sz w:val="20"/>
                <w:szCs w:val="20"/>
                <w:lang w:bidi="ar"/>
              </w:rPr>
              <w:br w:type="textWrapping"/>
            </w:r>
            <w:r>
              <w:rPr>
                <w:rFonts w:hint="eastAsia" w:ascii="宋体" w:hAnsi="宋体" w:eastAsia="宋体" w:cs="宋体"/>
                <w:b w:val="0"/>
                <w:bCs w:val="0"/>
                <w:color w:val="000000"/>
                <w:kern w:val="0"/>
                <w:sz w:val="20"/>
                <w:szCs w:val="20"/>
                <w:lang w:val="en-US" w:eastAsia="zh-CN" w:bidi="ar"/>
              </w:rPr>
              <w:t>9、</w:t>
            </w:r>
            <w:r>
              <w:rPr>
                <w:rFonts w:hint="eastAsia" w:ascii="宋体" w:hAnsi="宋体" w:eastAsia="宋体" w:cs="宋体"/>
                <w:b w:val="0"/>
                <w:bCs w:val="0"/>
                <w:color w:val="000000"/>
                <w:kern w:val="0"/>
                <w:sz w:val="20"/>
                <w:szCs w:val="20"/>
                <w:lang w:bidi="ar"/>
              </w:rPr>
              <w:t>电源输出: DC12 V，100 mA，建议用于拾音器供电</w:t>
            </w:r>
            <w:r>
              <w:rPr>
                <w:rFonts w:hint="eastAsia" w:ascii="宋体" w:hAnsi="宋体" w:eastAsia="宋体" w:cs="宋体"/>
                <w:b w:val="0"/>
                <w:bCs w:val="0"/>
                <w:color w:val="000000"/>
                <w:kern w:val="0"/>
                <w:sz w:val="20"/>
                <w:szCs w:val="20"/>
                <w:lang w:bidi="ar"/>
              </w:rPr>
              <w:br w:type="textWrapping"/>
            </w:r>
            <w:r>
              <w:rPr>
                <w:rFonts w:hint="eastAsia" w:ascii="宋体" w:hAnsi="宋体" w:eastAsia="宋体" w:cs="宋体"/>
                <w:b w:val="0"/>
                <w:bCs w:val="0"/>
                <w:color w:val="000000"/>
                <w:kern w:val="0"/>
                <w:sz w:val="20"/>
                <w:szCs w:val="20"/>
                <w:lang w:val="en-US" w:eastAsia="zh-CN" w:bidi="ar"/>
              </w:rPr>
              <w:t>10、</w:t>
            </w:r>
            <w:r>
              <w:rPr>
                <w:rFonts w:hint="eastAsia" w:ascii="宋体" w:hAnsi="宋体" w:eastAsia="宋体" w:cs="宋体"/>
                <w:b w:val="0"/>
                <w:bCs w:val="0"/>
                <w:color w:val="000000"/>
                <w:kern w:val="0"/>
                <w:sz w:val="20"/>
                <w:szCs w:val="20"/>
                <w:lang w:bidi="ar"/>
              </w:rPr>
              <w:t>产品尺寸: Ø153.3 × 111.6 mm</w:t>
            </w:r>
            <w:r>
              <w:rPr>
                <w:rFonts w:hint="eastAsia" w:ascii="宋体" w:hAnsi="宋体" w:eastAsia="宋体" w:cs="宋体"/>
                <w:b w:val="0"/>
                <w:bCs w:val="0"/>
                <w:color w:val="000000"/>
                <w:kern w:val="0"/>
                <w:sz w:val="20"/>
                <w:szCs w:val="20"/>
                <w:lang w:bidi="ar"/>
              </w:rPr>
              <w:br w:type="textWrapping"/>
            </w:r>
            <w:r>
              <w:rPr>
                <w:rFonts w:hint="eastAsia" w:ascii="宋体" w:hAnsi="宋体" w:eastAsia="宋体" w:cs="宋体"/>
                <w:b w:val="0"/>
                <w:bCs w:val="0"/>
                <w:color w:val="000000"/>
                <w:kern w:val="0"/>
                <w:sz w:val="20"/>
                <w:szCs w:val="20"/>
                <w:lang w:val="en-US" w:eastAsia="zh-CN" w:bidi="ar"/>
              </w:rPr>
              <w:t>11、</w:t>
            </w:r>
            <w:r>
              <w:rPr>
                <w:rFonts w:hint="eastAsia" w:ascii="宋体" w:hAnsi="宋体" w:eastAsia="宋体" w:cs="宋体"/>
                <w:b w:val="0"/>
                <w:bCs w:val="0"/>
                <w:color w:val="000000"/>
                <w:kern w:val="0"/>
                <w:sz w:val="20"/>
                <w:szCs w:val="20"/>
                <w:lang w:bidi="ar"/>
              </w:rPr>
              <w:t>包装尺寸: 244 × 174 × 173 mm</w:t>
            </w:r>
            <w:r>
              <w:rPr>
                <w:rFonts w:hint="eastAsia" w:ascii="宋体" w:hAnsi="宋体" w:eastAsia="宋体" w:cs="宋体"/>
                <w:b w:val="0"/>
                <w:bCs w:val="0"/>
                <w:color w:val="000000"/>
                <w:kern w:val="0"/>
                <w:sz w:val="20"/>
                <w:szCs w:val="20"/>
                <w:lang w:bidi="ar"/>
              </w:rPr>
              <w:br w:type="textWrapping"/>
            </w:r>
            <w:r>
              <w:rPr>
                <w:rFonts w:hint="eastAsia" w:ascii="宋体" w:hAnsi="宋体" w:eastAsia="宋体" w:cs="宋体"/>
                <w:b w:val="0"/>
                <w:bCs w:val="0"/>
                <w:color w:val="000000"/>
                <w:kern w:val="0"/>
                <w:sz w:val="20"/>
                <w:szCs w:val="20"/>
                <w:lang w:val="en-US" w:eastAsia="zh-CN" w:bidi="ar"/>
              </w:rPr>
              <w:t>12、</w:t>
            </w:r>
            <w:r>
              <w:rPr>
                <w:rFonts w:hint="eastAsia" w:ascii="宋体" w:hAnsi="宋体" w:eastAsia="宋体" w:cs="宋体"/>
                <w:b w:val="0"/>
                <w:bCs w:val="0"/>
                <w:color w:val="000000"/>
                <w:kern w:val="0"/>
                <w:sz w:val="20"/>
                <w:szCs w:val="20"/>
                <w:lang w:bidi="ar"/>
              </w:rPr>
              <w:t>设备重量: 0.905 kg带包装重量: 1.349 kg</w:t>
            </w:r>
            <w:r>
              <w:rPr>
                <w:rFonts w:hint="eastAsia" w:ascii="宋体" w:hAnsi="宋体" w:eastAsia="宋体" w:cs="宋体"/>
                <w:b w:val="0"/>
                <w:bCs w:val="0"/>
                <w:color w:val="000000"/>
                <w:kern w:val="0"/>
                <w:sz w:val="20"/>
                <w:szCs w:val="20"/>
                <w:lang w:bidi="ar"/>
              </w:rPr>
              <w:br w:type="textWrapping"/>
            </w:r>
            <w:r>
              <w:rPr>
                <w:rFonts w:hint="eastAsia" w:ascii="宋体" w:hAnsi="宋体" w:eastAsia="宋体" w:cs="宋体"/>
                <w:b w:val="0"/>
                <w:bCs w:val="0"/>
                <w:color w:val="000000"/>
                <w:kern w:val="0"/>
                <w:sz w:val="20"/>
                <w:szCs w:val="20"/>
                <w:lang w:val="en-US" w:eastAsia="zh-CN" w:bidi="ar"/>
              </w:rPr>
              <w:t>13、</w:t>
            </w:r>
            <w:r>
              <w:rPr>
                <w:rFonts w:hint="eastAsia" w:ascii="宋体" w:hAnsi="宋体" w:eastAsia="宋体" w:cs="宋体"/>
                <w:b w:val="0"/>
                <w:bCs w:val="0"/>
                <w:color w:val="000000"/>
                <w:kern w:val="0"/>
                <w:sz w:val="20"/>
                <w:szCs w:val="20"/>
                <w:lang w:bidi="ar"/>
              </w:rPr>
              <w:t>启动和工作温湿度: -30 ℃~60 ℃，湿度小于95%（无凝结）</w:t>
            </w:r>
            <w:r>
              <w:rPr>
                <w:rFonts w:hint="eastAsia" w:ascii="宋体" w:hAnsi="宋体" w:eastAsia="宋体" w:cs="宋体"/>
                <w:b w:val="0"/>
                <w:bCs w:val="0"/>
                <w:color w:val="000000"/>
                <w:kern w:val="0"/>
                <w:sz w:val="20"/>
                <w:szCs w:val="20"/>
                <w:lang w:bidi="ar"/>
              </w:rPr>
              <w:br w:type="textWrapping"/>
            </w:r>
            <w:r>
              <w:rPr>
                <w:rFonts w:hint="eastAsia" w:ascii="宋体" w:hAnsi="宋体" w:eastAsia="宋体" w:cs="宋体"/>
                <w:b w:val="0"/>
                <w:bCs w:val="0"/>
                <w:color w:val="000000"/>
                <w:kern w:val="0"/>
                <w:sz w:val="20"/>
                <w:szCs w:val="20"/>
                <w:lang w:val="en-US" w:eastAsia="zh-CN" w:bidi="ar"/>
              </w:rPr>
              <w:t>14、</w:t>
            </w:r>
            <w:r>
              <w:rPr>
                <w:rFonts w:hint="eastAsia" w:ascii="宋体" w:hAnsi="宋体" w:eastAsia="宋体" w:cs="宋体"/>
                <w:b w:val="0"/>
                <w:bCs w:val="0"/>
                <w:color w:val="000000"/>
                <w:kern w:val="0"/>
                <w:sz w:val="20"/>
                <w:szCs w:val="20"/>
                <w:lang w:bidi="ar"/>
              </w:rPr>
              <w:t>电流及功耗: DC：12 V，0.92 A，最大功耗：11 W; PoE：（802.3af，36 V~57 V），0.23 A~0.36 A，最大功耗：12.9 W</w:t>
            </w:r>
            <w:r>
              <w:rPr>
                <w:rFonts w:hint="eastAsia" w:ascii="宋体" w:hAnsi="宋体" w:eastAsia="宋体" w:cs="宋体"/>
                <w:b w:val="0"/>
                <w:bCs w:val="0"/>
                <w:color w:val="000000"/>
                <w:kern w:val="0"/>
                <w:sz w:val="20"/>
                <w:szCs w:val="20"/>
                <w:lang w:bidi="ar"/>
              </w:rPr>
              <w:br w:type="textWrapping"/>
            </w:r>
            <w:r>
              <w:rPr>
                <w:rFonts w:hint="eastAsia" w:ascii="宋体" w:hAnsi="宋体" w:eastAsia="宋体" w:cs="宋体"/>
                <w:b w:val="0"/>
                <w:bCs w:val="0"/>
                <w:color w:val="000000"/>
                <w:kern w:val="0"/>
                <w:sz w:val="20"/>
                <w:szCs w:val="20"/>
                <w:lang w:val="en-US" w:eastAsia="zh-CN" w:bidi="ar"/>
              </w:rPr>
              <w:t>15、</w:t>
            </w:r>
            <w:r>
              <w:rPr>
                <w:rFonts w:hint="eastAsia" w:ascii="宋体" w:hAnsi="宋体" w:eastAsia="宋体" w:cs="宋体"/>
                <w:b w:val="0"/>
                <w:bCs w:val="0"/>
                <w:color w:val="000000"/>
                <w:kern w:val="0"/>
                <w:sz w:val="20"/>
                <w:szCs w:val="20"/>
                <w:lang w:bidi="ar"/>
              </w:rPr>
              <w:t>供电方式: DC：12 V ± 20%; PoE：802.3af</w:t>
            </w:r>
            <w:r>
              <w:rPr>
                <w:rFonts w:hint="eastAsia" w:ascii="宋体" w:hAnsi="宋体" w:eastAsia="宋体" w:cs="宋体"/>
                <w:b w:val="0"/>
                <w:bCs w:val="0"/>
                <w:color w:val="000000"/>
                <w:kern w:val="0"/>
                <w:sz w:val="20"/>
                <w:szCs w:val="20"/>
                <w:lang w:bidi="ar"/>
              </w:rPr>
              <w:br w:type="textWrapping"/>
            </w:r>
            <w:r>
              <w:rPr>
                <w:rFonts w:hint="eastAsia" w:ascii="宋体" w:hAnsi="宋体" w:eastAsia="宋体" w:cs="宋体"/>
                <w:b w:val="0"/>
                <w:bCs w:val="0"/>
                <w:color w:val="000000"/>
                <w:kern w:val="0"/>
                <w:sz w:val="20"/>
                <w:szCs w:val="20"/>
                <w:lang w:val="en-US" w:eastAsia="zh-CN" w:bidi="ar"/>
              </w:rPr>
              <w:t>16、</w:t>
            </w:r>
            <w:r>
              <w:rPr>
                <w:rFonts w:hint="eastAsia" w:ascii="宋体" w:hAnsi="宋体" w:eastAsia="宋体" w:cs="宋体"/>
                <w:b w:val="0"/>
                <w:bCs w:val="0"/>
                <w:color w:val="000000"/>
                <w:kern w:val="0"/>
                <w:sz w:val="20"/>
                <w:szCs w:val="20"/>
                <w:lang w:bidi="ar"/>
              </w:rPr>
              <w:t>电源接口类型: Ø5.5 mm圆口</w:t>
            </w:r>
            <w:r>
              <w:rPr>
                <w:rFonts w:hint="eastAsia" w:ascii="宋体" w:hAnsi="宋体" w:eastAsia="宋体" w:cs="宋体"/>
                <w:b w:val="0"/>
                <w:bCs w:val="0"/>
                <w:color w:val="000000"/>
                <w:kern w:val="0"/>
                <w:sz w:val="20"/>
                <w:szCs w:val="20"/>
                <w:lang w:bidi="ar"/>
              </w:rPr>
              <w:br w:type="textWrapping"/>
            </w:r>
            <w:r>
              <w:rPr>
                <w:rFonts w:hint="eastAsia" w:ascii="宋体" w:hAnsi="宋体" w:eastAsia="宋体" w:cs="宋体"/>
                <w:b w:val="0"/>
                <w:bCs w:val="0"/>
                <w:color w:val="000000"/>
                <w:kern w:val="0"/>
                <w:sz w:val="20"/>
                <w:szCs w:val="20"/>
                <w:lang w:val="en-US" w:eastAsia="zh-CN" w:bidi="ar"/>
              </w:rPr>
              <w:t>17、</w:t>
            </w:r>
            <w:r>
              <w:rPr>
                <w:rFonts w:hint="eastAsia" w:ascii="宋体" w:hAnsi="宋体" w:eastAsia="宋体" w:cs="宋体"/>
                <w:b w:val="0"/>
                <w:bCs w:val="0"/>
                <w:color w:val="000000"/>
                <w:kern w:val="0"/>
                <w:sz w:val="20"/>
                <w:szCs w:val="20"/>
                <w:lang w:bidi="ar"/>
              </w:rPr>
              <w:t>防水防尘：IP67</w:t>
            </w:r>
            <w:r>
              <w:rPr>
                <w:rFonts w:hint="eastAsia" w:ascii="宋体" w:hAnsi="宋体" w:eastAsia="宋体" w:cs="宋体"/>
                <w:b w:val="0"/>
                <w:bCs w:val="0"/>
                <w:color w:val="000000"/>
                <w:kern w:val="0"/>
                <w:sz w:val="20"/>
                <w:szCs w:val="20"/>
                <w:lang w:bidi="ar"/>
              </w:rPr>
              <w:br w:type="textWrapping"/>
            </w:r>
            <w:r>
              <w:rPr>
                <w:rFonts w:hint="eastAsia" w:ascii="宋体" w:hAnsi="宋体" w:eastAsia="宋体" w:cs="宋体"/>
                <w:b w:val="0"/>
                <w:bCs w:val="0"/>
                <w:color w:val="000000"/>
                <w:kern w:val="0"/>
                <w:sz w:val="20"/>
                <w:szCs w:val="20"/>
                <w:lang w:val="en-US" w:eastAsia="zh-CN" w:bidi="ar"/>
              </w:rPr>
              <w:t>18、</w:t>
            </w:r>
            <w:r>
              <w:rPr>
                <w:rFonts w:hint="eastAsia" w:ascii="宋体" w:hAnsi="宋体" w:eastAsia="宋体" w:cs="宋体"/>
                <w:b w:val="0"/>
                <w:bCs w:val="0"/>
                <w:color w:val="000000"/>
                <w:kern w:val="0"/>
                <w:sz w:val="20"/>
                <w:szCs w:val="20"/>
                <w:lang w:bidi="ar"/>
              </w:rPr>
              <w:t>防暴：IK08（质保一年）</w:t>
            </w:r>
          </w:p>
        </w:tc>
        <w:tc>
          <w:tcPr>
            <w:tcW w:w="763" w:type="dxa"/>
            <w:shd w:val="clear" w:color="000000" w:fill="FFFFFF"/>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台</w:t>
            </w:r>
          </w:p>
        </w:tc>
        <w:tc>
          <w:tcPr>
            <w:tcW w:w="641" w:type="dxa"/>
            <w:shd w:val="clear" w:color="000000" w:fill="FFFFFF"/>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12</w:t>
            </w:r>
          </w:p>
        </w:tc>
        <w:tc>
          <w:tcPr>
            <w:tcW w:w="955" w:type="dxa"/>
            <w:shd w:val="clear" w:color="000000" w:fill="FFFFFF"/>
            <w:vAlign w:val="center"/>
          </w:tcPr>
          <w:p>
            <w:pPr>
              <w:widowControl/>
              <w:jc w:val="center"/>
              <w:rPr>
                <w:rFonts w:hint="eastAsia" w:ascii="宋体" w:hAnsi="宋体" w:eastAsia="宋体" w:cs="宋体"/>
                <w:b w:val="0"/>
                <w:bCs w:val="0"/>
                <w:kern w:val="0"/>
                <w:sz w:val="20"/>
                <w:szCs w:val="20"/>
              </w:rPr>
            </w:pPr>
          </w:p>
        </w:tc>
        <w:tc>
          <w:tcPr>
            <w:tcW w:w="1023" w:type="dxa"/>
            <w:shd w:val="clear" w:color="000000" w:fill="FFFFFF"/>
            <w:vAlign w:val="center"/>
          </w:tcPr>
          <w:p>
            <w:pPr>
              <w:widowControl/>
              <w:jc w:val="center"/>
              <w:rPr>
                <w:rFonts w:hint="eastAsia" w:ascii="宋体" w:hAnsi="宋体" w:eastAsia="宋体" w:cs="宋体"/>
                <w:b w:val="0"/>
                <w:bCs w:val="0"/>
                <w:kern w:val="0"/>
                <w:sz w:val="20"/>
                <w:szCs w:val="20"/>
              </w:rPr>
            </w:pPr>
          </w:p>
        </w:tc>
        <w:tc>
          <w:tcPr>
            <w:tcW w:w="818" w:type="dxa"/>
            <w:vMerge w:val="restart"/>
            <w:shd w:val="clear" w:color="auto" w:fill="auto"/>
            <w:vAlign w:val="center"/>
          </w:tcPr>
          <w:p>
            <w:pPr>
              <w:widowControl/>
              <w:jc w:val="both"/>
              <w:rPr>
                <w:rFonts w:hint="eastAsia" w:ascii="宋体" w:hAnsi="宋体" w:eastAsia="宋体" w:cs="宋体"/>
                <w:b w:val="0"/>
                <w:bCs w:val="0"/>
                <w:color w:val="80008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trPr>
        <w:tc>
          <w:tcPr>
            <w:tcW w:w="451" w:type="dxa"/>
            <w:shd w:val="clear" w:color="auto" w:fill="auto"/>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2</w:t>
            </w:r>
          </w:p>
        </w:tc>
        <w:tc>
          <w:tcPr>
            <w:tcW w:w="1421" w:type="dxa"/>
            <w:shd w:val="clear" w:color="auto" w:fill="auto"/>
            <w:vAlign w:val="center"/>
          </w:tcPr>
          <w:p>
            <w:pPr>
              <w:widowControl/>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硬盘录像机</w:t>
            </w:r>
          </w:p>
        </w:tc>
        <w:tc>
          <w:tcPr>
            <w:tcW w:w="8243" w:type="dxa"/>
            <w:shd w:val="clear" w:color="auto" w:fill="auto"/>
            <w:vAlign w:val="center"/>
          </w:tcPr>
          <w:p>
            <w:pPr>
              <w:widowControl/>
              <w:jc w:val="left"/>
              <w:textAlignment w:val="center"/>
              <w:rPr>
                <w:rFonts w:hint="default" w:ascii="宋体" w:hAnsi="宋体" w:eastAsia="宋体" w:cs="宋体"/>
                <w:b w:val="0"/>
                <w:bCs w:val="0"/>
                <w:color w:val="000000"/>
                <w:kern w:val="0"/>
                <w:sz w:val="20"/>
                <w:szCs w:val="20"/>
                <w:lang w:val="en-US" w:eastAsia="zh-CN" w:bidi="ar"/>
              </w:rPr>
            </w:pPr>
            <w:r>
              <w:rPr>
                <w:rFonts w:hint="eastAsia" w:ascii="宋体" w:hAnsi="宋体" w:eastAsia="宋体" w:cs="宋体"/>
                <w:b w:val="0"/>
                <w:bCs w:val="0"/>
                <w:color w:val="000000"/>
                <w:kern w:val="0"/>
                <w:sz w:val="20"/>
                <w:szCs w:val="20"/>
                <w:lang w:bidi="ar"/>
              </w:rPr>
              <w:t>硬件规格：</w:t>
            </w:r>
            <w:r>
              <w:rPr>
                <w:rFonts w:hint="eastAsia" w:ascii="宋体" w:hAnsi="宋体" w:eastAsia="宋体" w:cs="宋体"/>
                <w:b w:val="0"/>
                <w:bCs w:val="0"/>
                <w:color w:val="000000"/>
                <w:kern w:val="0"/>
                <w:sz w:val="20"/>
                <w:szCs w:val="20"/>
                <w:lang w:bidi="ar"/>
              </w:rPr>
              <w:br w:type="textWrapping"/>
            </w:r>
            <w:r>
              <w:rPr>
                <w:rFonts w:hint="eastAsia" w:ascii="宋体" w:hAnsi="宋体" w:eastAsia="宋体" w:cs="宋体"/>
                <w:b w:val="0"/>
                <w:bCs w:val="0"/>
                <w:color w:val="000000"/>
                <w:kern w:val="0"/>
                <w:sz w:val="20"/>
                <w:szCs w:val="20"/>
                <w:lang w:bidi="ar"/>
              </w:rPr>
              <w:t>1、1U 380系列机箱</w:t>
            </w:r>
            <w:r>
              <w:rPr>
                <w:rFonts w:hint="eastAsia" w:ascii="宋体" w:hAnsi="宋体" w:eastAsia="宋体" w:cs="宋体"/>
                <w:b w:val="0"/>
                <w:bCs w:val="0"/>
                <w:color w:val="000000"/>
                <w:kern w:val="0"/>
                <w:sz w:val="20"/>
                <w:szCs w:val="20"/>
                <w:lang w:bidi="ar"/>
              </w:rPr>
              <w:br w:type="textWrapping"/>
            </w:r>
            <w:r>
              <w:rPr>
                <w:rFonts w:hint="eastAsia" w:ascii="宋体" w:hAnsi="宋体" w:eastAsia="宋体" w:cs="宋体"/>
                <w:b w:val="0"/>
                <w:bCs w:val="0"/>
                <w:color w:val="000000"/>
                <w:kern w:val="0"/>
                <w:sz w:val="20"/>
                <w:szCs w:val="20"/>
                <w:lang w:bidi="ar"/>
              </w:rPr>
              <w:t>2、1个HDMI，1个VGA，异源输出</w:t>
            </w:r>
            <w:r>
              <w:rPr>
                <w:rFonts w:hint="eastAsia" w:ascii="宋体" w:hAnsi="宋体" w:eastAsia="宋体" w:cs="宋体"/>
                <w:b w:val="0"/>
                <w:bCs w:val="0"/>
                <w:color w:val="000000"/>
                <w:kern w:val="0"/>
                <w:sz w:val="20"/>
                <w:szCs w:val="20"/>
                <w:lang w:bidi="ar"/>
              </w:rPr>
              <w:br w:type="textWrapping"/>
            </w:r>
            <w:r>
              <w:rPr>
                <w:rFonts w:hint="eastAsia" w:ascii="宋体" w:hAnsi="宋体" w:eastAsia="宋体" w:cs="宋体"/>
                <w:b w:val="0"/>
                <w:bCs w:val="0"/>
                <w:color w:val="000000"/>
                <w:kern w:val="0"/>
                <w:sz w:val="20"/>
                <w:szCs w:val="20"/>
                <w:lang w:bidi="ar"/>
              </w:rPr>
              <w:t xml:space="preserve">3、2盘位，可满配6TB硬盘 </w:t>
            </w:r>
            <w:r>
              <w:rPr>
                <w:rFonts w:hint="eastAsia" w:ascii="宋体" w:hAnsi="宋体" w:eastAsia="宋体" w:cs="宋体"/>
                <w:b w:val="0"/>
                <w:bCs w:val="0"/>
                <w:color w:val="000000"/>
                <w:kern w:val="0"/>
                <w:sz w:val="20"/>
                <w:szCs w:val="20"/>
                <w:lang w:bidi="ar"/>
              </w:rPr>
              <w:br w:type="textWrapping"/>
            </w:r>
            <w:r>
              <w:rPr>
                <w:rFonts w:hint="eastAsia" w:ascii="宋体" w:hAnsi="宋体" w:eastAsia="宋体" w:cs="宋体"/>
                <w:b w:val="0"/>
                <w:bCs w:val="0"/>
                <w:color w:val="000000"/>
                <w:kern w:val="0"/>
                <w:sz w:val="20"/>
                <w:szCs w:val="20"/>
                <w:lang w:bidi="ar"/>
              </w:rPr>
              <w:t>4、1个千兆网口</w:t>
            </w:r>
            <w:r>
              <w:rPr>
                <w:rFonts w:hint="eastAsia" w:ascii="宋体" w:hAnsi="宋体" w:eastAsia="宋体" w:cs="宋体"/>
                <w:b w:val="0"/>
                <w:bCs w:val="0"/>
                <w:color w:val="000000"/>
                <w:kern w:val="0"/>
                <w:sz w:val="20"/>
                <w:szCs w:val="20"/>
                <w:lang w:bidi="ar"/>
              </w:rPr>
              <w:br w:type="textWrapping"/>
            </w:r>
            <w:r>
              <w:rPr>
                <w:rFonts w:hint="eastAsia" w:ascii="宋体" w:hAnsi="宋体" w:eastAsia="宋体" w:cs="宋体"/>
                <w:b w:val="0"/>
                <w:bCs w:val="0"/>
                <w:color w:val="000000"/>
                <w:kern w:val="0"/>
                <w:sz w:val="20"/>
                <w:szCs w:val="20"/>
                <w:lang w:bidi="ar"/>
              </w:rPr>
              <w:t>5、1个USB2.0接口、1个USB3.0接口</w:t>
            </w:r>
            <w:r>
              <w:rPr>
                <w:rFonts w:hint="eastAsia" w:ascii="宋体" w:hAnsi="宋体" w:eastAsia="宋体" w:cs="宋体"/>
                <w:b w:val="0"/>
                <w:bCs w:val="0"/>
                <w:color w:val="000000"/>
                <w:kern w:val="0"/>
                <w:sz w:val="20"/>
                <w:szCs w:val="20"/>
                <w:lang w:bidi="ar"/>
              </w:rPr>
              <w:br w:type="textWrapping"/>
            </w:r>
            <w:r>
              <w:rPr>
                <w:rFonts w:hint="eastAsia" w:ascii="宋体" w:hAnsi="宋体" w:eastAsia="宋体" w:cs="宋体"/>
                <w:b w:val="0"/>
                <w:bCs w:val="0"/>
                <w:color w:val="000000"/>
                <w:kern w:val="0"/>
                <w:sz w:val="20"/>
                <w:szCs w:val="20"/>
                <w:lang w:bidi="ar"/>
              </w:rPr>
              <w:t>6、报警IO：4进1出</w:t>
            </w:r>
            <w:r>
              <w:rPr>
                <w:rFonts w:hint="eastAsia" w:ascii="宋体" w:hAnsi="宋体" w:eastAsia="宋体" w:cs="宋体"/>
                <w:b w:val="0"/>
                <w:bCs w:val="0"/>
                <w:color w:val="000000"/>
                <w:kern w:val="0"/>
                <w:sz w:val="20"/>
                <w:szCs w:val="20"/>
                <w:lang w:bidi="ar"/>
              </w:rPr>
              <w:br w:type="textWrapping"/>
            </w:r>
            <w:r>
              <w:rPr>
                <w:rFonts w:hint="eastAsia" w:ascii="宋体" w:hAnsi="宋体" w:eastAsia="宋体" w:cs="宋体"/>
                <w:b w:val="0"/>
                <w:bCs w:val="0"/>
                <w:color w:val="000000"/>
                <w:kern w:val="0"/>
                <w:sz w:val="20"/>
                <w:szCs w:val="20"/>
                <w:lang w:bidi="ar"/>
              </w:rPr>
              <w:t>软件性能：</w:t>
            </w:r>
            <w:r>
              <w:rPr>
                <w:rFonts w:hint="eastAsia" w:ascii="宋体" w:hAnsi="宋体" w:eastAsia="宋体" w:cs="宋体"/>
                <w:b w:val="0"/>
                <w:bCs w:val="0"/>
                <w:color w:val="000000"/>
                <w:kern w:val="0"/>
                <w:sz w:val="20"/>
                <w:szCs w:val="20"/>
                <w:lang w:bidi="ar"/>
              </w:rPr>
              <w:br w:type="textWrapping"/>
            </w:r>
            <w:r>
              <w:rPr>
                <w:rFonts w:hint="eastAsia" w:ascii="宋体" w:hAnsi="宋体" w:eastAsia="宋体" w:cs="宋体"/>
                <w:b w:val="0"/>
                <w:bCs w:val="0"/>
                <w:color w:val="000000"/>
                <w:kern w:val="0"/>
                <w:sz w:val="20"/>
                <w:szCs w:val="20"/>
                <w:lang w:bidi="ar"/>
              </w:rPr>
              <w:t>7、输入带宽：160M</w:t>
            </w:r>
            <w:r>
              <w:rPr>
                <w:rFonts w:hint="eastAsia" w:ascii="宋体" w:hAnsi="宋体" w:eastAsia="宋体" w:cs="宋体"/>
                <w:b w:val="0"/>
                <w:bCs w:val="0"/>
                <w:color w:val="000000"/>
                <w:kern w:val="0"/>
                <w:sz w:val="20"/>
                <w:szCs w:val="20"/>
                <w:lang w:bidi="ar"/>
              </w:rPr>
              <w:br w:type="textWrapping"/>
            </w:r>
            <w:r>
              <w:rPr>
                <w:rFonts w:hint="eastAsia" w:ascii="宋体" w:hAnsi="宋体" w:eastAsia="宋体" w:cs="宋体"/>
                <w:b w:val="0"/>
                <w:bCs w:val="0"/>
                <w:color w:val="000000"/>
                <w:kern w:val="0"/>
                <w:sz w:val="20"/>
                <w:szCs w:val="20"/>
                <w:lang w:bidi="ar"/>
              </w:rPr>
              <w:t>8、16路H.264、H.265接入</w:t>
            </w:r>
            <w:r>
              <w:rPr>
                <w:rFonts w:hint="eastAsia" w:ascii="宋体" w:hAnsi="宋体" w:eastAsia="宋体" w:cs="宋体"/>
                <w:b w:val="0"/>
                <w:bCs w:val="0"/>
                <w:color w:val="000000"/>
                <w:kern w:val="0"/>
                <w:sz w:val="20"/>
                <w:szCs w:val="20"/>
                <w:lang w:bidi="ar"/>
              </w:rPr>
              <w:br w:type="textWrapping"/>
            </w:r>
            <w:r>
              <w:rPr>
                <w:rFonts w:hint="eastAsia" w:ascii="宋体" w:hAnsi="宋体" w:eastAsia="宋体" w:cs="宋体"/>
                <w:b w:val="0"/>
                <w:bCs w:val="0"/>
                <w:color w:val="000000"/>
                <w:kern w:val="0"/>
                <w:sz w:val="20"/>
                <w:szCs w:val="20"/>
                <w:lang w:bidi="ar"/>
              </w:rPr>
              <w:t>9、最大支持8×1080P解码</w:t>
            </w:r>
            <w:r>
              <w:rPr>
                <w:rFonts w:hint="eastAsia" w:ascii="宋体" w:hAnsi="宋体" w:eastAsia="宋体" w:cs="宋体"/>
                <w:b w:val="0"/>
                <w:bCs w:val="0"/>
                <w:color w:val="000000"/>
                <w:kern w:val="0"/>
                <w:sz w:val="20"/>
                <w:szCs w:val="20"/>
                <w:lang w:bidi="ar"/>
              </w:rPr>
              <w:br w:type="textWrapping"/>
            </w:r>
            <w:r>
              <w:rPr>
                <w:rFonts w:hint="eastAsia" w:ascii="宋体" w:hAnsi="宋体" w:eastAsia="宋体" w:cs="宋体"/>
                <w:b w:val="0"/>
                <w:bCs w:val="0"/>
                <w:color w:val="000000"/>
                <w:kern w:val="0"/>
                <w:sz w:val="20"/>
                <w:szCs w:val="20"/>
                <w:lang w:bidi="ar"/>
              </w:rPr>
              <w:t>10、支持H.264、H.265解码</w:t>
            </w:r>
            <w:r>
              <w:rPr>
                <w:rFonts w:hint="eastAsia" w:ascii="宋体" w:hAnsi="宋体" w:eastAsia="宋体" w:cs="宋体"/>
                <w:b w:val="0"/>
                <w:bCs w:val="0"/>
                <w:color w:val="000000"/>
                <w:kern w:val="0"/>
                <w:sz w:val="20"/>
                <w:szCs w:val="20"/>
                <w:lang w:bidi="ar"/>
              </w:rPr>
              <w:br w:type="textWrapping"/>
            </w:r>
            <w:r>
              <w:rPr>
                <w:rFonts w:hint="eastAsia" w:ascii="宋体" w:hAnsi="宋体" w:eastAsia="宋体" w:cs="宋体"/>
                <w:b w:val="0"/>
                <w:bCs w:val="0"/>
                <w:color w:val="000000"/>
                <w:kern w:val="0"/>
                <w:sz w:val="20"/>
                <w:szCs w:val="20"/>
                <w:lang w:bidi="ar"/>
              </w:rPr>
              <w:t>★11、Smart 2.0/整机热备/ANR/智能检索/智能回放/车牌检索/人脸检索/热度图/客流量统计/分时段回放/超高倍速回放/双系统备份（质保一年）</w:t>
            </w:r>
          </w:p>
        </w:tc>
        <w:tc>
          <w:tcPr>
            <w:tcW w:w="763" w:type="dxa"/>
            <w:shd w:val="clear" w:color="auto" w:fill="auto"/>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台</w:t>
            </w:r>
          </w:p>
        </w:tc>
        <w:tc>
          <w:tcPr>
            <w:tcW w:w="641" w:type="dxa"/>
            <w:shd w:val="clear" w:color="auto" w:fill="auto"/>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2</w:t>
            </w:r>
          </w:p>
        </w:tc>
        <w:tc>
          <w:tcPr>
            <w:tcW w:w="955" w:type="dxa"/>
            <w:shd w:val="clear" w:color="auto" w:fill="auto"/>
            <w:vAlign w:val="center"/>
          </w:tcPr>
          <w:p>
            <w:pPr>
              <w:widowControl/>
              <w:jc w:val="center"/>
              <w:rPr>
                <w:rFonts w:hint="eastAsia" w:ascii="宋体" w:hAnsi="宋体" w:eastAsia="宋体" w:cs="宋体"/>
                <w:b w:val="0"/>
                <w:bCs w:val="0"/>
                <w:kern w:val="0"/>
                <w:sz w:val="20"/>
                <w:szCs w:val="20"/>
              </w:rPr>
            </w:pPr>
          </w:p>
        </w:tc>
        <w:tc>
          <w:tcPr>
            <w:tcW w:w="1023" w:type="dxa"/>
            <w:shd w:val="clear" w:color="auto" w:fill="auto"/>
            <w:vAlign w:val="center"/>
          </w:tcPr>
          <w:p>
            <w:pPr>
              <w:widowControl/>
              <w:jc w:val="center"/>
              <w:rPr>
                <w:rFonts w:hint="eastAsia" w:ascii="宋体" w:hAnsi="宋体" w:eastAsia="宋体" w:cs="宋体"/>
                <w:b w:val="0"/>
                <w:bCs w:val="0"/>
                <w:kern w:val="0"/>
                <w:sz w:val="20"/>
                <w:szCs w:val="20"/>
              </w:rPr>
            </w:pPr>
          </w:p>
        </w:tc>
        <w:tc>
          <w:tcPr>
            <w:tcW w:w="818" w:type="dxa"/>
            <w:vMerge w:val="continue"/>
            <w:vAlign w:val="center"/>
          </w:tcPr>
          <w:p>
            <w:pPr>
              <w:widowControl/>
              <w:jc w:val="left"/>
              <w:rPr>
                <w:rFonts w:hint="eastAsia" w:ascii="宋体" w:hAnsi="宋体" w:eastAsia="宋体" w:cs="宋体"/>
                <w:b w:val="0"/>
                <w:bCs w:val="0"/>
                <w:color w:val="80008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51" w:type="dxa"/>
            <w:shd w:val="clear" w:color="auto" w:fill="auto"/>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3</w:t>
            </w:r>
          </w:p>
        </w:tc>
        <w:tc>
          <w:tcPr>
            <w:tcW w:w="1421" w:type="dxa"/>
            <w:shd w:val="clear" w:color="auto" w:fill="auto"/>
            <w:vAlign w:val="center"/>
          </w:tcPr>
          <w:p>
            <w:pPr>
              <w:widowControl/>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硬盘</w:t>
            </w:r>
          </w:p>
        </w:tc>
        <w:tc>
          <w:tcPr>
            <w:tcW w:w="8243" w:type="dxa"/>
            <w:shd w:val="clear" w:color="auto" w:fill="auto"/>
            <w:vAlign w:val="center"/>
          </w:tcPr>
          <w:p>
            <w:pPr>
              <w:widowControl/>
              <w:jc w:val="left"/>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1.</w:t>
            </w:r>
            <w:r>
              <w:rPr>
                <w:rFonts w:hint="eastAsia" w:ascii="宋体" w:hAnsi="宋体" w:eastAsia="宋体" w:cs="宋体"/>
                <w:b w:val="0"/>
                <w:bCs w:val="0"/>
                <w:kern w:val="0"/>
                <w:sz w:val="20"/>
                <w:szCs w:val="20"/>
              </w:rPr>
              <w:t>3.5英寸 6TB 128M SATA3 6Gb/s</w:t>
            </w:r>
            <w:r>
              <w:rPr>
                <w:rFonts w:hint="eastAsia" w:ascii="宋体" w:hAnsi="宋体" w:eastAsia="宋体" w:cs="宋体"/>
                <w:b w:val="0"/>
                <w:bCs w:val="0"/>
                <w:kern w:val="0"/>
                <w:sz w:val="20"/>
                <w:szCs w:val="20"/>
                <w:lang w:eastAsia="zh-CN"/>
              </w:rPr>
              <w:t>（质保三年）</w:t>
            </w:r>
          </w:p>
        </w:tc>
        <w:tc>
          <w:tcPr>
            <w:tcW w:w="763" w:type="dxa"/>
            <w:shd w:val="clear" w:color="auto" w:fill="auto"/>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个</w:t>
            </w:r>
          </w:p>
        </w:tc>
        <w:tc>
          <w:tcPr>
            <w:tcW w:w="641" w:type="dxa"/>
            <w:shd w:val="clear" w:color="auto" w:fill="auto"/>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6</w:t>
            </w:r>
          </w:p>
        </w:tc>
        <w:tc>
          <w:tcPr>
            <w:tcW w:w="955" w:type="dxa"/>
            <w:shd w:val="clear" w:color="auto" w:fill="auto"/>
            <w:vAlign w:val="center"/>
          </w:tcPr>
          <w:p>
            <w:pPr>
              <w:widowControl/>
              <w:jc w:val="center"/>
              <w:rPr>
                <w:rFonts w:hint="eastAsia" w:ascii="宋体" w:hAnsi="宋体" w:eastAsia="宋体" w:cs="宋体"/>
                <w:b w:val="0"/>
                <w:bCs w:val="0"/>
                <w:kern w:val="0"/>
                <w:sz w:val="20"/>
                <w:szCs w:val="20"/>
              </w:rPr>
            </w:pPr>
          </w:p>
        </w:tc>
        <w:tc>
          <w:tcPr>
            <w:tcW w:w="1023" w:type="dxa"/>
            <w:shd w:val="clear" w:color="auto" w:fill="auto"/>
            <w:vAlign w:val="center"/>
          </w:tcPr>
          <w:p>
            <w:pPr>
              <w:widowControl/>
              <w:jc w:val="center"/>
              <w:rPr>
                <w:rFonts w:hint="eastAsia" w:ascii="宋体" w:hAnsi="宋体" w:eastAsia="宋体" w:cs="宋体"/>
                <w:b w:val="0"/>
                <w:bCs w:val="0"/>
                <w:kern w:val="0"/>
                <w:sz w:val="20"/>
                <w:szCs w:val="20"/>
              </w:rPr>
            </w:pPr>
          </w:p>
        </w:tc>
        <w:tc>
          <w:tcPr>
            <w:tcW w:w="818" w:type="dxa"/>
            <w:vMerge w:val="continue"/>
            <w:vAlign w:val="center"/>
          </w:tcPr>
          <w:p>
            <w:pPr>
              <w:widowControl/>
              <w:jc w:val="left"/>
              <w:rPr>
                <w:rFonts w:hint="eastAsia" w:ascii="宋体" w:hAnsi="宋体" w:eastAsia="宋体" w:cs="宋体"/>
                <w:b w:val="0"/>
                <w:bCs w:val="0"/>
                <w:color w:val="80008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0" w:hRule="atLeast"/>
        </w:trPr>
        <w:tc>
          <w:tcPr>
            <w:tcW w:w="451" w:type="dxa"/>
            <w:shd w:val="clear" w:color="auto" w:fill="auto"/>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4</w:t>
            </w:r>
          </w:p>
        </w:tc>
        <w:tc>
          <w:tcPr>
            <w:tcW w:w="1421" w:type="dxa"/>
            <w:shd w:val="clear" w:color="auto" w:fill="auto"/>
            <w:vAlign w:val="center"/>
          </w:tcPr>
          <w:p>
            <w:pPr>
              <w:widowControl/>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警灯警号</w:t>
            </w:r>
          </w:p>
        </w:tc>
        <w:tc>
          <w:tcPr>
            <w:tcW w:w="8243" w:type="dxa"/>
            <w:shd w:val="clear" w:color="auto" w:fill="auto"/>
            <w:vAlign w:val="center"/>
          </w:tcPr>
          <w:p>
            <w:pPr>
              <w:widowControl/>
              <w:jc w:val="left"/>
              <w:textAlignment w:val="center"/>
              <w:rPr>
                <w:rFonts w:hint="eastAsia"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bidi="ar"/>
              </w:rPr>
              <w:t>1、警号（红白色）；</w:t>
            </w:r>
            <w:r>
              <w:rPr>
                <w:rFonts w:hint="eastAsia" w:ascii="宋体" w:hAnsi="宋体" w:eastAsia="宋体" w:cs="宋体"/>
                <w:b w:val="0"/>
                <w:bCs w:val="0"/>
                <w:color w:val="000000"/>
                <w:kern w:val="0"/>
                <w:sz w:val="20"/>
                <w:szCs w:val="20"/>
                <w:lang w:bidi="ar"/>
              </w:rPr>
              <w:br w:type="textWrapping"/>
            </w:r>
            <w:r>
              <w:rPr>
                <w:rFonts w:hint="eastAsia" w:ascii="宋体" w:hAnsi="宋体" w:eastAsia="宋体" w:cs="宋体"/>
                <w:b w:val="0"/>
                <w:bCs w:val="0"/>
                <w:color w:val="000000"/>
                <w:kern w:val="0"/>
                <w:sz w:val="20"/>
                <w:szCs w:val="20"/>
                <w:lang w:bidi="ar"/>
              </w:rPr>
              <w:t>2、报警音量: 105dB at 30cm</w:t>
            </w:r>
            <w:r>
              <w:rPr>
                <w:rFonts w:hint="eastAsia" w:ascii="宋体" w:hAnsi="宋体" w:eastAsia="宋体" w:cs="宋体"/>
                <w:b w:val="0"/>
                <w:bCs w:val="0"/>
                <w:color w:val="000000"/>
                <w:kern w:val="0"/>
                <w:sz w:val="20"/>
                <w:szCs w:val="20"/>
                <w:lang w:bidi="ar"/>
              </w:rPr>
              <w:br w:type="textWrapping"/>
            </w:r>
            <w:r>
              <w:rPr>
                <w:rFonts w:hint="eastAsia" w:ascii="宋体" w:hAnsi="宋体" w:eastAsia="宋体" w:cs="宋体"/>
                <w:b w:val="0"/>
                <w:bCs w:val="0"/>
                <w:color w:val="000000"/>
                <w:kern w:val="0"/>
                <w:sz w:val="20"/>
                <w:szCs w:val="20"/>
                <w:lang w:bidi="ar"/>
              </w:rPr>
              <w:t xml:space="preserve">3、防护等级：IP54，室外防水 </w:t>
            </w:r>
            <w:r>
              <w:rPr>
                <w:rFonts w:hint="eastAsia" w:ascii="宋体" w:hAnsi="宋体" w:eastAsia="宋体" w:cs="宋体"/>
                <w:b w:val="0"/>
                <w:bCs w:val="0"/>
                <w:color w:val="000000"/>
                <w:kern w:val="0"/>
                <w:sz w:val="20"/>
                <w:szCs w:val="20"/>
                <w:lang w:bidi="ar"/>
              </w:rPr>
              <w:br w:type="textWrapping"/>
            </w:r>
            <w:r>
              <w:rPr>
                <w:rFonts w:hint="eastAsia" w:ascii="宋体" w:hAnsi="宋体" w:eastAsia="宋体" w:cs="宋体"/>
                <w:b w:val="0"/>
                <w:bCs w:val="0"/>
                <w:color w:val="000000"/>
                <w:kern w:val="0"/>
                <w:sz w:val="20"/>
                <w:szCs w:val="20"/>
                <w:lang w:bidi="ar"/>
              </w:rPr>
              <w:t>4、内置水平仪，便于辅助安装</w:t>
            </w:r>
            <w:r>
              <w:rPr>
                <w:rFonts w:hint="eastAsia" w:ascii="宋体" w:hAnsi="宋体" w:eastAsia="宋体" w:cs="宋体"/>
                <w:b w:val="0"/>
                <w:bCs w:val="0"/>
                <w:color w:val="000000"/>
                <w:kern w:val="0"/>
                <w:sz w:val="20"/>
                <w:szCs w:val="20"/>
                <w:lang w:bidi="ar"/>
              </w:rPr>
              <w:br w:type="textWrapping"/>
            </w:r>
            <w:r>
              <w:rPr>
                <w:rFonts w:hint="eastAsia" w:ascii="宋体" w:hAnsi="宋体" w:eastAsia="宋体" w:cs="宋体"/>
                <w:b w:val="0"/>
                <w:bCs w:val="0"/>
                <w:color w:val="000000"/>
                <w:kern w:val="0"/>
                <w:sz w:val="20"/>
                <w:szCs w:val="20"/>
                <w:lang w:bidi="ar"/>
              </w:rPr>
              <w:t>5、支持关闭报警声音输出，实现声光报警模式和光闪模式切换</w:t>
            </w:r>
            <w:r>
              <w:rPr>
                <w:rFonts w:hint="eastAsia" w:ascii="宋体" w:hAnsi="宋体" w:eastAsia="宋体" w:cs="宋体"/>
                <w:b w:val="0"/>
                <w:bCs w:val="0"/>
                <w:color w:val="000000"/>
                <w:kern w:val="0"/>
                <w:sz w:val="20"/>
                <w:szCs w:val="20"/>
                <w:lang w:bidi="ar"/>
              </w:rPr>
              <w:br w:type="textWrapping"/>
            </w:r>
            <w:r>
              <w:rPr>
                <w:rFonts w:hint="eastAsia" w:ascii="宋体" w:hAnsi="宋体" w:eastAsia="宋体" w:cs="宋体"/>
                <w:b w:val="0"/>
                <w:bCs w:val="0"/>
                <w:color w:val="000000"/>
                <w:kern w:val="0"/>
                <w:sz w:val="20"/>
                <w:szCs w:val="20"/>
                <w:lang w:bidi="ar"/>
              </w:rPr>
              <w:t>6、工作湿度：10％～90％</w:t>
            </w:r>
            <w:r>
              <w:rPr>
                <w:rFonts w:hint="eastAsia" w:ascii="宋体" w:hAnsi="宋体" w:eastAsia="宋体" w:cs="宋体"/>
                <w:b w:val="0"/>
                <w:bCs w:val="0"/>
                <w:color w:val="000000"/>
                <w:kern w:val="0"/>
                <w:sz w:val="20"/>
                <w:szCs w:val="20"/>
                <w:lang w:bidi="ar"/>
              </w:rPr>
              <w:br w:type="textWrapping"/>
            </w:r>
            <w:r>
              <w:rPr>
                <w:rFonts w:hint="eastAsia" w:ascii="宋体" w:hAnsi="宋体" w:eastAsia="宋体" w:cs="宋体"/>
                <w:b w:val="0"/>
                <w:bCs w:val="0"/>
                <w:color w:val="000000"/>
                <w:kern w:val="0"/>
                <w:sz w:val="20"/>
                <w:szCs w:val="20"/>
                <w:lang w:bidi="ar"/>
              </w:rPr>
              <w:t>7、工作温度：-20℃～＋60℃</w:t>
            </w:r>
            <w:r>
              <w:rPr>
                <w:rFonts w:hint="eastAsia" w:ascii="宋体" w:hAnsi="宋体" w:eastAsia="宋体" w:cs="宋体"/>
                <w:b w:val="0"/>
                <w:bCs w:val="0"/>
                <w:color w:val="000000"/>
                <w:kern w:val="0"/>
                <w:sz w:val="20"/>
                <w:szCs w:val="20"/>
                <w:lang w:bidi="ar"/>
              </w:rPr>
              <w:br w:type="textWrapping"/>
            </w:r>
            <w:r>
              <w:rPr>
                <w:rFonts w:hint="eastAsia" w:ascii="宋体" w:hAnsi="宋体" w:eastAsia="宋体" w:cs="宋体"/>
                <w:b w:val="0"/>
                <w:bCs w:val="0"/>
                <w:color w:val="000000"/>
                <w:kern w:val="0"/>
                <w:sz w:val="20"/>
                <w:szCs w:val="20"/>
                <w:lang w:bidi="ar"/>
              </w:rPr>
              <w:t>8、功耗：静态功耗: 0.96W</w:t>
            </w:r>
            <w:r>
              <w:rPr>
                <w:rFonts w:hint="eastAsia" w:ascii="宋体" w:hAnsi="宋体" w:eastAsia="宋体" w:cs="宋体"/>
                <w:b w:val="0"/>
                <w:bCs w:val="0"/>
                <w:color w:val="000000"/>
                <w:kern w:val="0"/>
                <w:sz w:val="20"/>
                <w:szCs w:val="20"/>
                <w:lang w:bidi="ar"/>
              </w:rPr>
              <w:br w:type="textWrapping"/>
            </w:r>
            <w:r>
              <w:rPr>
                <w:rFonts w:hint="eastAsia" w:ascii="宋体" w:hAnsi="宋体" w:eastAsia="宋体" w:cs="宋体"/>
                <w:b w:val="0"/>
                <w:bCs w:val="0"/>
                <w:color w:val="000000"/>
                <w:kern w:val="0"/>
                <w:sz w:val="20"/>
                <w:szCs w:val="20"/>
                <w:lang w:bidi="ar"/>
              </w:rPr>
              <w:t>9、报警功耗：2.7W</w:t>
            </w:r>
            <w:r>
              <w:rPr>
                <w:rFonts w:hint="eastAsia" w:ascii="宋体" w:hAnsi="宋体" w:eastAsia="宋体" w:cs="宋体"/>
                <w:b w:val="0"/>
                <w:bCs w:val="0"/>
                <w:color w:val="000000"/>
                <w:kern w:val="0"/>
                <w:sz w:val="20"/>
                <w:szCs w:val="20"/>
                <w:lang w:bidi="ar"/>
              </w:rPr>
              <w:br w:type="textWrapping"/>
            </w:r>
            <w:r>
              <w:rPr>
                <w:rFonts w:hint="eastAsia" w:ascii="宋体" w:hAnsi="宋体" w:eastAsia="宋体" w:cs="宋体"/>
                <w:b w:val="0"/>
                <w:bCs w:val="0"/>
                <w:color w:val="000000"/>
                <w:kern w:val="0"/>
                <w:sz w:val="20"/>
                <w:szCs w:val="20"/>
                <w:lang w:bidi="ar"/>
              </w:rPr>
              <w:t>10、电源：DC 8~16V 0.22A Max</w:t>
            </w:r>
            <w:r>
              <w:rPr>
                <w:rFonts w:hint="eastAsia" w:ascii="宋体" w:hAnsi="宋体" w:eastAsia="宋体" w:cs="宋体"/>
                <w:b w:val="0"/>
                <w:bCs w:val="0"/>
                <w:color w:val="000000"/>
                <w:kern w:val="0"/>
                <w:sz w:val="20"/>
                <w:szCs w:val="20"/>
                <w:lang w:bidi="ar"/>
              </w:rPr>
              <w:br w:type="textWrapping"/>
            </w:r>
            <w:r>
              <w:rPr>
                <w:rFonts w:hint="eastAsia" w:ascii="宋体" w:hAnsi="宋体" w:eastAsia="宋体" w:cs="宋体"/>
                <w:b w:val="0"/>
                <w:bCs w:val="0"/>
                <w:color w:val="000000"/>
                <w:kern w:val="0"/>
                <w:sz w:val="20"/>
                <w:szCs w:val="20"/>
                <w:lang w:bidi="ar"/>
              </w:rPr>
              <w:t>11、外壳材质：PC+ABS</w:t>
            </w:r>
            <w:r>
              <w:rPr>
                <w:rFonts w:hint="eastAsia" w:ascii="宋体" w:hAnsi="宋体" w:eastAsia="宋体" w:cs="宋体"/>
                <w:b w:val="0"/>
                <w:bCs w:val="0"/>
                <w:color w:val="000000"/>
                <w:kern w:val="0"/>
                <w:sz w:val="20"/>
                <w:szCs w:val="20"/>
                <w:lang w:bidi="ar"/>
              </w:rPr>
              <w:br w:type="textWrapping"/>
            </w:r>
            <w:r>
              <w:rPr>
                <w:rFonts w:hint="eastAsia" w:ascii="宋体" w:hAnsi="宋体" w:eastAsia="宋体" w:cs="宋体"/>
                <w:b w:val="0"/>
                <w:bCs w:val="0"/>
                <w:color w:val="000000"/>
                <w:kern w:val="0"/>
                <w:sz w:val="20"/>
                <w:szCs w:val="20"/>
                <w:lang w:bidi="ar"/>
              </w:rPr>
              <w:t>12、重量：185g</w:t>
            </w:r>
            <w:r>
              <w:rPr>
                <w:rFonts w:hint="eastAsia" w:ascii="宋体" w:hAnsi="宋体" w:eastAsia="宋体" w:cs="宋体"/>
                <w:b w:val="0"/>
                <w:bCs w:val="0"/>
                <w:color w:val="000000"/>
                <w:kern w:val="0"/>
                <w:sz w:val="20"/>
                <w:szCs w:val="20"/>
                <w:lang w:bidi="ar"/>
              </w:rPr>
              <w:br w:type="textWrapping"/>
            </w:r>
            <w:r>
              <w:rPr>
                <w:rFonts w:hint="eastAsia" w:ascii="宋体" w:hAnsi="宋体" w:eastAsia="宋体" w:cs="宋体"/>
                <w:b w:val="0"/>
                <w:bCs w:val="0"/>
                <w:color w:val="000000"/>
                <w:kern w:val="0"/>
                <w:sz w:val="20"/>
                <w:szCs w:val="20"/>
                <w:lang w:bidi="ar"/>
              </w:rPr>
              <w:t>13、尺寸(宽x高x深)：140*134*33mm（质保一年）</w:t>
            </w:r>
          </w:p>
        </w:tc>
        <w:tc>
          <w:tcPr>
            <w:tcW w:w="763" w:type="dxa"/>
            <w:shd w:val="clear" w:color="auto" w:fill="auto"/>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个</w:t>
            </w:r>
          </w:p>
        </w:tc>
        <w:tc>
          <w:tcPr>
            <w:tcW w:w="641" w:type="dxa"/>
            <w:shd w:val="clear" w:color="auto" w:fill="auto"/>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1</w:t>
            </w:r>
          </w:p>
        </w:tc>
        <w:tc>
          <w:tcPr>
            <w:tcW w:w="955" w:type="dxa"/>
            <w:shd w:val="clear" w:color="auto" w:fill="auto"/>
            <w:vAlign w:val="center"/>
          </w:tcPr>
          <w:p>
            <w:pPr>
              <w:widowControl/>
              <w:jc w:val="center"/>
              <w:rPr>
                <w:rFonts w:hint="eastAsia" w:ascii="宋体" w:hAnsi="宋体" w:eastAsia="宋体" w:cs="宋体"/>
                <w:b w:val="0"/>
                <w:bCs w:val="0"/>
                <w:kern w:val="0"/>
                <w:sz w:val="20"/>
                <w:szCs w:val="20"/>
              </w:rPr>
            </w:pPr>
          </w:p>
        </w:tc>
        <w:tc>
          <w:tcPr>
            <w:tcW w:w="1023" w:type="dxa"/>
            <w:shd w:val="clear" w:color="auto" w:fill="auto"/>
            <w:vAlign w:val="center"/>
          </w:tcPr>
          <w:p>
            <w:pPr>
              <w:widowControl/>
              <w:jc w:val="center"/>
              <w:rPr>
                <w:rFonts w:hint="eastAsia" w:ascii="宋体" w:hAnsi="宋体" w:eastAsia="宋体" w:cs="宋体"/>
                <w:b w:val="0"/>
                <w:bCs w:val="0"/>
                <w:kern w:val="0"/>
                <w:sz w:val="20"/>
                <w:szCs w:val="20"/>
              </w:rPr>
            </w:pPr>
          </w:p>
        </w:tc>
        <w:tc>
          <w:tcPr>
            <w:tcW w:w="818" w:type="dxa"/>
            <w:vMerge w:val="continue"/>
            <w:vAlign w:val="center"/>
          </w:tcPr>
          <w:p>
            <w:pPr>
              <w:widowControl/>
              <w:jc w:val="left"/>
              <w:rPr>
                <w:rFonts w:hint="eastAsia" w:ascii="宋体" w:hAnsi="宋体" w:eastAsia="宋体" w:cs="宋体"/>
                <w:b w:val="0"/>
                <w:bCs w:val="0"/>
                <w:color w:val="80008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451" w:type="dxa"/>
            <w:shd w:val="clear" w:color="auto" w:fill="auto"/>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5</w:t>
            </w:r>
          </w:p>
        </w:tc>
        <w:tc>
          <w:tcPr>
            <w:tcW w:w="1421" w:type="dxa"/>
            <w:shd w:val="clear" w:color="auto" w:fill="auto"/>
            <w:vAlign w:val="center"/>
          </w:tcPr>
          <w:p>
            <w:pPr>
              <w:widowControl/>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rPr>
              <w:t>光纤单模铠甲12芯</w:t>
            </w:r>
          </w:p>
        </w:tc>
        <w:tc>
          <w:tcPr>
            <w:tcW w:w="8243" w:type="dxa"/>
            <w:shd w:val="clear" w:color="auto" w:fill="auto"/>
            <w:vAlign w:val="center"/>
          </w:tcPr>
          <w:p>
            <w:pPr>
              <w:widowControl/>
              <w:jc w:val="left"/>
              <w:textAlignment w:val="center"/>
              <w:rPr>
                <w:rFonts w:hint="eastAsia"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bidi="ar"/>
              </w:rPr>
              <w:t>室外单模铠甲12芯/单模GYXTW中心管式/环保PE塑胶护管/6mm直径，45kg/km,允许拉伸力200-600N，允许压扁力200-1000N/100mm,最小弯曲半径55-110mm,使用温度-30°-60°/电信级（质保一年）</w:t>
            </w:r>
          </w:p>
        </w:tc>
        <w:tc>
          <w:tcPr>
            <w:tcW w:w="763" w:type="dxa"/>
            <w:shd w:val="clear" w:color="auto" w:fill="auto"/>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米</w:t>
            </w:r>
          </w:p>
        </w:tc>
        <w:tc>
          <w:tcPr>
            <w:tcW w:w="641" w:type="dxa"/>
            <w:shd w:val="clear" w:color="auto" w:fill="auto"/>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4000</w:t>
            </w:r>
          </w:p>
        </w:tc>
        <w:tc>
          <w:tcPr>
            <w:tcW w:w="955" w:type="dxa"/>
            <w:shd w:val="clear" w:color="auto" w:fill="auto"/>
            <w:vAlign w:val="center"/>
          </w:tcPr>
          <w:p>
            <w:pPr>
              <w:widowControl/>
              <w:jc w:val="center"/>
              <w:rPr>
                <w:rFonts w:hint="eastAsia" w:ascii="宋体" w:hAnsi="宋体" w:eastAsia="宋体" w:cs="宋体"/>
                <w:b w:val="0"/>
                <w:bCs w:val="0"/>
                <w:kern w:val="0"/>
                <w:sz w:val="20"/>
                <w:szCs w:val="20"/>
              </w:rPr>
            </w:pPr>
          </w:p>
        </w:tc>
        <w:tc>
          <w:tcPr>
            <w:tcW w:w="1023" w:type="dxa"/>
            <w:shd w:val="clear" w:color="auto" w:fill="auto"/>
            <w:vAlign w:val="center"/>
          </w:tcPr>
          <w:p>
            <w:pPr>
              <w:widowControl/>
              <w:jc w:val="center"/>
              <w:rPr>
                <w:rFonts w:hint="eastAsia" w:ascii="宋体" w:hAnsi="宋体" w:eastAsia="宋体" w:cs="宋体"/>
                <w:b w:val="0"/>
                <w:bCs w:val="0"/>
                <w:kern w:val="0"/>
                <w:sz w:val="20"/>
                <w:szCs w:val="20"/>
              </w:rPr>
            </w:pPr>
          </w:p>
        </w:tc>
        <w:tc>
          <w:tcPr>
            <w:tcW w:w="818" w:type="dxa"/>
            <w:vMerge w:val="continue"/>
            <w:vAlign w:val="center"/>
          </w:tcPr>
          <w:p>
            <w:pPr>
              <w:widowControl/>
              <w:jc w:val="left"/>
              <w:rPr>
                <w:rFonts w:hint="eastAsia" w:ascii="宋体" w:hAnsi="宋体" w:eastAsia="宋体" w:cs="宋体"/>
                <w:b w:val="0"/>
                <w:bCs w:val="0"/>
                <w:color w:val="80008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451" w:type="dxa"/>
            <w:shd w:val="clear" w:color="auto" w:fill="auto"/>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6</w:t>
            </w:r>
          </w:p>
        </w:tc>
        <w:tc>
          <w:tcPr>
            <w:tcW w:w="1421" w:type="dxa"/>
            <w:shd w:val="clear" w:color="auto" w:fill="auto"/>
            <w:vAlign w:val="center"/>
          </w:tcPr>
          <w:p>
            <w:pPr>
              <w:widowControl/>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rPr>
              <w:t>光模块</w:t>
            </w:r>
          </w:p>
        </w:tc>
        <w:tc>
          <w:tcPr>
            <w:tcW w:w="8243" w:type="dxa"/>
            <w:shd w:val="clear" w:color="auto" w:fill="auto"/>
            <w:vAlign w:val="center"/>
          </w:tcPr>
          <w:p>
            <w:pPr>
              <w:widowControl/>
              <w:jc w:val="left"/>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lang w:bidi="ar"/>
              </w:rPr>
              <w:t>耐高温85度低温-40度，兼容性强，PJ接口，即插即用，传输距离10KM及以上，传输波长1310nm（质保一年）</w:t>
            </w:r>
          </w:p>
        </w:tc>
        <w:tc>
          <w:tcPr>
            <w:tcW w:w="763" w:type="dxa"/>
            <w:shd w:val="clear" w:color="auto" w:fill="auto"/>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个</w:t>
            </w:r>
          </w:p>
        </w:tc>
        <w:tc>
          <w:tcPr>
            <w:tcW w:w="641" w:type="dxa"/>
            <w:shd w:val="clear" w:color="auto" w:fill="auto"/>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10</w:t>
            </w:r>
          </w:p>
        </w:tc>
        <w:tc>
          <w:tcPr>
            <w:tcW w:w="955" w:type="dxa"/>
            <w:shd w:val="clear" w:color="auto" w:fill="auto"/>
            <w:vAlign w:val="center"/>
          </w:tcPr>
          <w:p>
            <w:pPr>
              <w:widowControl/>
              <w:jc w:val="center"/>
              <w:rPr>
                <w:rFonts w:hint="eastAsia" w:ascii="宋体" w:hAnsi="宋体" w:eastAsia="宋体" w:cs="宋体"/>
                <w:b w:val="0"/>
                <w:bCs w:val="0"/>
                <w:kern w:val="0"/>
                <w:sz w:val="20"/>
                <w:szCs w:val="20"/>
              </w:rPr>
            </w:pPr>
          </w:p>
        </w:tc>
        <w:tc>
          <w:tcPr>
            <w:tcW w:w="1023" w:type="dxa"/>
            <w:shd w:val="clear" w:color="auto" w:fill="auto"/>
            <w:vAlign w:val="center"/>
          </w:tcPr>
          <w:p>
            <w:pPr>
              <w:widowControl/>
              <w:jc w:val="center"/>
              <w:rPr>
                <w:rFonts w:hint="eastAsia" w:ascii="宋体" w:hAnsi="宋体" w:eastAsia="宋体" w:cs="宋体"/>
                <w:b w:val="0"/>
                <w:bCs w:val="0"/>
                <w:kern w:val="0"/>
                <w:sz w:val="20"/>
                <w:szCs w:val="20"/>
              </w:rPr>
            </w:pPr>
          </w:p>
        </w:tc>
        <w:tc>
          <w:tcPr>
            <w:tcW w:w="818" w:type="dxa"/>
            <w:vMerge w:val="continue"/>
            <w:vAlign w:val="center"/>
          </w:tcPr>
          <w:p>
            <w:pPr>
              <w:widowControl/>
              <w:jc w:val="left"/>
              <w:rPr>
                <w:rFonts w:hint="eastAsia" w:ascii="宋体" w:hAnsi="宋体" w:eastAsia="宋体" w:cs="宋体"/>
                <w:b w:val="0"/>
                <w:bCs w:val="0"/>
                <w:color w:val="80008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5" w:hRule="atLeast"/>
        </w:trPr>
        <w:tc>
          <w:tcPr>
            <w:tcW w:w="451" w:type="dxa"/>
            <w:shd w:val="clear" w:color="auto" w:fill="auto"/>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7</w:t>
            </w:r>
          </w:p>
        </w:tc>
        <w:tc>
          <w:tcPr>
            <w:tcW w:w="1421" w:type="dxa"/>
            <w:shd w:val="clear" w:color="auto" w:fill="auto"/>
            <w:vAlign w:val="center"/>
          </w:tcPr>
          <w:p>
            <w:pPr>
              <w:widowControl/>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POE千兆交换机</w:t>
            </w:r>
          </w:p>
        </w:tc>
        <w:tc>
          <w:tcPr>
            <w:tcW w:w="8243" w:type="dxa"/>
            <w:shd w:val="clear" w:color="auto" w:fill="auto"/>
            <w:vAlign w:val="center"/>
          </w:tcPr>
          <w:p>
            <w:pPr>
              <w:widowControl/>
              <w:jc w:val="left"/>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rPr>
              <w:t>1. 网管型交换机，≥24个千兆POE电口，≥2个千兆光口；支持802.3af/at PoE标准，支持整机POE最大输出功率≥370W；支持存储转发，交换容量≥52Gbps，包转发率≥36Mpps；</w:t>
            </w:r>
            <w:r>
              <w:rPr>
                <w:rFonts w:hint="eastAsia" w:ascii="宋体" w:hAnsi="宋体" w:eastAsia="宋体" w:cs="宋体"/>
                <w:b w:val="0"/>
                <w:bCs w:val="0"/>
                <w:color w:val="000000"/>
                <w:kern w:val="0"/>
                <w:sz w:val="20"/>
                <w:szCs w:val="20"/>
              </w:rPr>
              <w:br w:type="textWrapping"/>
            </w:r>
            <w:r>
              <w:rPr>
                <w:rFonts w:hint="eastAsia" w:ascii="宋体" w:hAnsi="宋体" w:eastAsia="宋体" w:cs="宋体"/>
                <w:b w:val="0"/>
                <w:bCs w:val="0"/>
                <w:color w:val="000000"/>
                <w:kern w:val="0"/>
                <w:sz w:val="20"/>
                <w:szCs w:val="20"/>
              </w:rPr>
              <w:t>2. 支持通过管理平台和手机APP对交换机进行远程控制、状态查看、系统拓扑展示、管理、远程升级、远程重启；（需提供封面具有CNAS标识的检测报告复印件证明）</w:t>
            </w:r>
            <w:r>
              <w:rPr>
                <w:rFonts w:hint="eastAsia" w:ascii="宋体" w:hAnsi="宋体" w:eastAsia="宋体" w:cs="宋体"/>
                <w:b w:val="0"/>
                <w:bCs w:val="0"/>
                <w:color w:val="000000"/>
                <w:kern w:val="0"/>
                <w:sz w:val="20"/>
                <w:szCs w:val="20"/>
              </w:rPr>
              <w:br w:type="textWrapping"/>
            </w:r>
            <w:r>
              <w:rPr>
                <w:rFonts w:hint="eastAsia" w:ascii="宋体" w:hAnsi="宋体" w:eastAsia="宋体" w:cs="宋体"/>
                <w:b w:val="0"/>
                <w:bCs w:val="0"/>
                <w:color w:val="000000"/>
                <w:kern w:val="0"/>
                <w:sz w:val="20"/>
                <w:szCs w:val="20"/>
              </w:rPr>
              <w:t>3. 支持通过管理平台对交换机间不同的连接方式进行系统拓扑识别，至少包括网线连接、光纤连接、无线连接；支持通过管理平台展示交换机间链路详情，包括传输速率、链路两端设备信息和链路带宽告警展示；（需提供封面具有CNAS标识的检测报告复印件证明）</w:t>
            </w:r>
            <w:r>
              <w:rPr>
                <w:rFonts w:hint="eastAsia" w:ascii="宋体" w:hAnsi="宋体" w:eastAsia="宋体" w:cs="宋体"/>
                <w:b w:val="0"/>
                <w:bCs w:val="0"/>
                <w:color w:val="000000"/>
                <w:kern w:val="0"/>
                <w:sz w:val="20"/>
                <w:szCs w:val="20"/>
              </w:rPr>
              <w:br w:type="textWrapping"/>
            </w:r>
            <w:r>
              <w:rPr>
                <w:rFonts w:hint="eastAsia" w:ascii="宋体" w:hAnsi="宋体" w:eastAsia="宋体" w:cs="宋体"/>
                <w:b w:val="0"/>
                <w:bCs w:val="0"/>
                <w:color w:val="000000"/>
                <w:kern w:val="0"/>
                <w:sz w:val="20"/>
                <w:szCs w:val="20"/>
              </w:rPr>
              <w:t>4. 支持通过管理平台和手机APP在网络拓扑中展示交换机详情，至少包括基本信息、交换机性能使用信息、交换机面板状态、端口信息；支持通过管理平台和手机APP在系统异常时实时推送交换机告警信息并展示告警内容；（需提供封面具有CNAS标识的检测报告复印件证明）</w:t>
            </w:r>
            <w:r>
              <w:rPr>
                <w:rFonts w:hint="eastAsia" w:ascii="宋体" w:hAnsi="宋体" w:eastAsia="宋体" w:cs="宋体"/>
                <w:b w:val="0"/>
                <w:bCs w:val="0"/>
                <w:color w:val="000000"/>
                <w:kern w:val="0"/>
                <w:sz w:val="20"/>
                <w:szCs w:val="20"/>
              </w:rPr>
              <w:br w:type="textWrapping"/>
            </w:r>
            <w:r>
              <w:rPr>
                <w:rFonts w:hint="eastAsia" w:ascii="宋体" w:hAnsi="宋体" w:eastAsia="宋体" w:cs="宋体"/>
                <w:b w:val="0"/>
                <w:bCs w:val="0"/>
                <w:color w:val="000000"/>
                <w:kern w:val="0"/>
                <w:sz w:val="20"/>
                <w:szCs w:val="20"/>
              </w:rPr>
              <w:t>5. 支持通过管理平台对交换机进行端口远距离传输配置，最远传输距离≥240米；支持对交换机进行高优先级端口配置，处于高优先级短裤的数据会被优先转发；（需提供封面具有CNAS标识的检测报告复印件证明）</w:t>
            </w:r>
            <w:r>
              <w:rPr>
                <w:rFonts w:hint="eastAsia" w:ascii="宋体" w:hAnsi="宋体" w:eastAsia="宋体" w:cs="宋体"/>
                <w:b w:val="0"/>
                <w:bCs w:val="0"/>
                <w:color w:val="000000"/>
                <w:kern w:val="0"/>
                <w:sz w:val="20"/>
                <w:szCs w:val="20"/>
                <w:lang w:bidi="ar"/>
              </w:rPr>
              <w:t>（质保</w:t>
            </w:r>
            <w:r>
              <w:rPr>
                <w:rFonts w:hint="eastAsia" w:ascii="宋体" w:hAnsi="宋体" w:eastAsia="宋体" w:cs="宋体"/>
                <w:b w:val="0"/>
                <w:bCs w:val="0"/>
                <w:color w:val="000000"/>
                <w:kern w:val="0"/>
                <w:sz w:val="20"/>
                <w:szCs w:val="20"/>
                <w:lang w:val="en-US" w:eastAsia="zh-CN" w:bidi="ar"/>
              </w:rPr>
              <w:t>二</w:t>
            </w:r>
            <w:r>
              <w:rPr>
                <w:rFonts w:hint="eastAsia" w:ascii="宋体" w:hAnsi="宋体" w:eastAsia="宋体" w:cs="宋体"/>
                <w:b w:val="0"/>
                <w:bCs w:val="0"/>
                <w:color w:val="000000"/>
                <w:kern w:val="0"/>
                <w:sz w:val="20"/>
                <w:szCs w:val="20"/>
                <w:lang w:bidi="ar"/>
              </w:rPr>
              <w:t>年）</w:t>
            </w:r>
          </w:p>
        </w:tc>
        <w:tc>
          <w:tcPr>
            <w:tcW w:w="763" w:type="dxa"/>
            <w:shd w:val="clear" w:color="auto" w:fill="auto"/>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台</w:t>
            </w:r>
          </w:p>
        </w:tc>
        <w:tc>
          <w:tcPr>
            <w:tcW w:w="641" w:type="dxa"/>
            <w:shd w:val="clear" w:color="auto" w:fill="auto"/>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2</w:t>
            </w:r>
          </w:p>
        </w:tc>
        <w:tc>
          <w:tcPr>
            <w:tcW w:w="955" w:type="dxa"/>
            <w:shd w:val="clear" w:color="auto" w:fill="auto"/>
            <w:vAlign w:val="center"/>
          </w:tcPr>
          <w:p>
            <w:pPr>
              <w:widowControl/>
              <w:jc w:val="center"/>
              <w:rPr>
                <w:rFonts w:hint="eastAsia" w:ascii="宋体" w:hAnsi="宋体" w:eastAsia="宋体" w:cs="宋体"/>
                <w:b w:val="0"/>
                <w:bCs w:val="0"/>
                <w:kern w:val="0"/>
                <w:sz w:val="20"/>
                <w:szCs w:val="20"/>
              </w:rPr>
            </w:pPr>
          </w:p>
        </w:tc>
        <w:tc>
          <w:tcPr>
            <w:tcW w:w="1023" w:type="dxa"/>
            <w:shd w:val="clear" w:color="auto" w:fill="auto"/>
            <w:vAlign w:val="center"/>
          </w:tcPr>
          <w:p>
            <w:pPr>
              <w:widowControl/>
              <w:jc w:val="center"/>
              <w:rPr>
                <w:rFonts w:hint="eastAsia" w:ascii="宋体" w:hAnsi="宋体" w:eastAsia="宋体" w:cs="宋体"/>
                <w:b w:val="0"/>
                <w:bCs w:val="0"/>
                <w:kern w:val="0"/>
                <w:sz w:val="20"/>
                <w:szCs w:val="20"/>
              </w:rPr>
            </w:pPr>
          </w:p>
        </w:tc>
        <w:tc>
          <w:tcPr>
            <w:tcW w:w="818" w:type="dxa"/>
            <w:vMerge w:val="continue"/>
            <w:vAlign w:val="center"/>
          </w:tcPr>
          <w:p>
            <w:pPr>
              <w:widowControl/>
              <w:jc w:val="left"/>
              <w:rPr>
                <w:rFonts w:hint="eastAsia" w:ascii="宋体" w:hAnsi="宋体" w:eastAsia="宋体" w:cs="宋体"/>
                <w:b w:val="0"/>
                <w:bCs w:val="0"/>
                <w:color w:val="80008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51" w:type="dxa"/>
            <w:shd w:val="clear" w:color="auto" w:fill="auto"/>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8</w:t>
            </w:r>
          </w:p>
        </w:tc>
        <w:tc>
          <w:tcPr>
            <w:tcW w:w="1421" w:type="dxa"/>
            <w:shd w:val="clear" w:color="auto" w:fill="auto"/>
            <w:vAlign w:val="center"/>
          </w:tcPr>
          <w:p>
            <w:pPr>
              <w:widowControl/>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rPr>
              <w:t>光纤配件</w:t>
            </w:r>
          </w:p>
        </w:tc>
        <w:tc>
          <w:tcPr>
            <w:tcW w:w="8243" w:type="dxa"/>
            <w:shd w:val="clear" w:color="auto" w:fill="auto"/>
            <w:vAlign w:val="center"/>
          </w:tcPr>
          <w:p>
            <w:pPr>
              <w:widowControl/>
              <w:jc w:val="left"/>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lang w:bidi="ar"/>
              </w:rPr>
              <w:t>终端盒、跳线、尾纤、法兰盘等（质保三个月）</w:t>
            </w:r>
          </w:p>
        </w:tc>
        <w:tc>
          <w:tcPr>
            <w:tcW w:w="763" w:type="dxa"/>
            <w:shd w:val="clear" w:color="auto" w:fill="auto"/>
            <w:vAlign w:val="center"/>
          </w:tcPr>
          <w:p>
            <w:pPr>
              <w:widowControl/>
              <w:jc w:val="center"/>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rPr>
              <w:t>套</w:t>
            </w:r>
          </w:p>
        </w:tc>
        <w:tc>
          <w:tcPr>
            <w:tcW w:w="641" w:type="dxa"/>
            <w:shd w:val="clear" w:color="auto" w:fill="auto"/>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10</w:t>
            </w:r>
          </w:p>
        </w:tc>
        <w:tc>
          <w:tcPr>
            <w:tcW w:w="955" w:type="dxa"/>
            <w:shd w:val="clear" w:color="auto" w:fill="auto"/>
            <w:noWrap/>
            <w:vAlign w:val="center"/>
          </w:tcPr>
          <w:p>
            <w:pPr>
              <w:widowControl/>
              <w:jc w:val="center"/>
              <w:rPr>
                <w:rFonts w:hint="eastAsia" w:ascii="宋体" w:hAnsi="宋体" w:eastAsia="宋体" w:cs="宋体"/>
                <w:b w:val="0"/>
                <w:bCs w:val="0"/>
                <w:color w:val="000000"/>
                <w:kern w:val="0"/>
                <w:sz w:val="20"/>
                <w:szCs w:val="20"/>
              </w:rPr>
            </w:pPr>
          </w:p>
        </w:tc>
        <w:tc>
          <w:tcPr>
            <w:tcW w:w="1023" w:type="dxa"/>
            <w:shd w:val="clear" w:color="auto" w:fill="auto"/>
            <w:vAlign w:val="center"/>
          </w:tcPr>
          <w:p>
            <w:pPr>
              <w:widowControl/>
              <w:jc w:val="center"/>
              <w:rPr>
                <w:rFonts w:hint="eastAsia" w:ascii="宋体" w:hAnsi="宋体" w:eastAsia="宋体" w:cs="宋体"/>
                <w:b w:val="0"/>
                <w:bCs w:val="0"/>
                <w:kern w:val="0"/>
                <w:sz w:val="20"/>
                <w:szCs w:val="20"/>
              </w:rPr>
            </w:pPr>
          </w:p>
        </w:tc>
        <w:tc>
          <w:tcPr>
            <w:tcW w:w="818" w:type="dxa"/>
            <w:vMerge w:val="continue"/>
            <w:vAlign w:val="center"/>
          </w:tcPr>
          <w:p>
            <w:pPr>
              <w:widowControl/>
              <w:jc w:val="left"/>
              <w:rPr>
                <w:rFonts w:hint="eastAsia" w:ascii="宋体" w:hAnsi="宋体" w:eastAsia="宋体" w:cs="宋体"/>
                <w:b w:val="0"/>
                <w:bCs w:val="0"/>
                <w:color w:val="80008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51" w:type="dxa"/>
            <w:shd w:val="clear" w:color="auto" w:fill="auto"/>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9</w:t>
            </w:r>
          </w:p>
        </w:tc>
        <w:tc>
          <w:tcPr>
            <w:tcW w:w="1421" w:type="dxa"/>
            <w:shd w:val="clear" w:color="auto" w:fill="auto"/>
            <w:vAlign w:val="center"/>
          </w:tcPr>
          <w:p>
            <w:pPr>
              <w:widowControl/>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rPr>
              <w:t>光纤融接</w:t>
            </w:r>
          </w:p>
        </w:tc>
        <w:tc>
          <w:tcPr>
            <w:tcW w:w="8243" w:type="dxa"/>
            <w:shd w:val="clear" w:color="auto" w:fill="auto"/>
            <w:vAlign w:val="center"/>
          </w:tcPr>
          <w:p>
            <w:pPr>
              <w:widowControl/>
              <w:jc w:val="left"/>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lang w:bidi="ar"/>
              </w:rPr>
              <w:t>采取光纤热融方式，融接光纤模场直径一致，融接光纤芯径一致，融接光纤纤芯与包层同心度达到一致/电信级（质保一年）</w:t>
            </w:r>
          </w:p>
        </w:tc>
        <w:tc>
          <w:tcPr>
            <w:tcW w:w="763" w:type="dxa"/>
            <w:shd w:val="clear" w:color="auto" w:fill="auto"/>
            <w:vAlign w:val="center"/>
          </w:tcPr>
          <w:p>
            <w:pPr>
              <w:widowControl/>
              <w:jc w:val="center"/>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rPr>
              <w:t>芯</w:t>
            </w:r>
          </w:p>
        </w:tc>
        <w:tc>
          <w:tcPr>
            <w:tcW w:w="641" w:type="dxa"/>
            <w:shd w:val="clear" w:color="auto" w:fill="auto"/>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120</w:t>
            </w:r>
          </w:p>
        </w:tc>
        <w:tc>
          <w:tcPr>
            <w:tcW w:w="955" w:type="dxa"/>
            <w:shd w:val="clear" w:color="auto" w:fill="auto"/>
            <w:noWrap/>
            <w:vAlign w:val="center"/>
          </w:tcPr>
          <w:p>
            <w:pPr>
              <w:widowControl/>
              <w:jc w:val="center"/>
              <w:rPr>
                <w:rFonts w:hint="eastAsia" w:ascii="宋体" w:hAnsi="宋体" w:eastAsia="宋体" w:cs="宋体"/>
                <w:b w:val="0"/>
                <w:bCs w:val="0"/>
                <w:color w:val="000000"/>
                <w:kern w:val="0"/>
                <w:sz w:val="20"/>
                <w:szCs w:val="20"/>
              </w:rPr>
            </w:pPr>
          </w:p>
        </w:tc>
        <w:tc>
          <w:tcPr>
            <w:tcW w:w="1023" w:type="dxa"/>
            <w:shd w:val="clear" w:color="auto" w:fill="auto"/>
            <w:vAlign w:val="center"/>
          </w:tcPr>
          <w:p>
            <w:pPr>
              <w:widowControl/>
              <w:jc w:val="center"/>
              <w:rPr>
                <w:rFonts w:hint="eastAsia" w:ascii="宋体" w:hAnsi="宋体" w:eastAsia="宋体" w:cs="宋体"/>
                <w:b w:val="0"/>
                <w:bCs w:val="0"/>
                <w:kern w:val="0"/>
                <w:sz w:val="20"/>
                <w:szCs w:val="20"/>
              </w:rPr>
            </w:pPr>
          </w:p>
        </w:tc>
        <w:tc>
          <w:tcPr>
            <w:tcW w:w="818" w:type="dxa"/>
            <w:vMerge w:val="continue"/>
            <w:vAlign w:val="center"/>
          </w:tcPr>
          <w:p>
            <w:pPr>
              <w:widowControl/>
              <w:jc w:val="left"/>
              <w:rPr>
                <w:rFonts w:hint="eastAsia" w:ascii="宋体" w:hAnsi="宋体" w:eastAsia="宋体" w:cs="宋体"/>
                <w:b w:val="0"/>
                <w:bCs w:val="0"/>
                <w:color w:val="80008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51" w:type="dxa"/>
            <w:shd w:val="clear" w:color="auto" w:fill="auto"/>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10</w:t>
            </w:r>
          </w:p>
        </w:tc>
        <w:tc>
          <w:tcPr>
            <w:tcW w:w="1421" w:type="dxa"/>
            <w:shd w:val="clear" w:color="auto" w:fill="auto"/>
            <w:vAlign w:val="center"/>
          </w:tcPr>
          <w:p>
            <w:pPr>
              <w:widowControl/>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rPr>
              <w:t>标准网络机柜</w:t>
            </w:r>
          </w:p>
        </w:tc>
        <w:tc>
          <w:tcPr>
            <w:tcW w:w="8243" w:type="dxa"/>
            <w:shd w:val="clear" w:color="auto" w:fill="auto"/>
            <w:vAlign w:val="center"/>
          </w:tcPr>
          <w:p>
            <w:pPr>
              <w:widowControl/>
              <w:jc w:val="left"/>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rPr>
              <w:t>尺寸60cm*45cm*36.8cm壁挂（落地）机柜，采用冷轧钢材材料，IP20防护等级（质保</w:t>
            </w:r>
            <w:r>
              <w:rPr>
                <w:rFonts w:hint="eastAsia" w:ascii="宋体" w:hAnsi="宋体" w:eastAsia="宋体" w:cs="宋体"/>
                <w:b w:val="0"/>
                <w:bCs w:val="0"/>
                <w:color w:val="000000"/>
                <w:kern w:val="0"/>
                <w:sz w:val="20"/>
                <w:szCs w:val="20"/>
                <w:lang w:val="en-US" w:eastAsia="zh-CN"/>
              </w:rPr>
              <w:t>三</w:t>
            </w:r>
            <w:r>
              <w:rPr>
                <w:rFonts w:hint="eastAsia" w:ascii="宋体" w:hAnsi="宋体" w:eastAsia="宋体" w:cs="宋体"/>
                <w:b w:val="0"/>
                <w:bCs w:val="0"/>
                <w:color w:val="000000"/>
                <w:kern w:val="0"/>
                <w:sz w:val="20"/>
                <w:szCs w:val="20"/>
              </w:rPr>
              <w:t>年）</w:t>
            </w:r>
          </w:p>
        </w:tc>
        <w:tc>
          <w:tcPr>
            <w:tcW w:w="763" w:type="dxa"/>
            <w:shd w:val="clear" w:color="auto" w:fill="auto"/>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个</w:t>
            </w:r>
          </w:p>
        </w:tc>
        <w:tc>
          <w:tcPr>
            <w:tcW w:w="641" w:type="dxa"/>
            <w:shd w:val="clear" w:color="auto" w:fill="auto"/>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2</w:t>
            </w:r>
          </w:p>
        </w:tc>
        <w:tc>
          <w:tcPr>
            <w:tcW w:w="955" w:type="dxa"/>
            <w:shd w:val="clear" w:color="auto" w:fill="auto"/>
            <w:noWrap/>
            <w:vAlign w:val="center"/>
          </w:tcPr>
          <w:p>
            <w:pPr>
              <w:widowControl/>
              <w:jc w:val="center"/>
              <w:rPr>
                <w:rFonts w:hint="eastAsia" w:ascii="宋体" w:hAnsi="宋体" w:eastAsia="宋体" w:cs="宋体"/>
                <w:b w:val="0"/>
                <w:bCs w:val="0"/>
                <w:color w:val="000000"/>
                <w:kern w:val="0"/>
                <w:sz w:val="20"/>
                <w:szCs w:val="20"/>
              </w:rPr>
            </w:pPr>
          </w:p>
        </w:tc>
        <w:tc>
          <w:tcPr>
            <w:tcW w:w="1023" w:type="dxa"/>
            <w:shd w:val="clear" w:color="auto" w:fill="auto"/>
            <w:vAlign w:val="center"/>
          </w:tcPr>
          <w:p>
            <w:pPr>
              <w:widowControl/>
              <w:jc w:val="center"/>
              <w:rPr>
                <w:rFonts w:hint="eastAsia" w:ascii="宋体" w:hAnsi="宋体" w:eastAsia="宋体" w:cs="宋体"/>
                <w:b w:val="0"/>
                <w:bCs w:val="0"/>
                <w:kern w:val="0"/>
                <w:sz w:val="20"/>
                <w:szCs w:val="20"/>
              </w:rPr>
            </w:pPr>
          </w:p>
        </w:tc>
        <w:tc>
          <w:tcPr>
            <w:tcW w:w="818" w:type="dxa"/>
            <w:vMerge w:val="continue"/>
            <w:vAlign w:val="center"/>
          </w:tcPr>
          <w:p>
            <w:pPr>
              <w:widowControl/>
              <w:jc w:val="left"/>
              <w:rPr>
                <w:rFonts w:hint="eastAsia" w:ascii="宋体" w:hAnsi="宋体" w:eastAsia="宋体" w:cs="宋体"/>
                <w:b w:val="0"/>
                <w:bCs w:val="0"/>
                <w:color w:val="80008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51" w:type="dxa"/>
            <w:shd w:val="clear" w:color="auto" w:fill="auto"/>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11</w:t>
            </w:r>
          </w:p>
        </w:tc>
        <w:tc>
          <w:tcPr>
            <w:tcW w:w="1421" w:type="dxa"/>
            <w:shd w:val="clear" w:color="auto" w:fill="auto"/>
            <w:vAlign w:val="center"/>
          </w:tcPr>
          <w:p>
            <w:pPr>
              <w:widowControl/>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rPr>
              <w:t>PDU电源</w:t>
            </w:r>
          </w:p>
        </w:tc>
        <w:tc>
          <w:tcPr>
            <w:tcW w:w="8243" w:type="dxa"/>
            <w:shd w:val="clear" w:color="auto" w:fill="auto"/>
            <w:vAlign w:val="center"/>
          </w:tcPr>
          <w:p>
            <w:pPr>
              <w:widowControl/>
              <w:jc w:val="left"/>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rPr>
              <w:t>SPD防雷保护，8位及以上16A、10A插孔，国标电源插孔，270度绝缘层，高阻燃PC材料（质保一年）</w:t>
            </w:r>
          </w:p>
        </w:tc>
        <w:tc>
          <w:tcPr>
            <w:tcW w:w="763" w:type="dxa"/>
            <w:shd w:val="clear" w:color="auto" w:fill="auto"/>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个</w:t>
            </w:r>
          </w:p>
        </w:tc>
        <w:tc>
          <w:tcPr>
            <w:tcW w:w="641" w:type="dxa"/>
            <w:shd w:val="clear" w:color="auto" w:fill="auto"/>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2</w:t>
            </w:r>
          </w:p>
        </w:tc>
        <w:tc>
          <w:tcPr>
            <w:tcW w:w="955" w:type="dxa"/>
            <w:shd w:val="clear" w:color="auto" w:fill="auto"/>
            <w:vAlign w:val="center"/>
          </w:tcPr>
          <w:p>
            <w:pPr>
              <w:widowControl/>
              <w:jc w:val="center"/>
              <w:rPr>
                <w:rFonts w:hint="eastAsia" w:ascii="宋体" w:hAnsi="宋体" w:eastAsia="宋体" w:cs="宋体"/>
                <w:b w:val="0"/>
                <w:bCs w:val="0"/>
                <w:kern w:val="0"/>
                <w:sz w:val="20"/>
                <w:szCs w:val="20"/>
              </w:rPr>
            </w:pPr>
          </w:p>
        </w:tc>
        <w:tc>
          <w:tcPr>
            <w:tcW w:w="1023" w:type="dxa"/>
            <w:shd w:val="clear" w:color="auto" w:fill="auto"/>
            <w:vAlign w:val="center"/>
          </w:tcPr>
          <w:p>
            <w:pPr>
              <w:widowControl/>
              <w:jc w:val="center"/>
              <w:rPr>
                <w:rFonts w:hint="eastAsia" w:ascii="宋体" w:hAnsi="宋体" w:eastAsia="宋体" w:cs="宋体"/>
                <w:b w:val="0"/>
                <w:bCs w:val="0"/>
                <w:kern w:val="0"/>
                <w:sz w:val="20"/>
                <w:szCs w:val="20"/>
              </w:rPr>
            </w:pPr>
          </w:p>
        </w:tc>
        <w:tc>
          <w:tcPr>
            <w:tcW w:w="818" w:type="dxa"/>
            <w:vMerge w:val="continue"/>
            <w:vAlign w:val="center"/>
          </w:tcPr>
          <w:p>
            <w:pPr>
              <w:widowControl/>
              <w:jc w:val="left"/>
              <w:rPr>
                <w:rFonts w:hint="eastAsia" w:ascii="宋体" w:hAnsi="宋体" w:eastAsia="宋体" w:cs="宋体"/>
                <w:b w:val="0"/>
                <w:bCs w:val="0"/>
                <w:color w:val="80008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51" w:type="dxa"/>
            <w:shd w:val="clear" w:color="auto" w:fill="auto"/>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12</w:t>
            </w:r>
          </w:p>
        </w:tc>
        <w:tc>
          <w:tcPr>
            <w:tcW w:w="1421" w:type="dxa"/>
            <w:shd w:val="clear" w:color="auto" w:fill="auto"/>
            <w:vAlign w:val="center"/>
          </w:tcPr>
          <w:p>
            <w:pPr>
              <w:widowControl/>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双绞线（六类非屏蔽）</w:t>
            </w:r>
          </w:p>
        </w:tc>
        <w:tc>
          <w:tcPr>
            <w:tcW w:w="8243" w:type="dxa"/>
            <w:shd w:val="clear" w:color="auto" w:fill="auto"/>
            <w:vAlign w:val="center"/>
          </w:tcPr>
          <w:p>
            <w:pPr>
              <w:widowControl/>
              <w:jc w:val="left"/>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lang w:bidi="ar"/>
              </w:rPr>
              <w:t>六类非屏蔽双绞线，全新环保无氧铜通过福禄克测试符合千兆以太网应用系统（质保一年）</w:t>
            </w:r>
          </w:p>
        </w:tc>
        <w:tc>
          <w:tcPr>
            <w:tcW w:w="763" w:type="dxa"/>
            <w:shd w:val="clear" w:color="auto" w:fill="auto"/>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箱</w:t>
            </w:r>
          </w:p>
        </w:tc>
        <w:tc>
          <w:tcPr>
            <w:tcW w:w="641" w:type="dxa"/>
            <w:shd w:val="clear" w:color="auto" w:fill="auto"/>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9</w:t>
            </w:r>
          </w:p>
        </w:tc>
        <w:tc>
          <w:tcPr>
            <w:tcW w:w="955" w:type="dxa"/>
            <w:shd w:val="clear" w:color="auto" w:fill="auto"/>
            <w:vAlign w:val="center"/>
          </w:tcPr>
          <w:p>
            <w:pPr>
              <w:widowControl/>
              <w:jc w:val="center"/>
              <w:rPr>
                <w:rFonts w:hint="eastAsia" w:ascii="宋体" w:hAnsi="宋体" w:eastAsia="宋体" w:cs="宋体"/>
                <w:b w:val="0"/>
                <w:bCs w:val="0"/>
                <w:kern w:val="0"/>
                <w:sz w:val="20"/>
                <w:szCs w:val="20"/>
              </w:rPr>
            </w:pPr>
          </w:p>
        </w:tc>
        <w:tc>
          <w:tcPr>
            <w:tcW w:w="1023" w:type="dxa"/>
            <w:shd w:val="clear" w:color="auto" w:fill="auto"/>
            <w:vAlign w:val="center"/>
          </w:tcPr>
          <w:p>
            <w:pPr>
              <w:widowControl/>
              <w:jc w:val="center"/>
              <w:rPr>
                <w:rFonts w:hint="eastAsia" w:ascii="宋体" w:hAnsi="宋体" w:eastAsia="宋体" w:cs="宋体"/>
                <w:b w:val="0"/>
                <w:bCs w:val="0"/>
                <w:kern w:val="0"/>
                <w:sz w:val="20"/>
                <w:szCs w:val="20"/>
              </w:rPr>
            </w:pPr>
          </w:p>
        </w:tc>
        <w:tc>
          <w:tcPr>
            <w:tcW w:w="818" w:type="dxa"/>
            <w:vMerge w:val="continue"/>
            <w:vAlign w:val="center"/>
          </w:tcPr>
          <w:p>
            <w:pPr>
              <w:widowControl/>
              <w:jc w:val="left"/>
              <w:rPr>
                <w:rFonts w:hint="eastAsia" w:ascii="宋体" w:hAnsi="宋体" w:eastAsia="宋体" w:cs="宋体"/>
                <w:b w:val="0"/>
                <w:bCs w:val="0"/>
                <w:color w:val="80008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51" w:type="dxa"/>
            <w:shd w:val="clear" w:color="auto" w:fill="auto"/>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13</w:t>
            </w:r>
          </w:p>
        </w:tc>
        <w:tc>
          <w:tcPr>
            <w:tcW w:w="1421" w:type="dxa"/>
            <w:shd w:val="clear" w:color="auto" w:fill="auto"/>
            <w:vAlign w:val="center"/>
          </w:tcPr>
          <w:p>
            <w:pPr>
              <w:widowControl/>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rPr>
              <w:t>PVC线管及配件</w:t>
            </w:r>
          </w:p>
        </w:tc>
        <w:tc>
          <w:tcPr>
            <w:tcW w:w="8243" w:type="dxa"/>
            <w:shd w:val="clear" w:color="auto" w:fill="auto"/>
            <w:vAlign w:val="center"/>
          </w:tcPr>
          <w:p>
            <w:pPr>
              <w:widowControl/>
              <w:jc w:val="left"/>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lang w:bidi="ar"/>
              </w:rPr>
              <w:t>国产PVC线管及配件（质保三个月）标准：国标，材质：PVC，颜色：白/灰，功能：耐酸碱</w:t>
            </w:r>
          </w:p>
        </w:tc>
        <w:tc>
          <w:tcPr>
            <w:tcW w:w="763" w:type="dxa"/>
            <w:shd w:val="clear" w:color="auto" w:fill="auto"/>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米</w:t>
            </w:r>
          </w:p>
        </w:tc>
        <w:tc>
          <w:tcPr>
            <w:tcW w:w="641" w:type="dxa"/>
            <w:shd w:val="clear" w:color="auto" w:fill="auto"/>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800</w:t>
            </w:r>
          </w:p>
        </w:tc>
        <w:tc>
          <w:tcPr>
            <w:tcW w:w="955" w:type="dxa"/>
            <w:shd w:val="clear" w:color="auto" w:fill="auto"/>
            <w:vAlign w:val="center"/>
          </w:tcPr>
          <w:p>
            <w:pPr>
              <w:widowControl/>
              <w:jc w:val="center"/>
              <w:rPr>
                <w:rFonts w:hint="eastAsia" w:ascii="宋体" w:hAnsi="宋体" w:eastAsia="宋体" w:cs="宋体"/>
                <w:b w:val="0"/>
                <w:bCs w:val="0"/>
                <w:kern w:val="0"/>
                <w:sz w:val="20"/>
                <w:szCs w:val="20"/>
              </w:rPr>
            </w:pPr>
          </w:p>
        </w:tc>
        <w:tc>
          <w:tcPr>
            <w:tcW w:w="1023" w:type="dxa"/>
            <w:shd w:val="clear" w:color="auto" w:fill="auto"/>
            <w:vAlign w:val="center"/>
          </w:tcPr>
          <w:p>
            <w:pPr>
              <w:widowControl/>
              <w:jc w:val="center"/>
              <w:rPr>
                <w:rFonts w:hint="eastAsia" w:ascii="宋体" w:hAnsi="宋体" w:eastAsia="宋体" w:cs="宋体"/>
                <w:b w:val="0"/>
                <w:bCs w:val="0"/>
                <w:kern w:val="0"/>
                <w:sz w:val="20"/>
                <w:szCs w:val="20"/>
              </w:rPr>
            </w:pPr>
          </w:p>
        </w:tc>
        <w:tc>
          <w:tcPr>
            <w:tcW w:w="818" w:type="dxa"/>
            <w:vMerge w:val="continue"/>
            <w:vAlign w:val="center"/>
          </w:tcPr>
          <w:p>
            <w:pPr>
              <w:widowControl/>
              <w:jc w:val="left"/>
              <w:rPr>
                <w:rFonts w:hint="eastAsia" w:ascii="宋体" w:hAnsi="宋体" w:eastAsia="宋体" w:cs="宋体"/>
                <w:b w:val="0"/>
                <w:bCs w:val="0"/>
                <w:color w:val="80008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51" w:type="dxa"/>
            <w:shd w:val="clear" w:color="auto" w:fill="auto"/>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14</w:t>
            </w:r>
          </w:p>
        </w:tc>
        <w:tc>
          <w:tcPr>
            <w:tcW w:w="1421" w:type="dxa"/>
            <w:shd w:val="clear" w:color="auto" w:fill="auto"/>
            <w:vAlign w:val="center"/>
          </w:tcPr>
          <w:p>
            <w:pPr>
              <w:widowControl/>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rPr>
              <w:t>路面开挖及回填</w:t>
            </w:r>
          </w:p>
        </w:tc>
        <w:tc>
          <w:tcPr>
            <w:tcW w:w="8243" w:type="dxa"/>
            <w:shd w:val="clear" w:color="auto" w:fill="auto"/>
            <w:vAlign w:val="center"/>
          </w:tcPr>
          <w:p>
            <w:pPr>
              <w:widowControl/>
              <w:jc w:val="left"/>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rPr>
              <w:t>混泥土路面切割，宽度3CM，深度20CM，埋钢管后标号水泥恢复</w:t>
            </w:r>
            <w:r>
              <w:rPr>
                <w:rFonts w:hint="eastAsia" w:ascii="宋体" w:hAnsi="宋体" w:eastAsia="宋体" w:cs="宋体"/>
                <w:b w:val="0"/>
                <w:bCs w:val="0"/>
                <w:color w:val="000000"/>
                <w:kern w:val="0"/>
                <w:sz w:val="20"/>
                <w:szCs w:val="20"/>
                <w:lang w:bidi="ar"/>
              </w:rPr>
              <w:t>（质保一年）</w:t>
            </w:r>
          </w:p>
        </w:tc>
        <w:tc>
          <w:tcPr>
            <w:tcW w:w="763" w:type="dxa"/>
            <w:shd w:val="clear" w:color="auto" w:fill="auto"/>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米</w:t>
            </w:r>
          </w:p>
        </w:tc>
        <w:tc>
          <w:tcPr>
            <w:tcW w:w="641" w:type="dxa"/>
            <w:shd w:val="clear" w:color="auto" w:fill="auto"/>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180</w:t>
            </w:r>
          </w:p>
        </w:tc>
        <w:tc>
          <w:tcPr>
            <w:tcW w:w="955" w:type="dxa"/>
            <w:shd w:val="clear" w:color="auto" w:fill="auto"/>
            <w:vAlign w:val="center"/>
          </w:tcPr>
          <w:p>
            <w:pPr>
              <w:widowControl/>
              <w:jc w:val="center"/>
              <w:rPr>
                <w:rFonts w:hint="eastAsia" w:ascii="宋体" w:hAnsi="宋体" w:eastAsia="宋体" w:cs="宋体"/>
                <w:b w:val="0"/>
                <w:bCs w:val="0"/>
                <w:kern w:val="0"/>
                <w:sz w:val="20"/>
                <w:szCs w:val="20"/>
              </w:rPr>
            </w:pPr>
          </w:p>
        </w:tc>
        <w:tc>
          <w:tcPr>
            <w:tcW w:w="1023" w:type="dxa"/>
            <w:shd w:val="clear" w:color="auto" w:fill="auto"/>
            <w:vAlign w:val="center"/>
          </w:tcPr>
          <w:p>
            <w:pPr>
              <w:widowControl/>
              <w:jc w:val="center"/>
              <w:rPr>
                <w:rFonts w:hint="eastAsia" w:ascii="宋体" w:hAnsi="宋体" w:eastAsia="宋体" w:cs="宋体"/>
                <w:b w:val="0"/>
                <w:bCs w:val="0"/>
                <w:kern w:val="0"/>
                <w:sz w:val="20"/>
                <w:szCs w:val="20"/>
              </w:rPr>
            </w:pPr>
          </w:p>
        </w:tc>
        <w:tc>
          <w:tcPr>
            <w:tcW w:w="818" w:type="dxa"/>
            <w:vMerge w:val="continue"/>
            <w:vAlign w:val="center"/>
          </w:tcPr>
          <w:p>
            <w:pPr>
              <w:widowControl/>
              <w:jc w:val="left"/>
              <w:rPr>
                <w:rFonts w:hint="eastAsia" w:ascii="宋体" w:hAnsi="宋体" w:eastAsia="宋体" w:cs="宋体"/>
                <w:b w:val="0"/>
                <w:bCs w:val="0"/>
                <w:color w:val="80008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exact"/>
        </w:trPr>
        <w:tc>
          <w:tcPr>
            <w:tcW w:w="451" w:type="dxa"/>
            <w:shd w:val="clear" w:color="auto" w:fill="auto"/>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15</w:t>
            </w:r>
          </w:p>
        </w:tc>
        <w:tc>
          <w:tcPr>
            <w:tcW w:w="1421" w:type="dxa"/>
            <w:shd w:val="clear" w:color="auto" w:fill="auto"/>
            <w:vAlign w:val="center"/>
          </w:tcPr>
          <w:p>
            <w:pPr>
              <w:widowControl/>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设备布线安装及调试费</w:t>
            </w:r>
          </w:p>
        </w:tc>
        <w:tc>
          <w:tcPr>
            <w:tcW w:w="8243" w:type="dxa"/>
            <w:shd w:val="clear" w:color="auto" w:fill="auto"/>
            <w:vAlign w:val="center"/>
          </w:tcPr>
          <w:p>
            <w:pPr>
              <w:widowControl/>
              <w:jc w:val="left"/>
              <w:rPr>
                <w:rFonts w:hint="eastAsia" w:ascii="宋体" w:hAnsi="宋体" w:eastAsia="宋体" w:cs="宋体"/>
                <w:b w:val="0"/>
                <w:bCs w:val="0"/>
                <w:kern w:val="0"/>
                <w:sz w:val="20"/>
                <w:szCs w:val="20"/>
              </w:rPr>
            </w:pPr>
            <w:r>
              <w:rPr>
                <w:rFonts w:hint="eastAsia" w:ascii="宋体" w:hAnsi="宋体" w:eastAsia="宋体" w:cs="宋体"/>
                <w:b w:val="0"/>
                <w:bCs w:val="0"/>
                <w:color w:val="000000"/>
                <w:kern w:val="0"/>
                <w:sz w:val="20"/>
                <w:szCs w:val="20"/>
                <w:lang w:bidi="ar"/>
              </w:rPr>
              <w:t>综合布线，设备安装及平台搭建调试等（质保一年）</w:t>
            </w:r>
          </w:p>
        </w:tc>
        <w:tc>
          <w:tcPr>
            <w:tcW w:w="763" w:type="dxa"/>
            <w:shd w:val="clear" w:color="auto" w:fill="auto"/>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批</w:t>
            </w:r>
          </w:p>
        </w:tc>
        <w:tc>
          <w:tcPr>
            <w:tcW w:w="641" w:type="dxa"/>
            <w:shd w:val="clear" w:color="auto" w:fill="auto"/>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1</w:t>
            </w:r>
          </w:p>
        </w:tc>
        <w:tc>
          <w:tcPr>
            <w:tcW w:w="955" w:type="dxa"/>
            <w:shd w:val="clear" w:color="auto" w:fill="auto"/>
            <w:vAlign w:val="center"/>
          </w:tcPr>
          <w:p>
            <w:pPr>
              <w:widowControl/>
              <w:jc w:val="center"/>
              <w:rPr>
                <w:rFonts w:hint="eastAsia" w:ascii="宋体" w:hAnsi="宋体" w:eastAsia="宋体" w:cs="宋体"/>
                <w:b w:val="0"/>
                <w:bCs w:val="0"/>
                <w:kern w:val="0"/>
                <w:sz w:val="20"/>
                <w:szCs w:val="20"/>
              </w:rPr>
            </w:pPr>
          </w:p>
        </w:tc>
        <w:tc>
          <w:tcPr>
            <w:tcW w:w="1023" w:type="dxa"/>
            <w:shd w:val="clear" w:color="auto" w:fill="auto"/>
            <w:vAlign w:val="center"/>
          </w:tcPr>
          <w:p>
            <w:pPr>
              <w:widowControl/>
              <w:jc w:val="center"/>
              <w:rPr>
                <w:rFonts w:hint="eastAsia" w:ascii="宋体" w:hAnsi="宋体" w:eastAsia="宋体" w:cs="宋体"/>
                <w:b w:val="0"/>
                <w:bCs w:val="0"/>
                <w:kern w:val="0"/>
                <w:sz w:val="20"/>
                <w:szCs w:val="20"/>
              </w:rPr>
            </w:pPr>
          </w:p>
        </w:tc>
        <w:tc>
          <w:tcPr>
            <w:tcW w:w="818" w:type="dxa"/>
            <w:vMerge w:val="continue"/>
            <w:vAlign w:val="center"/>
          </w:tcPr>
          <w:p>
            <w:pPr>
              <w:widowControl/>
              <w:jc w:val="left"/>
              <w:rPr>
                <w:rFonts w:hint="eastAsia" w:ascii="宋体" w:hAnsi="宋体" w:eastAsia="宋体" w:cs="宋体"/>
                <w:b w:val="0"/>
                <w:bCs w:val="0"/>
                <w:color w:val="80008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451" w:type="dxa"/>
            <w:shd w:val="clear" w:color="auto" w:fill="auto"/>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16</w:t>
            </w:r>
          </w:p>
        </w:tc>
        <w:tc>
          <w:tcPr>
            <w:tcW w:w="1421" w:type="dxa"/>
            <w:shd w:val="clear" w:color="auto" w:fill="auto"/>
            <w:vAlign w:val="center"/>
          </w:tcPr>
          <w:p>
            <w:pPr>
              <w:widowControl/>
              <w:jc w:val="left"/>
              <w:rPr>
                <w:rFonts w:hint="eastAsia" w:ascii="宋体" w:hAnsi="宋体" w:eastAsia="宋体" w:cs="宋体"/>
                <w:b w:val="0"/>
                <w:bCs w:val="0"/>
                <w:kern w:val="0"/>
                <w:sz w:val="20"/>
                <w:szCs w:val="20"/>
                <w:lang w:eastAsia="zh-CN"/>
              </w:rPr>
            </w:pPr>
            <w:r>
              <w:rPr>
                <w:rFonts w:hint="eastAsia" w:ascii="宋体" w:hAnsi="宋体" w:eastAsia="宋体" w:cs="宋体"/>
                <w:b w:val="0"/>
                <w:bCs w:val="0"/>
                <w:kern w:val="0"/>
                <w:sz w:val="20"/>
                <w:szCs w:val="20"/>
                <w:lang w:eastAsia="zh-CN"/>
              </w:rPr>
              <w:t>小</w:t>
            </w:r>
            <w:r>
              <w:rPr>
                <w:rFonts w:hint="eastAsia" w:ascii="宋体" w:hAnsi="宋体" w:eastAsia="宋体" w:cs="宋体"/>
                <w:b w:val="0"/>
                <w:bCs w:val="0"/>
                <w:kern w:val="0"/>
                <w:sz w:val="20"/>
                <w:szCs w:val="20"/>
              </w:rPr>
              <w:t>计</w:t>
            </w:r>
            <w:r>
              <w:rPr>
                <w:rFonts w:hint="eastAsia" w:ascii="宋体" w:hAnsi="宋体" w:eastAsia="宋体" w:cs="宋体"/>
                <w:b w:val="0"/>
                <w:bCs w:val="0"/>
                <w:kern w:val="0"/>
                <w:sz w:val="20"/>
                <w:szCs w:val="20"/>
                <w:lang w:eastAsia="zh-CN"/>
              </w:rPr>
              <w:t>（万元）</w:t>
            </w:r>
          </w:p>
        </w:tc>
        <w:tc>
          <w:tcPr>
            <w:tcW w:w="8243" w:type="dxa"/>
            <w:shd w:val="clear" w:color="auto" w:fill="auto"/>
            <w:vAlign w:val="center"/>
          </w:tcPr>
          <w:p>
            <w:pPr>
              <w:widowControl/>
              <w:jc w:val="left"/>
              <w:rPr>
                <w:rFonts w:hint="default"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rPr>
              <w:t>　</w:t>
            </w:r>
          </w:p>
        </w:tc>
        <w:tc>
          <w:tcPr>
            <w:tcW w:w="763" w:type="dxa"/>
            <w:shd w:val="clear" w:color="auto" w:fill="auto"/>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　</w:t>
            </w:r>
          </w:p>
        </w:tc>
        <w:tc>
          <w:tcPr>
            <w:tcW w:w="641" w:type="dxa"/>
            <w:shd w:val="clear" w:color="auto" w:fill="auto"/>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　</w:t>
            </w:r>
          </w:p>
        </w:tc>
        <w:tc>
          <w:tcPr>
            <w:tcW w:w="955" w:type="dxa"/>
            <w:shd w:val="clear" w:color="auto" w:fill="auto"/>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　</w:t>
            </w:r>
          </w:p>
        </w:tc>
        <w:tc>
          <w:tcPr>
            <w:tcW w:w="1023" w:type="dxa"/>
            <w:shd w:val="clear" w:color="auto" w:fill="auto"/>
            <w:vAlign w:val="center"/>
          </w:tcPr>
          <w:p>
            <w:pPr>
              <w:widowControl/>
              <w:jc w:val="center"/>
              <w:rPr>
                <w:rFonts w:hint="eastAsia" w:ascii="宋体" w:hAnsi="宋体" w:eastAsia="宋体" w:cs="宋体"/>
                <w:b w:val="0"/>
                <w:bCs w:val="0"/>
                <w:kern w:val="0"/>
                <w:sz w:val="20"/>
                <w:szCs w:val="20"/>
              </w:rPr>
            </w:pPr>
          </w:p>
        </w:tc>
        <w:tc>
          <w:tcPr>
            <w:tcW w:w="818" w:type="dxa"/>
            <w:vMerge w:val="continue"/>
            <w:vAlign w:val="center"/>
          </w:tcPr>
          <w:p>
            <w:pPr>
              <w:widowControl/>
              <w:jc w:val="left"/>
              <w:rPr>
                <w:rFonts w:hint="eastAsia" w:ascii="宋体" w:hAnsi="宋体" w:eastAsia="宋体" w:cs="宋体"/>
                <w:b w:val="0"/>
                <w:bCs w:val="0"/>
                <w:color w:val="80008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4315" w:type="dxa"/>
            <w:gridSpan w:val="8"/>
            <w:shd w:val="clear" w:color="auto" w:fill="auto"/>
            <w:vAlign w:val="center"/>
          </w:tcPr>
          <w:p>
            <w:pPr>
              <w:widowControl/>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3.互联网巡更管理系统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51" w:type="dxa"/>
            <w:shd w:val="clear" w:color="auto" w:fill="auto"/>
            <w:noWrap/>
            <w:vAlign w:val="center"/>
          </w:tcPr>
          <w:p>
            <w:pPr>
              <w:widowControl/>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序号</w:t>
            </w:r>
          </w:p>
        </w:tc>
        <w:tc>
          <w:tcPr>
            <w:tcW w:w="1421" w:type="dxa"/>
            <w:shd w:val="clear" w:color="auto" w:fill="auto"/>
            <w:noWrap/>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名称</w:t>
            </w:r>
          </w:p>
        </w:tc>
        <w:tc>
          <w:tcPr>
            <w:tcW w:w="8243" w:type="dxa"/>
            <w:shd w:val="clear" w:color="auto" w:fill="auto"/>
            <w:noWrap/>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参数</w:t>
            </w:r>
          </w:p>
        </w:tc>
        <w:tc>
          <w:tcPr>
            <w:tcW w:w="763" w:type="dxa"/>
            <w:shd w:val="clear" w:color="auto" w:fill="auto"/>
            <w:noWrap/>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数量</w:t>
            </w:r>
          </w:p>
        </w:tc>
        <w:tc>
          <w:tcPr>
            <w:tcW w:w="641" w:type="dxa"/>
            <w:shd w:val="clear" w:color="auto" w:fill="auto"/>
            <w:noWrap/>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单位</w:t>
            </w:r>
          </w:p>
        </w:tc>
        <w:tc>
          <w:tcPr>
            <w:tcW w:w="955" w:type="dxa"/>
            <w:shd w:val="clear" w:color="auto" w:fill="auto"/>
            <w:noWrap/>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单价（元）</w:t>
            </w:r>
          </w:p>
        </w:tc>
        <w:tc>
          <w:tcPr>
            <w:tcW w:w="1023" w:type="dxa"/>
            <w:shd w:val="clear" w:color="auto" w:fill="auto"/>
            <w:noWrap/>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合计（元）</w:t>
            </w:r>
          </w:p>
        </w:tc>
        <w:tc>
          <w:tcPr>
            <w:tcW w:w="818" w:type="dxa"/>
            <w:shd w:val="clear" w:color="auto" w:fill="auto"/>
            <w:noWrap/>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51" w:type="dxa"/>
            <w:shd w:val="clear" w:color="auto" w:fill="auto"/>
            <w:noWrap/>
            <w:vAlign w:val="center"/>
          </w:tcPr>
          <w:p>
            <w:pPr>
              <w:widowControl/>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1</w:t>
            </w:r>
          </w:p>
        </w:tc>
        <w:tc>
          <w:tcPr>
            <w:tcW w:w="1421" w:type="dxa"/>
            <w:shd w:val="clear" w:color="auto" w:fill="auto"/>
            <w:noWrap/>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color w:val="000000"/>
                <w:kern w:val="0"/>
                <w:sz w:val="20"/>
                <w:szCs w:val="20"/>
                <w:lang w:bidi="ar"/>
              </w:rPr>
              <w:t>无线智能巡更棒（定制）</w:t>
            </w:r>
          </w:p>
        </w:tc>
        <w:tc>
          <w:tcPr>
            <w:tcW w:w="8243" w:type="dxa"/>
            <w:shd w:val="clear" w:color="auto" w:fill="auto"/>
            <w:noWrap/>
            <w:vAlign w:val="center"/>
          </w:tcPr>
          <w:p>
            <w:pPr>
              <w:widowControl/>
              <w:jc w:val="left"/>
              <w:textAlignment w:val="center"/>
              <w:rPr>
                <w:rFonts w:hint="eastAsia" w:ascii="宋体" w:hAnsi="宋体" w:eastAsia="宋体" w:cs="宋体"/>
                <w:b w:val="0"/>
                <w:bCs w:val="0"/>
                <w:color w:val="000000"/>
                <w:kern w:val="0"/>
                <w:sz w:val="20"/>
                <w:szCs w:val="20"/>
                <w:lang w:bidi="ar"/>
              </w:rPr>
            </w:pPr>
            <w:r>
              <w:rPr>
                <w:rFonts w:hint="eastAsia" w:ascii="宋体" w:hAnsi="宋体" w:eastAsia="宋体" w:cs="宋体"/>
                <w:b w:val="0"/>
                <w:bCs w:val="0"/>
                <w:color w:val="000000"/>
                <w:kern w:val="0"/>
                <w:sz w:val="20"/>
                <w:szCs w:val="20"/>
                <w:lang w:bidi="ar"/>
              </w:rPr>
              <w:t>★1、防破坏技术 Anti-Vandal：  防电击及电击记录，最高至265V，防静电功能及记录，跌落记录，读头短路不耗电，电池反接保护，全不锈钢机身，橡胶护套，多重防水结构，电路防震设计，15米高空跌落正常使用。</w:t>
            </w:r>
            <w:r>
              <w:rPr>
                <w:rFonts w:hint="eastAsia" w:ascii="宋体" w:hAnsi="宋体" w:eastAsia="宋体" w:cs="宋体"/>
                <w:b w:val="0"/>
                <w:bCs w:val="0"/>
                <w:color w:val="000000"/>
                <w:kern w:val="0"/>
                <w:sz w:val="20"/>
                <w:szCs w:val="20"/>
                <w:lang w:bidi="ar"/>
              </w:rPr>
              <w:br w:type="textWrapping"/>
            </w:r>
            <w:r>
              <w:rPr>
                <w:rFonts w:hint="eastAsia" w:ascii="宋体" w:hAnsi="宋体" w:eastAsia="宋体" w:cs="宋体"/>
                <w:b w:val="0"/>
                <w:bCs w:val="0"/>
                <w:color w:val="000000"/>
                <w:kern w:val="0"/>
                <w:sz w:val="20"/>
                <w:szCs w:val="20"/>
                <w:lang w:bidi="ar"/>
              </w:rPr>
              <w:t>2、防作弊技术 Anti-Spamming：    自动产生电池拆卸记录，更改时间记录，可保存最近10万条历史记录。</w:t>
            </w:r>
            <w:r>
              <w:rPr>
                <w:rFonts w:hint="eastAsia" w:ascii="宋体" w:hAnsi="宋体" w:eastAsia="宋体" w:cs="宋体"/>
                <w:b w:val="0"/>
                <w:bCs w:val="0"/>
                <w:color w:val="000000"/>
                <w:kern w:val="0"/>
                <w:sz w:val="20"/>
                <w:szCs w:val="20"/>
                <w:lang w:bidi="ar"/>
              </w:rPr>
              <w:br w:type="textWrapping"/>
            </w:r>
            <w:r>
              <w:rPr>
                <w:rFonts w:hint="eastAsia" w:ascii="宋体" w:hAnsi="宋体" w:eastAsia="宋体" w:cs="宋体"/>
                <w:b w:val="0"/>
                <w:bCs w:val="0"/>
                <w:color w:val="000000"/>
                <w:kern w:val="0"/>
                <w:sz w:val="20"/>
                <w:szCs w:val="20"/>
                <w:lang w:bidi="ar"/>
              </w:rPr>
              <w:t>3、巡更棒设计防护等级≥IP67</w:t>
            </w:r>
            <w:r>
              <w:rPr>
                <w:rFonts w:hint="eastAsia" w:ascii="宋体" w:hAnsi="宋体" w:eastAsia="宋体" w:cs="宋体"/>
                <w:b w:val="0"/>
                <w:bCs w:val="0"/>
                <w:color w:val="000000"/>
                <w:kern w:val="0"/>
                <w:sz w:val="20"/>
                <w:szCs w:val="20"/>
                <w:lang w:bidi="ar"/>
              </w:rPr>
              <w:br w:type="textWrapping"/>
            </w:r>
            <w:r>
              <w:rPr>
                <w:rFonts w:hint="eastAsia" w:ascii="宋体" w:hAnsi="宋体" w:eastAsia="宋体" w:cs="宋体"/>
                <w:b w:val="0"/>
                <w:bCs w:val="0"/>
                <w:color w:val="000000"/>
                <w:kern w:val="0"/>
                <w:sz w:val="20"/>
                <w:szCs w:val="20"/>
                <w:lang w:bidi="ar"/>
              </w:rPr>
              <w:t>4、充电锂电池，充一次电使用3个月</w:t>
            </w:r>
            <w:r>
              <w:rPr>
                <w:rFonts w:hint="eastAsia" w:ascii="宋体" w:hAnsi="宋体" w:eastAsia="宋体" w:cs="宋体"/>
                <w:b w:val="0"/>
                <w:bCs w:val="0"/>
                <w:color w:val="000000"/>
                <w:kern w:val="0"/>
                <w:sz w:val="20"/>
                <w:szCs w:val="20"/>
                <w:lang w:bidi="ar"/>
              </w:rPr>
              <w:br w:type="textWrapping"/>
            </w:r>
            <w:r>
              <w:rPr>
                <w:rFonts w:hint="eastAsia" w:ascii="宋体" w:hAnsi="宋体" w:eastAsia="宋体" w:cs="宋体"/>
                <w:b w:val="0"/>
                <w:bCs w:val="0"/>
                <w:color w:val="000000"/>
                <w:kern w:val="0"/>
                <w:sz w:val="20"/>
                <w:szCs w:val="20"/>
                <w:lang w:bidi="ar"/>
              </w:rPr>
              <w:t>5、通讯座传输数据通讯座充电，低电压提示</w:t>
            </w:r>
          </w:p>
          <w:p>
            <w:pPr>
              <w:widowControl/>
              <w:jc w:val="left"/>
              <w:textAlignment w:val="center"/>
              <w:rPr>
                <w:rFonts w:hint="eastAsia"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bidi="ar"/>
              </w:rPr>
              <w:t>6、不锈钢机身+皮套巡更棒</w:t>
            </w:r>
            <w:r>
              <w:rPr>
                <w:rFonts w:hint="eastAsia" w:ascii="宋体" w:hAnsi="宋体" w:eastAsia="宋体" w:cs="宋体"/>
                <w:b w:val="0"/>
                <w:bCs w:val="0"/>
                <w:color w:val="000000"/>
                <w:kern w:val="0"/>
                <w:sz w:val="20"/>
                <w:szCs w:val="20"/>
                <w:lang w:bidi="ar"/>
              </w:rPr>
              <w:br w:type="textWrapping"/>
            </w:r>
            <w:r>
              <w:rPr>
                <w:rFonts w:hint="eastAsia" w:ascii="宋体" w:hAnsi="宋体" w:eastAsia="宋体" w:cs="宋体"/>
                <w:b w:val="0"/>
                <w:bCs w:val="0"/>
                <w:color w:val="000000"/>
                <w:kern w:val="0"/>
                <w:sz w:val="20"/>
                <w:szCs w:val="20"/>
                <w:lang w:bidi="ar"/>
              </w:rPr>
              <w:t>7、距离巡更点0-5CM自动感应</w:t>
            </w:r>
            <w:r>
              <w:rPr>
                <w:rFonts w:hint="eastAsia" w:ascii="宋体" w:hAnsi="宋体" w:eastAsia="宋体" w:cs="宋体"/>
                <w:b w:val="0"/>
                <w:bCs w:val="0"/>
                <w:color w:val="000000"/>
                <w:kern w:val="0"/>
                <w:sz w:val="20"/>
                <w:szCs w:val="20"/>
                <w:lang w:bidi="ar"/>
              </w:rPr>
              <w:br w:type="textWrapping"/>
            </w:r>
            <w:r>
              <w:rPr>
                <w:rFonts w:hint="eastAsia" w:ascii="宋体" w:hAnsi="宋体" w:eastAsia="宋体" w:cs="宋体"/>
                <w:b w:val="0"/>
                <w:bCs w:val="0"/>
                <w:color w:val="000000"/>
                <w:kern w:val="0"/>
                <w:sz w:val="20"/>
                <w:szCs w:val="20"/>
                <w:lang w:bidi="ar"/>
              </w:rPr>
              <w:t>8、十万条记录循环存储。（质保一年）</w:t>
            </w:r>
          </w:p>
        </w:tc>
        <w:tc>
          <w:tcPr>
            <w:tcW w:w="763" w:type="dxa"/>
            <w:shd w:val="clear" w:color="auto" w:fill="auto"/>
            <w:noWrap/>
            <w:vAlign w:val="center"/>
          </w:tcPr>
          <w:p>
            <w:pPr>
              <w:widowControl/>
              <w:jc w:val="center"/>
              <w:textAlignment w:val="center"/>
              <w:rPr>
                <w:rFonts w:hint="eastAsia"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bidi="ar"/>
              </w:rPr>
              <w:t>套</w:t>
            </w:r>
          </w:p>
        </w:tc>
        <w:tc>
          <w:tcPr>
            <w:tcW w:w="641" w:type="dxa"/>
            <w:shd w:val="clear" w:color="auto" w:fill="auto"/>
            <w:noWrap/>
            <w:vAlign w:val="center"/>
          </w:tcPr>
          <w:p>
            <w:pPr>
              <w:widowControl/>
              <w:jc w:val="center"/>
              <w:textAlignment w:val="center"/>
              <w:rPr>
                <w:rFonts w:hint="eastAsia"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bidi="ar"/>
              </w:rPr>
              <w:t>10</w:t>
            </w:r>
          </w:p>
        </w:tc>
        <w:tc>
          <w:tcPr>
            <w:tcW w:w="955" w:type="dxa"/>
            <w:shd w:val="clear" w:color="auto" w:fill="auto"/>
            <w:noWrap/>
            <w:vAlign w:val="center"/>
          </w:tcPr>
          <w:p>
            <w:pPr>
              <w:widowControl/>
              <w:jc w:val="center"/>
              <w:textAlignment w:val="center"/>
              <w:rPr>
                <w:rFonts w:hint="eastAsia" w:ascii="宋体" w:hAnsi="宋体" w:eastAsia="宋体" w:cs="宋体"/>
                <w:b w:val="0"/>
                <w:bCs w:val="0"/>
                <w:color w:val="000000"/>
                <w:sz w:val="20"/>
                <w:szCs w:val="20"/>
              </w:rPr>
            </w:pPr>
          </w:p>
        </w:tc>
        <w:tc>
          <w:tcPr>
            <w:tcW w:w="1023" w:type="dxa"/>
            <w:shd w:val="clear" w:color="auto" w:fill="auto"/>
            <w:noWrap/>
            <w:vAlign w:val="center"/>
          </w:tcPr>
          <w:p>
            <w:pPr>
              <w:widowControl/>
              <w:jc w:val="center"/>
              <w:textAlignment w:val="center"/>
              <w:rPr>
                <w:rFonts w:hint="eastAsia" w:ascii="宋体" w:hAnsi="宋体" w:eastAsia="宋体" w:cs="宋体"/>
                <w:b w:val="0"/>
                <w:bCs w:val="0"/>
                <w:color w:val="000000"/>
                <w:sz w:val="20"/>
                <w:szCs w:val="20"/>
              </w:rPr>
            </w:pPr>
          </w:p>
        </w:tc>
        <w:tc>
          <w:tcPr>
            <w:tcW w:w="818" w:type="dxa"/>
            <w:shd w:val="clear" w:color="auto" w:fill="auto"/>
            <w:noWrap/>
            <w:vAlign w:val="center"/>
          </w:tcPr>
          <w:p>
            <w:pPr>
              <w:widowControl/>
              <w:jc w:val="center"/>
              <w:rPr>
                <w:rFonts w:hint="eastAsia" w:ascii="宋体" w:hAnsi="宋体" w:eastAsia="宋体" w:cs="宋体"/>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51" w:type="dxa"/>
            <w:shd w:val="clear" w:color="auto" w:fill="auto"/>
            <w:noWrap/>
            <w:vAlign w:val="center"/>
          </w:tcPr>
          <w:p>
            <w:pPr>
              <w:widowControl/>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2</w:t>
            </w:r>
          </w:p>
        </w:tc>
        <w:tc>
          <w:tcPr>
            <w:tcW w:w="1421" w:type="dxa"/>
            <w:shd w:val="clear" w:color="auto" w:fill="auto"/>
            <w:noWrap/>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color w:val="000000"/>
                <w:kern w:val="0"/>
                <w:sz w:val="20"/>
                <w:szCs w:val="20"/>
                <w:lang w:bidi="ar"/>
              </w:rPr>
              <w:t>网络智能通讯底座（定制）</w:t>
            </w:r>
          </w:p>
        </w:tc>
        <w:tc>
          <w:tcPr>
            <w:tcW w:w="8243" w:type="dxa"/>
            <w:shd w:val="clear" w:color="auto" w:fill="auto"/>
            <w:noWrap/>
            <w:vAlign w:val="center"/>
          </w:tcPr>
          <w:p>
            <w:pPr>
              <w:widowControl/>
              <w:jc w:val="left"/>
              <w:textAlignment w:val="center"/>
              <w:rPr>
                <w:rFonts w:hint="eastAsia"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bidi="ar"/>
              </w:rPr>
              <w:t>1、代替电脑上传数据，避免因为电脑系统故障等原因耽误上传数据的情况</w:t>
            </w:r>
            <w:r>
              <w:rPr>
                <w:rFonts w:hint="eastAsia" w:ascii="宋体" w:hAnsi="宋体" w:eastAsia="宋体" w:cs="宋体"/>
                <w:b w:val="0"/>
                <w:bCs w:val="0"/>
                <w:color w:val="000000"/>
                <w:kern w:val="0"/>
                <w:sz w:val="20"/>
                <w:szCs w:val="20"/>
                <w:lang w:bidi="ar"/>
              </w:rPr>
              <w:br w:type="textWrapping"/>
            </w:r>
            <w:r>
              <w:rPr>
                <w:rFonts w:hint="eastAsia" w:ascii="宋体" w:hAnsi="宋体" w:eastAsia="宋体" w:cs="宋体"/>
                <w:b w:val="0"/>
                <w:bCs w:val="0"/>
                <w:color w:val="000000"/>
                <w:kern w:val="0"/>
                <w:sz w:val="20"/>
                <w:szCs w:val="20"/>
                <w:lang w:bidi="ar"/>
              </w:rPr>
              <w:t>2、操作简单，通过网线/无线/GPRS自动上传数据，带有48组闹铃功能</w:t>
            </w:r>
            <w:r>
              <w:rPr>
                <w:rFonts w:hint="eastAsia" w:ascii="宋体" w:hAnsi="宋体" w:eastAsia="宋体" w:cs="宋体"/>
                <w:b w:val="0"/>
                <w:bCs w:val="0"/>
                <w:color w:val="000000"/>
                <w:kern w:val="0"/>
                <w:sz w:val="20"/>
                <w:szCs w:val="20"/>
                <w:lang w:bidi="ar"/>
              </w:rPr>
              <w:br w:type="textWrapping"/>
            </w:r>
            <w:r>
              <w:rPr>
                <w:rFonts w:hint="eastAsia" w:ascii="宋体" w:hAnsi="宋体" w:eastAsia="宋体" w:cs="宋体"/>
                <w:b w:val="0"/>
                <w:bCs w:val="0"/>
                <w:color w:val="000000"/>
                <w:kern w:val="0"/>
                <w:sz w:val="20"/>
                <w:szCs w:val="20"/>
                <w:lang w:bidi="ar"/>
              </w:rPr>
              <w:t>★3、通讯座自动读到巡更棒内数据。无需电脑及任何软件</w:t>
            </w:r>
            <w:r>
              <w:rPr>
                <w:rFonts w:hint="eastAsia" w:ascii="宋体" w:hAnsi="宋体" w:eastAsia="宋体" w:cs="宋体"/>
                <w:b w:val="0"/>
                <w:bCs w:val="0"/>
                <w:color w:val="000000"/>
                <w:kern w:val="0"/>
                <w:sz w:val="20"/>
                <w:szCs w:val="20"/>
                <w:lang w:bidi="ar"/>
              </w:rPr>
              <w:br w:type="textWrapping"/>
            </w:r>
            <w:r>
              <w:rPr>
                <w:rFonts w:hint="eastAsia" w:ascii="宋体" w:hAnsi="宋体" w:eastAsia="宋体" w:cs="宋体"/>
                <w:b w:val="0"/>
                <w:bCs w:val="0"/>
                <w:color w:val="000000"/>
                <w:kern w:val="0"/>
                <w:sz w:val="20"/>
                <w:szCs w:val="20"/>
                <w:lang w:bidi="ar"/>
              </w:rPr>
              <w:t>4、免维护：无易损件，不感染病毒，无售后</w:t>
            </w:r>
            <w:r>
              <w:rPr>
                <w:rFonts w:hint="eastAsia" w:ascii="宋体" w:hAnsi="宋体" w:eastAsia="宋体" w:cs="宋体"/>
                <w:b w:val="0"/>
                <w:bCs w:val="0"/>
                <w:color w:val="000000"/>
                <w:kern w:val="0"/>
                <w:sz w:val="20"/>
                <w:szCs w:val="20"/>
                <w:lang w:bidi="ar"/>
              </w:rPr>
              <w:br w:type="textWrapping"/>
            </w:r>
            <w:r>
              <w:rPr>
                <w:rFonts w:hint="eastAsia" w:ascii="宋体" w:hAnsi="宋体" w:eastAsia="宋体" w:cs="宋体"/>
                <w:b w:val="0"/>
                <w:bCs w:val="0"/>
                <w:color w:val="000000"/>
                <w:kern w:val="0"/>
                <w:sz w:val="20"/>
                <w:szCs w:val="20"/>
                <w:lang w:bidi="ar"/>
              </w:rPr>
              <w:t>5、移动下载记录：适合不同的传输环境。（质保一年）</w:t>
            </w:r>
          </w:p>
        </w:tc>
        <w:tc>
          <w:tcPr>
            <w:tcW w:w="763" w:type="dxa"/>
            <w:shd w:val="clear" w:color="auto" w:fill="auto"/>
            <w:noWrap/>
            <w:vAlign w:val="center"/>
          </w:tcPr>
          <w:p>
            <w:pPr>
              <w:widowControl/>
              <w:jc w:val="center"/>
              <w:textAlignment w:val="center"/>
              <w:rPr>
                <w:rFonts w:hint="eastAsia"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bidi="ar"/>
              </w:rPr>
              <w:t>套</w:t>
            </w:r>
          </w:p>
        </w:tc>
        <w:tc>
          <w:tcPr>
            <w:tcW w:w="641" w:type="dxa"/>
            <w:shd w:val="clear" w:color="auto" w:fill="auto"/>
            <w:noWrap/>
            <w:vAlign w:val="center"/>
          </w:tcPr>
          <w:p>
            <w:pPr>
              <w:widowControl/>
              <w:jc w:val="center"/>
              <w:textAlignment w:val="center"/>
              <w:rPr>
                <w:rFonts w:hint="eastAsia"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bidi="ar"/>
              </w:rPr>
              <w:t>2</w:t>
            </w:r>
          </w:p>
        </w:tc>
        <w:tc>
          <w:tcPr>
            <w:tcW w:w="955" w:type="dxa"/>
            <w:shd w:val="clear" w:color="auto" w:fill="auto"/>
            <w:noWrap/>
            <w:vAlign w:val="center"/>
          </w:tcPr>
          <w:p>
            <w:pPr>
              <w:widowControl/>
              <w:jc w:val="center"/>
              <w:textAlignment w:val="center"/>
              <w:rPr>
                <w:rFonts w:hint="eastAsia" w:ascii="宋体" w:hAnsi="宋体" w:eastAsia="宋体" w:cs="宋体"/>
                <w:b w:val="0"/>
                <w:bCs w:val="0"/>
                <w:color w:val="000000"/>
                <w:sz w:val="20"/>
                <w:szCs w:val="20"/>
              </w:rPr>
            </w:pPr>
          </w:p>
        </w:tc>
        <w:tc>
          <w:tcPr>
            <w:tcW w:w="1023" w:type="dxa"/>
            <w:shd w:val="clear" w:color="auto" w:fill="auto"/>
            <w:noWrap/>
            <w:vAlign w:val="center"/>
          </w:tcPr>
          <w:p>
            <w:pPr>
              <w:widowControl/>
              <w:jc w:val="center"/>
              <w:textAlignment w:val="center"/>
              <w:rPr>
                <w:rFonts w:hint="eastAsia" w:ascii="宋体" w:hAnsi="宋体" w:eastAsia="宋体" w:cs="宋体"/>
                <w:b w:val="0"/>
                <w:bCs w:val="0"/>
                <w:color w:val="000000"/>
                <w:sz w:val="20"/>
                <w:szCs w:val="20"/>
              </w:rPr>
            </w:pPr>
          </w:p>
        </w:tc>
        <w:tc>
          <w:tcPr>
            <w:tcW w:w="818" w:type="dxa"/>
            <w:shd w:val="clear" w:color="auto" w:fill="auto"/>
            <w:noWrap/>
            <w:vAlign w:val="center"/>
          </w:tcPr>
          <w:p>
            <w:pPr>
              <w:widowControl/>
              <w:jc w:val="center"/>
              <w:rPr>
                <w:rFonts w:hint="eastAsia" w:ascii="宋体" w:hAnsi="宋体" w:eastAsia="宋体" w:cs="宋体"/>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51" w:type="dxa"/>
            <w:shd w:val="clear" w:color="auto" w:fill="auto"/>
            <w:vAlign w:val="center"/>
          </w:tcPr>
          <w:p>
            <w:pPr>
              <w:widowControl/>
              <w:jc w:val="center"/>
              <w:rPr>
                <w:rFonts w:hint="default"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3</w:t>
            </w:r>
          </w:p>
        </w:tc>
        <w:tc>
          <w:tcPr>
            <w:tcW w:w="1421" w:type="dxa"/>
            <w:shd w:val="clear" w:color="auto" w:fill="auto"/>
            <w:vAlign w:val="center"/>
          </w:tcPr>
          <w:p>
            <w:pPr>
              <w:widowControl/>
              <w:jc w:val="left"/>
              <w:rPr>
                <w:rFonts w:hint="eastAsia" w:ascii="宋体" w:hAnsi="宋体" w:eastAsia="宋体" w:cs="宋体"/>
                <w:b w:val="0"/>
                <w:bCs w:val="0"/>
                <w:kern w:val="0"/>
                <w:sz w:val="20"/>
                <w:szCs w:val="20"/>
              </w:rPr>
            </w:pPr>
            <w:r>
              <w:rPr>
                <w:rFonts w:hint="eastAsia" w:ascii="宋体" w:hAnsi="宋体" w:eastAsia="宋体" w:cs="宋体"/>
                <w:b w:val="0"/>
                <w:bCs w:val="0"/>
                <w:color w:val="000000"/>
                <w:kern w:val="0"/>
                <w:sz w:val="20"/>
                <w:szCs w:val="20"/>
                <w:lang w:bidi="ar"/>
              </w:rPr>
              <w:t>室内智能芯片巡更点（定制）</w:t>
            </w:r>
          </w:p>
        </w:tc>
        <w:tc>
          <w:tcPr>
            <w:tcW w:w="8243" w:type="dxa"/>
            <w:shd w:val="clear" w:color="auto" w:fill="auto"/>
            <w:vAlign w:val="center"/>
          </w:tcPr>
          <w:p>
            <w:pPr>
              <w:widowControl/>
              <w:jc w:val="left"/>
              <w:rPr>
                <w:rFonts w:hint="eastAsia" w:ascii="宋体" w:hAnsi="宋体" w:eastAsia="宋体" w:cs="宋体"/>
                <w:b w:val="0"/>
                <w:bCs w:val="0"/>
                <w:kern w:val="0"/>
                <w:sz w:val="20"/>
                <w:szCs w:val="20"/>
              </w:rPr>
            </w:pPr>
            <w:r>
              <w:rPr>
                <w:rFonts w:hint="eastAsia" w:ascii="宋体" w:hAnsi="宋体" w:eastAsia="宋体" w:cs="宋体"/>
                <w:b w:val="0"/>
                <w:bCs w:val="0"/>
                <w:color w:val="000000"/>
                <w:kern w:val="0"/>
                <w:sz w:val="20"/>
                <w:szCs w:val="20"/>
                <w:lang w:bidi="ar"/>
              </w:rPr>
              <w:t>防破坏巡更点，放在巡检线路上，安全、可靠 、不易丢失（质保</w:t>
            </w:r>
            <w:r>
              <w:rPr>
                <w:rFonts w:hint="eastAsia" w:ascii="宋体" w:hAnsi="宋体" w:eastAsia="宋体" w:cs="宋体"/>
                <w:b w:val="0"/>
                <w:bCs w:val="0"/>
                <w:color w:val="000000"/>
                <w:kern w:val="0"/>
                <w:sz w:val="20"/>
                <w:szCs w:val="20"/>
                <w:lang w:val="en-US" w:eastAsia="zh-CN" w:bidi="ar"/>
              </w:rPr>
              <w:t>三个月）</w:t>
            </w:r>
          </w:p>
        </w:tc>
        <w:tc>
          <w:tcPr>
            <w:tcW w:w="763" w:type="dxa"/>
            <w:shd w:val="clear" w:color="auto" w:fill="auto"/>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个</w:t>
            </w:r>
          </w:p>
        </w:tc>
        <w:tc>
          <w:tcPr>
            <w:tcW w:w="641" w:type="dxa"/>
            <w:shd w:val="clear" w:color="auto" w:fill="auto"/>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75</w:t>
            </w:r>
          </w:p>
        </w:tc>
        <w:tc>
          <w:tcPr>
            <w:tcW w:w="955" w:type="dxa"/>
            <w:shd w:val="clear" w:color="auto" w:fill="auto"/>
            <w:vAlign w:val="center"/>
          </w:tcPr>
          <w:p>
            <w:pPr>
              <w:widowControl/>
              <w:jc w:val="center"/>
              <w:rPr>
                <w:rFonts w:hint="eastAsia" w:ascii="宋体" w:hAnsi="宋体" w:eastAsia="宋体" w:cs="宋体"/>
                <w:b w:val="0"/>
                <w:bCs w:val="0"/>
                <w:kern w:val="0"/>
                <w:sz w:val="20"/>
                <w:szCs w:val="20"/>
              </w:rPr>
            </w:pPr>
          </w:p>
        </w:tc>
        <w:tc>
          <w:tcPr>
            <w:tcW w:w="1023" w:type="dxa"/>
            <w:shd w:val="clear" w:color="auto" w:fill="auto"/>
            <w:vAlign w:val="center"/>
          </w:tcPr>
          <w:p>
            <w:pPr>
              <w:widowControl/>
              <w:jc w:val="center"/>
              <w:rPr>
                <w:rFonts w:hint="eastAsia" w:ascii="宋体" w:hAnsi="宋体" w:eastAsia="宋体" w:cs="宋体"/>
                <w:b w:val="0"/>
                <w:bCs w:val="0"/>
                <w:kern w:val="0"/>
                <w:sz w:val="20"/>
                <w:szCs w:val="20"/>
              </w:rPr>
            </w:pPr>
          </w:p>
        </w:tc>
        <w:tc>
          <w:tcPr>
            <w:tcW w:w="818" w:type="dxa"/>
            <w:vMerge w:val="restart"/>
            <w:shd w:val="clear" w:color="auto" w:fill="auto"/>
            <w:vAlign w:val="center"/>
          </w:tcPr>
          <w:p>
            <w:pPr>
              <w:widowControl/>
              <w:jc w:val="center"/>
              <w:rPr>
                <w:rFonts w:hint="eastAsia" w:ascii="宋体" w:hAnsi="宋体" w:eastAsia="宋体" w:cs="宋体"/>
                <w:b w:val="0"/>
                <w:bCs w:val="0"/>
                <w:color w:val="80008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exact"/>
        </w:trPr>
        <w:tc>
          <w:tcPr>
            <w:tcW w:w="451" w:type="dxa"/>
            <w:shd w:val="clear" w:color="auto" w:fill="auto"/>
            <w:vAlign w:val="center"/>
          </w:tcPr>
          <w:p>
            <w:pPr>
              <w:widowControl/>
              <w:jc w:val="center"/>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4</w:t>
            </w:r>
          </w:p>
        </w:tc>
        <w:tc>
          <w:tcPr>
            <w:tcW w:w="1421" w:type="dxa"/>
            <w:shd w:val="clear" w:color="auto" w:fill="auto"/>
            <w:vAlign w:val="center"/>
          </w:tcPr>
          <w:p>
            <w:pPr>
              <w:widowControl/>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室外智能芯片巡更点（定制）</w:t>
            </w:r>
          </w:p>
        </w:tc>
        <w:tc>
          <w:tcPr>
            <w:tcW w:w="8243" w:type="dxa"/>
            <w:shd w:val="clear" w:color="auto" w:fill="auto"/>
            <w:vAlign w:val="center"/>
          </w:tcPr>
          <w:p>
            <w:pPr>
              <w:widowControl/>
              <w:jc w:val="left"/>
              <w:rPr>
                <w:rFonts w:hint="eastAsia" w:ascii="宋体" w:hAnsi="宋体" w:eastAsia="宋体" w:cs="宋体"/>
                <w:b w:val="0"/>
                <w:bCs w:val="0"/>
                <w:kern w:val="0"/>
                <w:sz w:val="20"/>
                <w:szCs w:val="20"/>
              </w:rPr>
            </w:pPr>
            <w:r>
              <w:rPr>
                <w:rFonts w:hint="eastAsia" w:ascii="宋体" w:hAnsi="宋体" w:eastAsia="宋体" w:cs="宋体"/>
                <w:b w:val="0"/>
                <w:bCs w:val="0"/>
                <w:color w:val="000000"/>
                <w:kern w:val="0"/>
                <w:sz w:val="20"/>
                <w:szCs w:val="20"/>
                <w:lang w:bidi="ar"/>
              </w:rPr>
              <w:t>防破坏巡更点，防紫外线，防水，放在巡检线路上，安全、可靠 、不易丢失（（质保三个月）</w:t>
            </w:r>
          </w:p>
        </w:tc>
        <w:tc>
          <w:tcPr>
            <w:tcW w:w="763" w:type="dxa"/>
            <w:shd w:val="clear" w:color="auto" w:fill="auto"/>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个</w:t>
            </w:r>
          </w:p>
        </w:tc>
        <w:tc>
          <w:tcPr>
            <w:tcW w:w="641" w:type="dxa"/>
            <w:shd w:val="clear" w:color="auto" w:fill="auto"/>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75</w:t>
            </w:r>
          </w:p>
        </w:tc>
        <w:tc>
          <w:tcPr>
            <w:tcW w:w="955" w:type="dxa"/>
            <w:shd w:val="clear" w:color="auto" w:fill="auto"/>
            <w:vAlign w:val="center"/>
          </w:tcPr>
          <w:p>
            <w:pPr>
              <w:widowControl/>
              <w:jc w:val="center"/>
              <w:rPr>
                <w:rFonts w:hint="eastAsia" w:ascii="宋体" w:hAnsi="宋体" w:eastAsia="宋体" w:cs="宋体"/>
                <w:b w:val="0"/>
                <w:bCs w:val="0"/>
                <w:kern w:val="0"/>
                <w:sz w:val="20"/>
                <w:szCs w:val="20"/>
              </w:rPr>
            </w:pPr>
          </w:p>
        </w:tc>
        <w:tc>
          <w:tcPr>
            <w:tcW w:w="1023" w:type="dxa"/>
            <w:shd w:val="clear" w:color="auto" w:fill="auto"/>
            <w:vAlign w:val="center"/>
          </w:tcPr>
          <w:p>
            <w:pPr>
              <w:widowControl/>
              <w:jc w:val="center"/>
              <w:rPr>
                <w:rFonts w:hint="eastAsia" w:ascii="宋体" w:hAnsi="宋体" w:eastAsia="宋体" w:cs="宋体"/>
                <w:b w:val="0"/>
                <w:bCs w:val="0"/>
                <w:kern w:val="0"/>
                <w:sz w:val="20"/>
                <w:szCs w:val="20"/>
              </w:rPr>
            </w:pPr>
          </w:p>
        </w:tc>
        <w:tc>
          <w:tcPr>
            <w:tcW w:w="818" w:type="dxa"/>
            <w:vMerge w:val="continue"/>
            <w:vAlign w:val="center"/>
          </w:tcPr>
          <w:p>
            <w:pPr>
              <w:widowControl/>
              <w:jc w:val="left"/>
              <w:rPr>
                <w:rFonts w:hint="eastAsia" w:ascii="宋体" w:hAnsi="宋体" w:eastAsia="宋体" w:cs="宋体"/>
                <w:b w:val="0"/>
                <w:bCs w:val="0"/>
                <w:color w:val="80008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451" w:type="dxa"/>
            <w:shd w:val="clear" w:color="auto" w:fill="auto"/>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5</w:t>
            </w:r>
          </w:p>
        </w:tc>
        <w:tc>
          <w:tcPr>
            <w:tcW w:w="1421" w:type="dxa"/>
            <w:shd w:val="clear" w:color="auto" w:fill="auto"/>
            <w:vAlign w:val="center"/>
          </w:tcPr>
          <w:p>
            <w:pPr>
              <w:widowControl/>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人员智能芯片卡（定制）</w:t>
            </w:r>
          </w:p>
        </w:tc>
        <w:tc>
          <w:tcPr>
            <w:tcW w:w="8243" w:type="dxa"/>
            <w:shd w:val="clear" w:color="auto" w:fill="auto"/>
            <w:vAlign w:val="center"/>
          </w:tcPr>
          <w:p>
            <w:pPr>
              <w:widowControl/>
              <w:jc w:val="left"/>
              <w:rPr>
                <w:rFonts w:hint="eastAsia" w:ascii="宋体" w:hAnsi="宋体" w:eastAsia="宋体" w:cs="宋体"/>
                <w:b w:val="0"/>
                <w:bCs w:val="0"/>
                <w:kern w:val="0"/>
                <w:sz w:val="20"/>
                <w:szCs w:val="20"/>
              </w:rPr>
            </w:pPr>
            <w:r>
              <w:rPr>
                <w:rFonts w:hint="eastAsia" w:ascii="宋体" w:hAnsi="宋体" w:eastAsia="宋体" w:cs="宋体"/>
                <w:b w:val="0"/>
                <w:bCs w:val="0"/>
                <w:color w:val="000000"/>
                <w:kern w:val="0"/>
                <w:sz w:val="20"/>
                <w:szCs w:val="20"/>
                <w:lang w:bidi="ar"/>
              </w:rPr>
              <w:t>1、每个巡更人员可选配一个人员点，巡逻前首先读取人员点。</w:t>
            </w:r>
            <w:r>
              <w:rPr>
                <w:rFonts w:hint="eastAsia" w:ascii="宋体" w:hAnsi="宋体" w:eastAsia="宋体" w:cs="宋体"/>
                <w:b w:val="0"/>
                <w:bCs w:val="0"/>
                <w:color w:val="000000"/>
                <w:kern w:val="0"/>
                <w:sz w:val="20"/>
                <w:szCs w:val="20"/>
                <w:lang w:bidi="ar"/>
              </w:rPr>
              <w:br w:type="textWrapping"/>
            </w:r>
            <w:r>
              <w:rPr>
                <w:rFonts w:hint="eastAsia" w:ascii="宋体" w:hAnsi="宋体" w:eastAsia="宋体" w:cs="宋体"/>
                <w:b w:val="0"/>
                <w:bCs w:val="0"/>
                <w:color w:val="000000"/>
                <w:kern w:val="0"/>
                <w:sz w:val="20"/>
                <w:szCs w:val="20"/>
                <w:lang w:bidi="ar"/>
              </w:rPr>
              <w:t>2、选配人员点后，巡更软件可以统计《人员考核报表》。（质保</w:t>
            </w:r>
            <w:r>
              <w:rPr>
                <w:rFonts w:hint="eastAsia" w:ascii="宋体" w:hAnsi="宋体" w:eastAsia="宋体" w:cs="宋体"/>
                <w:b w:val="0"/>
                <w:bCs w:val="0"/>
                <w:color w:val="000000"/>
                <w:kern w:val="0"/>
                <w:sz w:val="20"/>
                <w:szCs w:val="20"/>
                <w:lang w:val="en-US" w:eastAsia="zh-CN" w:bidi="ar"/>
              </w:rPr>
              <w:t>三个月）</w:t>
            </w:r>
          </w:p>
        </w:tc>
        <w:tc>
          <w:tcPr>
            <w:tcW w:w="763" w:type="dxa"/>
            <w:shd w:val="clear" w:color="auto" w:fill="auto"/>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张</w:t>
            </w:r>
          </w:p>
        </w:tc>
        <w:tc>
          <w:tcPr>
            <w:tcW w:w="641" w:type="dxa"/>
            <w:shd w:val="clear" w:color="auto" w:fill="auto"/>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30</w:t>
            </w:r>
          </w:p>
        </w:tc>
        <w:tc>
          <w:tcPr>
            <w:tcW w:w="955" w:type="dxa"/>
            <w:shd w:val="clear" w:color="auto" w:fill="auto"/>
            <w:vAlign w:val="center"/>
          </w:tcPr>
          <w:p>
            <w:pPr>
              <w:widowControl/>
              <w:jc w:val="center"/>
              <w:rPr>
                <w:rFonts w:hint="eastAsia" w:ascii="宋体" w:hAnsi="宋体" w:eastAsia="宋体" w:cs="宋体"/>
                <w:b w:val="0"/>
                <w:bCs w:val="0"/>
                <w:kern w:val="0"/>
                <w:sz w:val="20"/>
                <w:szCs w:val="20"/>
              </w:rPr>
            </w:pPr>
          </w:p>
        </w:tc>
        <w:tc>
          <w:tcPr>
            <w:tcW w:w="1023" w:type="dxa"/>
            <w:shd w:val="clear" w:color="auto" w:fill="auto"/>
            <w:vAlign w:val="center"/>
          </w:tcPr>
          <w:p>
            <w:pPr>
              <w:widowControl/>
              <w:jc w:val="center"/>
              <w:rPr>
                <w:rFonts w:hint="eastAsia" w:ascii="宋体" w:hAnsi="宋体" w:eastAsia="宋体" w:cs="宋体"/>
                <w:b w:val="0"/>
                <w:bCs w:val="0"/>
                <w:kern w:val="0"/>
                <w:sz w:val="20"/>
                <w:szCs w:val="20"/>
              </w:rPr>
            </w:pPr>
          </w:p>
        </w:tc>
        <w:tc>
          <w:tcPr>
            <w:tcW w:w="818" w:type="dxa"/>
            <w:vMerge w:val="continue"/>
            <w:vAlign w:val="center"/>
          </w:tcPr>
          <w:p>
            <w:pPr>
              <w:widowControl/>
              <w:jc w:val="left"/>
              <w:rPr>
                <w:rFonts w:hint="eastAsia" w:ascii="宋体" w:hAnsi="宋体" w:eastAsia="宋体" w:cs="宋体"/>
                <w:b w:val="0"/>
                <w:bCs w:val="0"/>
                <w:color w:val="80008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451" w:type="dxa"/>
            <w:shd w:val="clear" w:color="auto" w:fill="auto"/>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6</w:t>
            </w:r>
          </w:p>
        </w:tc>
        <w:tc>
          <w:tcPr>
            <w:tcW w:w="1421" w:type="dxa"/>
            <w:shd w:val="clear" w:color="auto" w:fill="auto"/>
            <w:vAlign w:val="center"/>
          </w:tcPr>
          <w:p>
            <w:pPr>
              <w:widowControl/>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PC端巡更智能管理软件（定制）</w:t>
            </w:r>
          </w:p>
        </w:tc>
        <w:tc>
          <w:tcPr>
            <w:tcW w:w="8243" w:type="dxa"/>
            <w:shd w:val="clear" w:color="auto" w:fill="auto"/>
            <w:vAlign w:val="center"/>
          </w:tcPr>
          <w:p>
            <w:pPr>
              <w:widowControl/>
              <w:jc w:val="left"/>
              <w:textAlignment w:val="center"/>
              <w:rPr>
                <w:rFonts w:hint="eastAsia"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bidi="ar"/>
              </w:rPr>
              <w:t>1、互联巡更平台所用操作系统、数据库等均采用正版软件。为了数据库的稳定采用性价比较高的SQLITE、PostgreSQL。</w:t>
            </w:r>
            <w:r>
              <w:rPr>
                <w:rFonts w:hint="eastAsia" w:ascii="宋体" w:hAnsi="宋体" w:eastAsia="宋体" w:cs="宋体"/>
                <w:b w:val="0"/>
                <w:bCs w:val="0"/>
                <w:color w:val="000000"/>
                <w:kern w:val="0"/>
                <w:sz w:val="20"/>
                <w:szCs w:val="20"/>
                <w:lang w:bidi="ar"/>
              </w:rPr>
              <w:br w:type="textWrapping"/>
            </w:r>
            <w:r>
              <w:rPr>
                <w:rFonts w:hint="eastAsia" w:ascii="宋体" w:hAnsi="宋体" w:eastAsia="宋体" w:cs="宋体"/>
                <w:b w:val="0"/>
                <w:bCs w:val="0"/>
                <w:color w:val="000000"/>
                <w:kern w:val="0"/>
                <w:sz w:val="20"/>
                <w:szCs w:val="20"/>
                <w:lang w:bidi="ar"/>
              </w:rPr>
              <w:t>2、互联巡更系统平台支持浏览器：手机、电脑无需安装浏览器插件即可直接登录访问平台。完全支持全部以下浏览器：百度、谷歌chrome、苹果safari，微软Edge、火狐、及UC手机浏览器、QQ手机浏览器、360等。</w:t>
            </w:r>
            <w:r>
              <w:rPr>
                <w:rFonts w:hint="eastAsia" w:ascii="宋体" w:hAnsi="宋体" w:eastAsia="宋体" w:cs="宋体"/>
                <w:b w:val="0"/>
                <w:bCs w:val="0"/>
                <w:color w:val="000000"/>
                <w:kern w:val="0"/>
                <w:sz w:val="20"/>
                <w:szCs w:val="20"/>
                <w:lang w:bidi="ar"/>
              </w:rPr>
              <w:br w:type="textWrapping"/>
            </w:r>
            <w:r>
              <w:rPr>
                <w:rFonts w:hint="eastAsia" w:ascii="宋体" w:hAnsi="宋体" w:eastAsia="宋体" w:cs="宋体"/>
                <w:b w:val="0"/>
                <w:bCs w:val="0"/>
                <w:color w:val="000000"/>
                <w:kern w:val="0"/>
                <w:sz w:val="20"/>
                <w:szCs w:val="20"/>
                <w:lang w:bidi="ar"/>
              </w:rPr>
              <w:t>3、互联巡更系统的多种报表：</w:t>
            </w:r>
            <w:r>
              <w:rPr>
                <w:rFonts w:hint="eastAsia" w:ascii="宋体" w:hAnsi="宋体" w:eastAsia="宋体" w:cs="宋体"/>
                <w:b w:val="0"/>
                <w:bCs w:val="0"/>
                <w:color w:val="000000"/>
                <w:kern w:val="0"/>
                <w:sz w:val="20"/>
                <w:szCs w:val="20"/>
                <w:lang w:bidi="ar"/>
              </w:rPr>
              <w:br w:type="textWrapping"/>
            </w:r>
            <w:r>
              <w:rPr>
                <w:rFonts w:hint="eastAsia" w:ascii="宋体" w:hAnsi="宋体" w:eastAsia="宋体" w:cs="宋体"/>
                <w:b w:val="0"/>
                <w:bCs w:val="0"/>
                <w:color w:val="000000"/>
                <w:kern w:val="0"/>
                <w:sz w:val="20"/>
                <w:szCs w:val="20"/>
                <w:lang w:bidi="ar"/>
              </w:rPr>
              <w:t>平台应自动分析巡检器上传的巡检信息，并分析得出报表。支持多种报表：漏检报表、月报表、日报表、事件报表、流水报表、巡检器被撞击记录报表。</w:t>
            </w:r>
            <w:r>
              <w:rPr>
                <w:rFonts w:hint="eastAsia" w:ascii="宋体" w:hAnsi="宋体" w:eastAsia="宋体" w:cs="宋体"/>
                <w:b w:val="0"/>
                <w:bCs w:val="0"/>
                <w:color w:val="000000"/>
                <w:kern w:val="0"/>
                <w:sz w:val="20"/>
                <w:szCs w:val="20"/>
                <w:lang w:bidi="ar"/>
              </w:rPr>
              <w:br w:type="textWrapping"/>
            </w:r>
            <w:r>
              <w:rPr>
                <w:rFonts w:hint="eastAsia" w:ascii="宋体" w:hAnsi="宋体" w:eastAsia="宋体" w:cs="宋体"/>
                <w:b w:val="0"/>
                <w:bCs w:val="0"/>
                <w:color w:val="000000"/>
                <w:kern w:val="0"/>
                <w:sz w:val="20"/>
                <w:szCs w:val="20"/>
                <w:lang w:bidi="ar"/>
              </w:rPr>
              <w:t>4、支持手机APP推送功能：每次巡逻结束后自动推送本次巡逻计划执行后的漏检信息。每天早上推送日漏检信息。</w:t>
            </w:r>
            <w:r>
              <w:rPr>
                <w:rFonts w:hint="eastAsia" w:ascii="宋体" w:hAnsi="宋体" w:eastAsia="宋体" w:cs="宋体"/>
                <w:b w:val="0"/>
                <w:bCs w:val="0"/>
                <w:color w:val="000000"/>
                <w:kern w:val="0"/>
                <w:sz w:val="20"/>
                <w:szCs w:val="20"/>
                <w:lang w:bidi="ar"/>
              </w:rPr>
              <w:br w:type="textWrapping"/>
            </w:r>
            <w:r>
              <w:rPr>
                <w:rFonts w:hint="eastAsia" w:ascii="宋体" w:hAnsi="宋体" w:eastAsia="宋体" w:cs="宋体"/>
                <w:b w:val="0"/>
                <w:bCs w:val="0"/>
                <w:color w:val="000000"/>
                <w:kern w:val="0"/>
                <w:sz w:val="20"/>
                <w:szCs w:val="20"/>
                <w:lang w:bidi="ar"/>
              </w:rPr>
              <w:t>5、管理人员可通过平台选择相关线路管理人员可以通过平台选择手机APP订阅推送消息(包括日漏检，部门对比报表，人员跌倒，巡检器被撞击记录)。（质保</w:t>
            </w:r>
            <w:r>
              <w:rPr>
                <w:rFonts w:hint="eastAsia" w:ascii="宋体" w:hAnsi="宋体" w:eastAsia="宋体" w:cs="宋体"/>
                <w:b w:val="0"/>
                <w:bCs w:val="0"/>
                <w:color w:val="000000"/>
                <w:kern w:val="0"/>
                <w:sz w:val="20"/>
                <w:szCs w:val="20"/>
                <w:lang w:val="en-US" w:eastAsia="zh-CN" w:bidi="ar"/>
              </w:rPr>
              <w:t>三年）</w:t>
            </w:r>
          </w:p>
        </w:tc>
        <w:tc>
          <w:tcPr>
            <w:tcW w:w="763" w:type="dxa"/>
            <w:shd w:val="clear" w:color="auto" w:fill="auto"/>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套</w:t>
            </w:r>
          </w:p>
        </w:tc>
        <w:tc>
          <w:tcPr>
            <w:tcW w:w="641" w:type="dxa"/>
            <w:shd w:val="clear" w:color="auto" w:fill="auto"/>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1</w:t>
            </w:r>
          </w:p>
        </w:tc>
        <w:tc>
          <w:tcPr>
            <w:tcW w:w="955" w:type="dxa"/>
            <w:shd w:val="clear" w:color="auto" w:fill="auto"/>
            <w:vAlign w:val="center"/>
          </w:tcPr>
          <w:p>
            <w:pPr>
              <w:widowControl/>
              <w:jc w:val="center"/>
              <w:rPr>
                <w:rFonts w:hint="eastAsia" w:ascii="宋体" w:hAnsi="宋体" w:eastAsia="宋体" w:cs="宋体"/>
                <w:b w:val="0"/>
                <w:bCs w:val="0"/>
                <w:kern w:val="0"/>
                <w:sz w:val="20"/>
                <w:szCs w:val="20"/>
              </w:rPr>
            </w:pPr>
          </w:p>
        </w:tc>
        <w:tc>
          <w:tcPr>
            <w:tcW w:w="1023" w:type="dxa"/>
            <w:shd w:val="clear" w:color="auto" w:fill="auto"/>
            <w:vAlign w:val="center"/>
          </w:tcPr>
          <w:p>
            <w:pPr>
              <w:widowControl/>
              <w:jc w:val="center"/>
              <w:rPr>
                <w:rFonts w:hint="eastAsia" w:ascii="宋体" w:hAnsi="宋体" w:eastAsia="宋体" w:cs="宋体"/>
                <w:b w:val="0"/>
                <w:bCs w:val="0"/>
                <w:kern w:val="0"/>
                <w:sz w:val="20"/>
                <w:szCs w:val="20"/>
              </w:rPr>
            </w:pPr>
          </w:p>
        </w:tc>
        <w:tc>
          <w:tcPr>
            <w:tcW w:w="818" w:type="dxa"/>
            <w:vMerge w:val="continue"/>
            <w:vAlign w:val="center"/>
          </w:tcPr>
          <w:p>
            <w:pPr>
              <w:widowControl/>
              <w:jc w:val="left"/>
              <w:rPr>
                <w:rFonts w:hint="eastAsia" w:ascii="宋体" w:hAnsi="宋体" w:eastAsia="宋体" w:cs="宋体"/>
                <w:b w:val="0"/>
                <w:bCs w:val="0"/>
                <w:color w:val="80008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trPr>
        <w:tc>
          <w:tcPr>
            <w:tcW w:w="451" w:type="dxa"/>
            <w:shd w:val="clear" w:color="auto" w:fill="auto"/>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7</w:t>
            </w:r>
          </w:p>
        </w:tc>
        <w:tc>
          <w:tcPr>
            <w:tcW w:w="1421" w:type="dxa"/>
            <w:shd w:val="clear" w:color="auto" w:fill="auto"/>
            <w:vAlign w:val="center"/>
          </w:tcPr>
          <w:p>
            <w:pPr>
              <w:widowControl/>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手机、PAD端智能管理软件（定制）</w:t>
            </w:r>
          </w:p>
        </w:tc>
        <w:tc>
          <w:tcPr>
            <w:tcW w:w="8243" w:type="dxa"/>
            <w:shd w:val="clear" w:color="auto" w:fill="auto"/>
            <w:vAlign w:val="center"/>
          </w:tcPr>
          <w:p>
            <w:pPr>
              <w:widowControl/>
              <w:numPr>
                <w:ilvl w:val="0"/>
                <w:numId w:val="1"/>
              </w:numPr>
              <w:jc w:val="left"/>
              <w:textAlignment w:val="center"/>
              <w:rPr>
                <w:rFonts w:hint="eastAsia" w:ascii="宋体" w:hAnsi="宋体" w:eastAsia="宋体" w:cs="宋体"/>
                <w:b w:val="0"/>
                <w:bCs w:val="0"/>
                <w:color w:val="000000"/>
                <w:kern w:val="0"/>
                <w:sz w:val="20"/>
                <w:szCs w:val="20"/>
                <w:lang w:bidi="ar"/>
              </w:rPr>
            </w:pPr>
            <w:r>
              <w:rPr>
                <w:rFonts w:hint="eastAsia" w:ascii="宋体" w:hAnsi="宋体" w:eastAsia="宋体" w:cs="宋体"/>
                <w:b w:val="0"/>
                <w:bCs w:val="0"/>
                <w:color w:val="000000"/>
                <w:kern w:val="0"/>
                <w:sz w:val="20"/>
                <w:szCs w:val="20"/>
                <w:lang w:bidi="ar"/>
              </w:rPr>
              <w:t>消息订阅：管理人员可以通过平台选择手机APP订阅推送消息(包括日漏检，部门对比报表，巡检器被撞击记录，读卡记录。)。</w:t>
            </w:r>
            <w:r>
              <w:rPr>
                <w:rFonts w:hint="eastAsia" w:ascii="宋体" w:hAnsi="宋体" w:eastAsia="宋体" w:cs="宋体"/>
                <w:b w:val="0"/>
                <w:bCs w:val="0"/>
                <w:color w:val="000000"/>
                <w:kern w:val="0"/>
                <w:sz w:val="20"/>
                <w:szCs w:val="20"/>
                <w:lang w:bidi="ar"/>
              </w:rPr>
              <w:br w:type="textWrapping"/>
            </w:r>
            <w:r>
              <w:rPr>
                <w:rFonts w:hint="eastAsia" w:ascii="宋体" w:hAnsi="宋体" w:eastAsia="宋体" w:cs="宋体"/>
                <w:b w:val="0"/>
                <w:bCs w:val="0"/>
                <w:color w:val="000000"/>
                <w:kern w:val="0"/>
                <w:sz w:val="20"/>
                <w:szCs w:val="20"/>
                <w:lang w:bidi="ar"/>
              </w:rPr>
              <w:t>2、漏检推送：每次巡逻结束后自动推送本次巡逻计划执行后的漏检信息。每天早上推送日漏检信息。</w:t>
            </w:r>
            <w:r>
              <w:rPr>
                <w:rFonts w:hint="eastAsia" w:ascii="宋体" w:hAnsi="宋体" w:eastAsia="宋体" w:cs="宋体"/>
                <w:b w:val="0"/>
                <w:bCs w:val="0"/>
                <w:color w:val="000000"/>
                <w:kern w:val="0"/>
                <w:sz w:val="20"/>
                <w:szCs w:val="20"/>
                <w:lang w:bidi="ar"/>
              </w:rPr>
              <w:br w:type="textWrapping"/>
            </w:r>
            <w:r>
              <w:rPr>
                <w:rFonts w:hint="eastAsia" w:ascii="宋体" w:hAnsi="宋体" w:eastAsia="宋体" w:cs="宋体"/>
                <w:b w:val="0"/>
                <w:bCs w:val="0"/>
                <w:color w:val="000000"/>
                <w:kern w:val="0"/>
                <w:sz w:val="20"/>
                <w:szCs w:val="20"/>
                <w:lang w:bidi="ar"/>
              </w:rPr>
              <w:t>3、撞击推送：即时推送巡检器被撞击记录，并通过APP查看详细信息。</w:t>
            </w:r>
            <w:r>
              <w:rPr>
                <w:rFonts w:hint="eastAsia" w:ascii="宋体" w:hAnsi="宋体" w:eastAsia="宋体" w:cs="宋体"/>
                <w:b w:val="0"/>
                <w:bCs w:val="0"/>
                <w:color w:val="000000"/>
                <w:kern w:val="0"/>
                <w:sz w:val="20"/>
                <w:szCs w:val="20"/>
                <w:lang w:bidi="ar"/>
              </w:rPr>
              <w:br w:type="textWrapping"/>
            </w:r>
            <w:r>
              <w:rPr>
                <w:rFonts w:hint="eastAsia" w:ascii="宋体" w:hAnsi="宋体" w:eastAsia="宋体" w:cs="宋体"/>
                <w:b w:val="0"/>
                <w:bCs w:val="0"/>
                <w:color w:val="000000"/>
                <w:kern w:val="0"/>
                <w:sz w:val="20"/>
                <w:szCs w:val="20"/>
                <w:lang w:bidi="ar"/>
              </w:rPr>
              <w:t>4、线路选择：管理人员可通过平台选择相关线路得信息推送。</w:t>
            </w:r>
            <w:r>
              <w:rPr>
                <w:rFonts w:hint="eastAsia" w:ascii="宋体" w:hAnsi="宋体" w:eastAsia="宋体" w:cs="宋体"/>
                <w:b w:val="0"/>
                <w:bCs w:val="0"/>
                <w:color w:val="000000"/>
                <w:kern w:val="0"/>
                <w:sz w:val="20"/>
                <w:szCs w:val="20"/>
                <w:lang w:bidi="ar"/>
              </w:rPr>
              <w:br w:type="textWrapping"/>
            </w:r>
            <w:r>
              <w:rPr>
                <w:rFonts w:hint="eastAsia" w:ascii="宋体" w:hAnsi="宋体" w:eastAsia="宋体" w:cs="宋体"/>
                <w:b w:val="0"/>
                <w:bCs w:val="0"/>
                <w:color w:val="000000"/>
                <w:kern w:val="0"/>
                <w:sz w:val="20"/>
                <w:szCs w:val="20"/>
                <w:lang w:bidi="ar"/>
              </w:rPr>
              <w:t>5、巡逻提醒未处理：巡检器智能闹铃提醒后没有人处理巡检器，巡检器会产生巡逻提醒未处理信息并将信息汇报到管理人员APP平台页面访问功能：</w:t>
            </w:r>
            <w:r>
              <w:rPr>
                <w:rFonts w:hint="eastAsia" w:ascii="宋体" w:hAnsi="宋体" w:eastAsia="宋体" w:cs="宋体"/>
                <w:b w:val="0"/>
                <w:bCs w:val="0"/>
                <w:color w:val="000000"/>
                <w:kern w:val="0"/>
                <w:sz w:val="20"/>
                <w:szCs w:val="20"/>
                <w:lang w:bidi="ar"/>
              </w:rPr>
              <w:br w:type="textWrapping"/>
            </w:r>
            <w:r>
              <w:rPr>
                <w:rFonts w:hint="eastAsia" w:ascii="宋体" w:hAnsi="宋体" w:eastAsia="宋体" w:cs="宋体"/>
                <w:b w:val="0"/>
                <w:bCs w:val="0"/>
                <w:color w:val="000000"/>
                <w:kern w:val="0"/>
                <w:sz w:val="20"/>
                <w:szCs w:val="20"/>
                <w:lang w:bidi="ar"/>
              </w:rPr>
              <w:t>通过APP查看推送信息的详细内容，并访问平台其他报表。（质保</w:t>
            </w:r>
            <w:r>
              <w:rPr>
                <w:rFonts w:hint="eastAsia" w:ascii="宋体" w:hAnsi="宋体" w:eastAsia="宋体" w:cs="宋体"/>
                <w:b w:val="0"/>
                <w:bCs w:val="0"/>
                <w:color w:val="000000"/>
                <w:kern w:val="0"/>
                <w:sz w:val="20"/>
                <w:szCs w:val="20"/>
                <w:lang w:val="en-US" w:eastAsia="zh-CN" w:bidi="ar"/>
              </w:rPr>
              <w:t>三年）</w:t>
            </w:r>
          </w:p>
          <w:p>
            <w:pPr>
              <w:widowControl/>
              <w:numPr>
                <w:ilvl w:val="0"/>
                <w:numId w:val="0"/>
              </w:numPr>
              <w:jc w:val="left"/>
              <w:textAlignment w:val="center"/>
              <w:rPr>
                <w:rFonts w:hint="eastAsia" w:ascii="宋体" w:hAnsi="宋体" w:eastAsia="宋体" w:cs="宋体"/>
                <w:b w:val="0"/>
                <w:bCs w:val="0"/>
                <w:color w:val="000000"/>
                <w:kern w:val="0"/>
                <w:sz w:val="20"/>
                <w:szCs w:val="20"/>
                <w:lang w:bidi="ar"/>
              </w:rPr>
            </w:pPr>
          </w:p>
        </w:tc>
        <w:tc>
          <w:tcPr>
            <w:tcW w:w="763" w:type="dxa"/>
            <w:shd w:val="clear" w:color="auto" w:fill="auto"/>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套</w:t>
            </w:r>
          </w:p>
        </w:tc>
        <w:tc>
          <w:tcPr>
            <w:tcW w:w="641" w:type="dxa"/>
            <w:shd w:val="clear" w:color="auto" w:fill="auto"/>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1</w:t>
            </w:r>
          </w:p>
        </w:tc>
        <w:tc>
          <w:tcPr>
            <w:tcW w:w="955" w:type="dxa"/>
            <w:shd w:val="clear" w:color="auto" w:fill="auto"/>
            <w:vAlign w:val="center"/>
          </w:tcPr>
          <w:p>
            <w:pPr>
              <w:widowControl/>
              <w:jc w:val="center"/>
              <w:rPr>
                <w:rFonts w:hint="eastAsia" w:ascii="宋体" w:hAnsi="宋体" w:eastAsia="宋体" w:cs="宋体"/>
                <w:b w:val="0"/>
                <w:bCs w:val="0"/>
                <w:kern w:val="0"/>
                <w:sz w:val="20"/>
                <w:szCs w:val="20"/>
              </w:rPr>
            </w:pPr>
          </w:p>
        </w:tc>
        <w:tc>
          <w:tcPr>
            <w:tcW w:w="1023" w:type="dxa"/>
            <w:shd w:val="clear" w:color="auto" w:fill="auto"/>
            <w:vAlign w:val="center"/>
          </w:tcPr>
          <w:p>
            <w:pPr>
              <w:widowControl/>
              <w:jc w:val="center"/>
              <w:rPr>
                <w:rFonts w:hint="eastAsia" w:ascii="宋体" w:hAnsi="宋体" w:eastAsia="宋体" w:cs="宋体"/>
                <w:b w:val="0"/>
                <w:bCs w:val="0"/>
                <w:kern w:val="0"/>
                <w:sz w:val="20"/>
                <w:szCs w:val="20"/>
              </w:rPr>
            </w:pPr>
          </w:p>
        </w:tc>
        <w:tc>
          <w:tcPr>
            <w:tcW w:w="818" w:type="dxa"/>
            <w:vMerge w:val="continue"/>
            <w:vAlign w:val="center"/>
          </w:tcPr>
          <w:p>
            <w:pPr>
              <w:widowControl/>
              <w:jc w:val="left"/>
              <w:rPr>
                <w:rFonts w:hint="eastAsia" w:ascii="宋体" w:hAnsi="宋体" w:eastAsia="宋体" w:cs="宋体"/>
                <w:b w:val="0"/>
                <w:bCs w:val="0"/>
                <w:color w:val="80008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451" w:type="dxa"/>
            <w:shd w:val="clear" w:color="auto" w:fill="auto"/>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8</w:t>
            </w:r>
          </w:p>
        </w:tc>
        <w:tc>
          <w:tcPr>
            <w:tcW w:w="1421" w:type="dxa"/>
            <w:shd w:val="clear" w:color="auto" w:fill="auto"/>
            <w:vAlign w:val="center"/>
          </w:tcPr>
          <w:p>
            <w:pPr>
              <w:widowControl/>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安装调试费</w:t>
            </w:r>
          </w:p>
        </w:tc>
        <w:tc>
          <w:tcPr>
            <w:tcW w:w="8243" w:type="dxa"/>
            <w:shd w:val="clear" w:color="auto" w:fill="auto"/>
            <w:vAlign w:val="center"/>
          </w:tcPr>
          <w:p>
            <w:pPr>
              <w:widowControl/>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　包含人工辅材等</w:t>
            </w:r>
            <w:r>
              <w:rPr>
                <w:rFonts w:hint="eastAsia" w:ascii="宋体" w:hAnsi="宋体" w:eastAsia="宋体" w:cs="宋体"/>
                <w:b w:val="0"/>
                <w:bCs w:val="0"/>
                <w:color w:val="000000"/>
                <w:kern w:val="0"/>
                <w:sz w:val="20"/>
                <w:szCs w:val="20"/>
                <w:lang w:bidi="ar"/>
              </w:rPr>
              <w:t>（质保</w:t>
            </w:r>
            <w:r>
              <w:rPr>
                <w:rFonts w:hint="eastAsia" w:ascii="宋体" w:hAnsi="宋体" w:eastAsia="宋体" w:cs="宋体"/>
                <w:b w:val="0"/>
                <w:bCs w:val="0"/>
                <w:color w:val="000000"/>
                <w:kern w:val="0"/>
                <w:sz w:val="20"/>
                <w:szCs w:val="20"/>
                <w:lang w:val="en-US" w:eastAsia="zh-CN" w:bidi="ar"/>
              </w:rPr>
              <w:t>一年）</w:t>
            </w:r>
          </w:p>
        </w:tc>
        <w:tc>
          <w:tcPr>
            <w:tcW w:w="763" w:type="dxa"/>
            <w:shd w:val="clear" w:color="auto" w:fill="auto"/>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批</w:t>
            </w:r>
          </w:p>
        </w:tc>
        <w:tc>
          <w:tcPr>
            <w:tcW w:w="641" w:type="dxa"/>
            <w:shd w:val="clear" w:color="auto" w:fill="auto"/>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1</w:t>
            </w:r>
          </w:p>
        </w:tc>
        <w:tc>
          <w:tcPr>
            <w:tcW w:w="955" w:type="dxa"/>
            <w:shd w:val="clear" w:color="auto" w:fill="auto"/>
            <w:vAlign w:val="center"/>
          </w:tcPr>
          <w:p>
            <w:pPr>
              <w:widowControl/>
              <w:jc w:val="center"/>
              <w:rPr>
                <w:rFonts w:hint="eastAsia" w:ascii="宋体" w:hAnsi="宋体" w:eastAsia="宋体" w:cs="宋体"/>
                <w:b w:val="0"/>
                <w:bCs w:val="0"/>
                <w:kern w:val="0"/>
                <w:sz w:val="20"/>
                <w:szCs w:val="20"/>
              </w:rPr>
            </w:pPr>
          </w:p>
        </w:tc>
        <w:tc>
          <w:tcPr>
            <w:tcW w:w="1023" w:type="dxa"/>
            <w:shd w:val="clear" w:color="auto" w:fill="auto"/>
            <w:vAlign w:val="center"/>
          </w:tcPr>
          <w:p>
            <w:pPr>
              <w:widowControl/>
              <w:jc w:val="center"/>
              <w:rPr>
                <w:rFonts w:hint="eastAsia" w:ascii="宋体" w:hAnsi="宋体" w:eastAsia="宋体" w:cs="宋体"/>
                <w:b w:val="0"/>
                <w:bCs w:val="0"/>
                <w:kern w:val="0"/>
                <w:sz w:val="20"/>
                <w:szCs w:val="20"/>
              </w:rPr>
            </w:pPr>
          </w:p>
        </w:tc>
        <w:tc>
          <w:tcPr>
            <w:tcW w:w="818" w:type="dxa"/>
            <w:vMerge w:val="continue"/>
            <w:vAlign w:val="center"/>
          </w:tcPr>
          <w:p>
            <w:pPr>
              <w:widowControl/>
              <w:jc w:val="left"/>
              <w:rPr>
                <w:rFonts w:hint="eastAsia" w:ascii="宋体" w:hAnsi="宋体" w:eastAsia="宋体" w:cs="宋体"/>
                <w:b w:val="0"/>
                <w:bCs w:val="0"/>
                <w:color w:val="80008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51" w:type="dxa"/>
            <w:shd w:val="clear" w:color="auto" w:fill="auto"/>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9</w:t>
            </w:r>
          </w:p>
        </w:tc>
        <w:tc>
          <w:tcPr>
            <w:tcW w:w="1421" w:type="dxa"/>
            <w:shd w:val="clear" w:color="auto" w:fill="auto"/>
            <w:vAlign w:val="center"/>
          </w:tcPr>
          <w:p>
            <w:pPr>
              <w:widowControl/>
              <w:jc w:val="left"/>
              <w:rPr>
                <w:rFonts w:hint="eastAsia" w:ascii="宋体" w:hAnsi="宋体" w:eastAsia="宋体" w:cs="宋体"/>
                <w:b w:val="0"/>
                <w:bCs w:val="0"/>
                <w:kern w:val="0"/>
                <w:sz w:val="20"/>
                <w:szCs w:val="20"/>
                <w:lang w:eastAsia="zh-CN"/>
              </w:rPr>
            </w:pPr>
            <w:r>
              <w:rPr>
                <w:rFonts w:hint="eastAsia" w:ascii="宋体" w:hAnsi="宋体" w:eastAsia="宋体" w:cs="宋体"/>
                <w:b w:val="0"/>
                <w:bCs w:val="0"/>
                <w:kern w:val="0"/>
                <w:sz w:val="20"/>
                <w:szCs w:val="20"/>
                <w:lang w:eastAsia="zh-CN"/>
              </w:rPr>
              <w:t>小</w:t>
            </w:r>
            <w:r>
              <w:rPr>
                <w:rFonts w:hint="eastAsia" w:ascii="宋体" w:hAnsi="宋体" w:eastAsia="宋体" w:cs="宋体"/>
                <w:b w:val="0"/>
                <w:bCs w:val="0"/>
                <w:kern w:val="0"/>
                <w:sz w:val="20"/>
                <w:szCs w:val="20"/>
              </w:rPr>
              <w:t>计</w:t>
            </w:r>
            <w:r>
              <w:rPr>
                <w:rFonts w:hint="eastAsia" w:ascii="宋体" w:hAnsi="宋体" w:eastAsia="宋体" w:cs="宋体"/>
                <w:b w:val="0"/>
                <w:bCs w:val="0"/>
                <w:kern w:val="0"/>
                <w:sz w:val="20"/>
                <w:szCs w:val="20"/>
                <w:lang w:eastAsia="zh-CN"/>
              </w:rPr>
              <w:t>（万元）</w:t>
            </w:r>
          </w:p>
        </w:tc>
        <w:tc>
          <w:tcPr>
            <w:tcW w:w="8243" w:type="dxa"/>
            <w:shd w:val="clear" w:color="auto" w:fill="auto"/>
            <w:vAlign w:val="center"/>
          </w:tcPr>
          <w:p>
            <w:pPr>
              <w:widowControl/>
              <w:jc w:val="left"/>
              <w:rPr>
                <w:rFonts w:hint="default"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rPr>
              <w:t>　</w:t>
            </w:r>
          </w:p>
        </w:tc>
        <w:tc>
          <w:tcPr>
            <w:tcW w:w="763" w:type="dxa"/>
            <w:shd w:val="clear" w:color="auto" w:fill="auto"/>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　</w:t>
            </w:r>
          </w:p>
        </w:tc>
        <w:tc>
          <w:tcPr>
            <w:tcW w:w="641" w:type="dxa"/>
            <w:shd w:val="clear" w:color="auto" w:fill="auto"/>
            <w:vAlign w:val="center"/>
          </w:tcPr>
          <w:p>
            <w:pPr>
              <w:widowControl/>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　</w:t>
            </w:r>
          </w:p>
        </w:tc>
        <w:tc>
          <w:tcPr>
            <w:tcW w:w="955" w:type="dxa"/>
            <w:shd w:val="clear" w:color="auto" w:fill="auto"/>
            <w:vAlign w:val="center"/>
          </w:tcPr>
          <w:p>
            <w:pPr>
              <w:widowControl/>
              <w:jc w:val="center"/>
              <w:rPr>
                <w:rFonts w:hint="eastAsia" w:ascii="宋体" w:hAnsi="宋体" w:eastAsia="宋体" w:cs="宋体"/>
                <w:b w:val="0"/>
                <w:bCs w:val="0"/>
                <w:kern w:val="0"/>
                <w:sz w:val="20"/>
                <w:szCs w:val="20"/>
              </w:rPr>
            </w:pPr>
          </w:p>
        </w:tc>
        <w:tc>
          <w:tcPr>
            <w:tcW w:w="1023" w:type="dxa"/>
            <w:shd w:val="clear" w:color="auto" w:fill="auto"/>
            <w:vAlign w:val="center"/>
          </w:tcPr>
          <w:p>
            <w:pPr>
              <w:widowControl/>
              <w:jc w:val="center"/>
              <w:rPr>
                <w:rFonts w:hint="eastAsia" w:ascii="宋体" w:hAnsi="宋体" w:eastAsia="宋体" w:cs="宋体"/>
                <w:b w:val="0"/>
                <w:bCs w:val="0"/>
                <w:kern w:val="0"/>
                <w:sz w:val="20"/>
                <w:szCs w:val="20"/>
              </w:rPr>
            </w:pPr>
          </w:p>
        </w:tc>
        <w:tc>
          <w:tcPr>
            <w:tcW w:w="818" w:type="dxa"/>
            <w:vMerge w:val="continue"/>
            <w:vAlign w:val="center"/>
          </w:tcPr>
          <w:p>
            <w:pPr>
              <w:widowControl/>
              <w:jc w:val="left"/>
              <w:rPr>
                <w:rFonts w:hint="eastAsia" w:ascii="宋体" w:hAnsi="宋体" w:eastAsia="宋体" w:cs="宋体"/>
                <w:b w:val="0"/>
                <w:bCs w:val="0"/>
                <w:color w:val="80008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872" w:type="dxa"/>
            <w:gridSpan w:val="2"/>
            <w:shd w:val="clear" w:color="auto" w:fill="auto"/>
            <w:vAlign w:val="center"/>
          </w:tcPr>
          <w:p>
            <w:pPr>
              <w:widowControl/>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项目合计</w:t>
            </w:r>
            <w:r>
              <w:rPr>
                <w:rFonts w:hint="eastAsia" w:ascii="宋体" w:hAnsi="宋体" w:eastAsia="宋体" w:cs="宋体"/>
                <w:b w:val="0"/>
                <w:bCs w:val="0"/>
                <w:kern w:val="0"/>
                <w:sz w:val="24"/>
                <w:szCs w:val="24"/>
                <w:lang w:val="en-US" w:eastAsia="zh-CN"/>
              </w:rPr>
              <w:t xml:space="preserve">   </w:t>
            </w:r>
            <w:r>
              <w:rPr>
                <w:rFonts w:hint="eastAsia" w:ascii="宋体" w:hAnsi="宋体" w:eastAsia="宋体" w:cs="宋体"/>
                <w:b w:val="0"/>
                <w:bCs w:val="0"/>
                <w:kern w:val="0"/>
                <w:sz w:val="24"/>
                <w:szCs w:val="24"/>
              </w:rPr>
              <w:t>（</w:t>
            </w:r>
            <w:r>
              <w:rPr>
                <w:rFonts w:hint="eastAsia" w:ascii="宋体" w:hAnsi="宋体" w:eastAsia="宋体" w:cs="宋体"/>
                <w:b w:val="0"/>
                <w:bCs w:val="0"/>
                <w:kern w:val="0"/>
                <w:sz w:val="24"/>
                <w:szCs w:val="24"/>
                <w:lang w:eastAsia="zh-CN"/>
              </w:rPr>
              <w:t>万</w:t>
            </w:r>
            <w:r>
              <w:rPr>
                <w:rFonts w:hint="eastAsia" w:ascii="宋体" w:hAnsi="宋体" w:eastAsia="宋体" w:cs="宋体"/>
                <w:b w:val="0"/>
                <w:bCs w:val="0"/>
                <w:kern w:val="0"/>
                <w:sz w:val="24"/>
                <w:szCs w:val="24"/>
              </w:rPr>
              <w:t>元）：</w:t>
            </w:r>
          </w:p>
        </w:tc>
        <w:tc>
          <w:tcPr>
            <w:tcW w:w="10602" w:type="dxa"/>
            <w:gridSpan w:val="4"/>
            <w:shd w:val="clear" w:color="auto" w:fill="auto"/>
            <w:noWrap/>
            <w:vAlign w:val="center"/>
          </w:tcPr>
          <w:p>
            <w:pPr>
              <w:widowControl/>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1+2+3</w:t>
            </w:r>
          </w:p>
        </w:tc>
        <w:tc>
          <w:tcPr>
            <w:tcW w:w="1023" w:type="dxa"/>
            <w:shd w:val="clear" w:color="auto" w:fill="auto"/>
            <w:noWrap/>
            <w:vAlign w:val="center"/>
          </w:tcPr>
          <w:p>
            <w:pPr>
              <w:widowControl/>
              <w:jc w:val="center"/>
              <w:rPr>
                <w:rFonts w:hint="default" w:ascii="宋体" w:hAnsi="宋体" w:eastAsia="宋体" w:cs="宋体"/>
                <w:b w:val="0"/>
                <w:bCs w:val="0"/>
                <w:kern w:val="0"/>
                <w:sz w:val="24"/>
                <w:szCs w:val="24"/>
                <w:lang w:val="en-US" w:eastAsia="zh-CN"/>
              </w:rPr>
            </w:pPr>
          </w:p>
        </w:tc>
        <w:tc>
          <w:tcPr>
            <w:tcW w:w="818" w:type="dxa"/>
            <w:shd w:val="clear" w:color="auto" w:fill="auto"/>
            <w:noWrap/>
            <w:vAlign w:val="center"/>
          </w:tcPr>
          <w:p>
            <w:pPr>
              <w:widowControl/>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　</w:t>
            </w:r>
          </w:p>
        </w:tc>
      </w:tr>
    </w:tbl>
    <w:p>
      <w:pPr>
        <w:rPr>
          <w:rFonts w:hint="default"/>
          <w:lang w:val="en-US"/>
        </w:rPr>
      </w:pPr>
    </w:p>
    <w:p>
      <w:pPr>
        <w:widowControl/>
        <w:spacing w:line="360" w:lineRule="auto"/>
        <w:jc w:val="left"/>
        <w:rPr>
          <w:rFonts w:hint="eastAsia" w:ascii="宋体" w:eastAsia="宋体"/>
          <w:lang w:eastAsia="zh-CN"/>
        </w:rPr>
      </w:pPr>
      <w:r>
        <w:rPr>
          <w:rFonts w:hint="eastAsia" w:ascii="宋体"/>
        </w:rPr>
        <w:t>备注</w:t>
      </w:r>
      <w:r>
        <w:rPr>
          <w:rFonts w:hint="eastAsia" w:ascii="宋体"/>
          <w:lang w:eastAsia="zh-CN"/>
        </w:rPr>
        <w:t>：</w:t>
      </w:r>
    </w:p>
    <w:p>
      <w:pPr>
        <w:widowControl/>
        <w:spacing w:line="360" w:lineRule="auto"/>
        <w:jc w:val="left"/>
        <w:rPr>
          <w:rFonts w:hint="eastAsia" w:ascii="宋体" w:eastAsia="宋体"/>
          <w:lang w:eastAsia="zh-CN"/>
        </w:rPr>
      </w:pPr>
      <w:r>
        <w:rPr>
          <w:rFonts w:hint="eastAsia" w:ascii="宋体"/>
        </w:rPr>
        <w:t>1、接到报修后10分钟内响应，30分钟内到现场，软件问题2小时内处理完毕；硬件问题8小时内处理完毕，若24小时内处理不好，提供备用设备</w:t>
      </w:r>
      <w:r>
        <w:rPr>
          <w:rFonts w:hint="eastAsia" w:ascii="宋体"/>
          <w:lang w:eastAsia="zh-CN"/>
        </w:rPr>
        <w:t>并负责安装调试至正常使用；</w:t>
      </w:r>
    </w:p>
    <w:p>
      <w:pPr>
        <w:widowControl/>
        <w:spacing w:line="360" w:lineRule="auto"/>
        <w:jc w:val="left"/>
      </w:pPr>
      <w:r>
        <w:rPr>
          <w:rFonts w:hint="eastAsia" w:ascii="宋体"/>
        </w:rPr>
        <w:t>2、质保期后中标供应商须提供终身维修维护服务</w:t>
      </w:r>
      <w:r>
        <w:rPr>
          <w:rFonts w:hint="eastAsia" w:ascii="宋体"/>
          <w:lang w:eastAsia="zh-CN"/>
        </w:rPr>
        <w:t>；</w:t>
      </w:r>
      <w:r>
        <w:rPr>
          <w:rFonts w:hint="eastAsia" w:ascii="宋体"/>
        </w:rPr>
        <w:br w:type="textWrapping"/>
      </w:r>
      <w:r>
        <w:rPr>
          <w:rFonts w:hint="eastAsia" w:ascii="宋体"/>
          <w:lang w:val="en-US" w:eastAsia="zh-CN"/>
        </w:rPr>
        <w:t>3、</w:t>
      </w:r>
      <w:r>
        <w:rPr>
          <w:rFonts w:hint="eastAsia" w:ascii="宋体"/>
        </w:rPr>
        <w:t>投标人若在投标文件内出现虚假响应技术指标及配置的情况或在产品报告证书中恶意修改相关检验报告者，采购人有权追究其相关法律责任并赔偿相应的经济损失，涉及到违反国家法律的则移交当地司法机关进行处理。</w:t>
      </w:r>
    </w:p>
    <w:sectPr>
      <w:pgSz w:w="16838" w:h="11906" w:orient="landscape"/>
      <w:pgMar w:top="850" w:right="1418" w:bottom="850" w:left="1134" w:header="851" w:footer="992" w:gutter="0"/>
      <w:paperSrc/>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3E170A"/>
    <w:multiLevelType w:val="singleLevel"/>
    <w:tmpl w:val="1E3E170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210"/>
  <w:drawingGridVerticalSpacing w:val="159"/>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A6C"/>
    <w:rsid w:val="0005787E"/>
    <w:rsid w:val="00310FA3"/>
    <w:rsid w:val="004174F9"/>
    <w:rsid w:val="005C4DE2"/>
    <w:rsid w:val="005D2D55"/>
    <w:rsid w:val="00883F7F"/>
    <w:rsid w:val="00887982"/>
    <w:rsid w:val="008E001B"/>
    <w:rsid w:val="008F0797"/>
    <w:rsid w:val="009E502E"/>
    <w:rsid w:val="00BA7AA3"/>
    <w:rsid w:val="00C87F2F"/>
    <w:rsid w:val="00F54A6C"/>
    <w:rsid w:val="0A3F4C58"/>
    <w:rsid w:val="1323220D"/>
    <w:rsid w:val="152C5BE7"/>
    <w:rsid w:val="17EE6E9E"/>
    <w:rsid w:val="1DE77804"/>
    <w:rsid w:val="1F341F0C"/>
    <w:rsid w:val="2139412D"/>
    <w:rsid w:val="22FC62B6"/>
    <w:rsid w:val="32FA2FEB"/>
    <w:rsid w:val="398F0D6B"/>
    <w:rsid w:val="3E9777E0"/>
    <w:rsid w:val="4CD4182F"/>
    <w:rsid w:val="50265790"/>
    <w:rsid w:val="50D261A4"/>
    <w:rsid w:val="514E1AE0"/>
    <w:rsid w:val="52397F69"/>
    <w:rsid w:val="577923EF"/>
    <w:rsid w:val="5B50571E"/>
    <w:rsid w:val="60280F4B"/>
    <w:rsid w:val="6AE03AE6"/>
    <w:rsid w:val="6D154085"/>
    <w:rsid w:val="6DBE7000"/>
    <w:rsid w:val="749D7E55"/>
    <w:rsid w:val="75AB748E"/>
    <w:rsid w:val="7F497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1011</Words>
  <Characters>5767</Characters>
  <Lines>48</Lines>
  <Paragraphs>13</Paragraphs>
  <TotalTime>6</TotalTime>
  <ScaleCrop>false</ScaleCrop>
  <LinksUpToDate>false</LinksUpToDate>
  <CharactersWithSpaces>6765</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2021-08-18T11:34:00Z</dcterms:created>
  <dc:creator>蒋逍彧</dc:creator>
  <cp:lastModifiedBy>阳</cp:lastModifiedBy>
  <dcterms:modified xsi:type="dcterms:W3CDTF">2021-08-20T05:58:44Z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725A7EF9E351467385E04EA069A618E0</vt:lpwstr>
  </property>
</Properties>
</file>