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eastAsia="zh-CN"/>
        </w:rPr>
        <w:t>二</w:t>
      </w:r>
      <w:r>
        <w:rPr>
          <w:rFonts w:hint="eastAsia" w:ascii="仿宋" w:hAnsi="仿宋" w:eastAsia="仿宋"/>
          <w:sz w:val="40"/>
          <w:szCs w:val="40"/>
        </w:rPr>
        <w:t>：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卫生健康决策支持数据分析服务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市场调研</w:t>
      </w:r>
      <w:r>
        <w:rPr>
          <w:rFonts w:hint="eastAsia" w:ascii="仿宋" w:hAnsi="仿宋" w:eastAsia="仿宋"/>
          <w:sz w:val="40"/>
          <w:szCs w:val="40"/>
        </w:rPr>
        <w:t>报名表</w:t>
      </w:r>
      <w:bookmarkStart w:id="0" w:name="_GoBack"/>
      <w:bookmarkEnd w:id="0"/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47D6"/>
    <w:rsid w:val="129C56C0"/>
    <w:rsid w:val="16F57AFF"/>
    <w:rsid w:val="198C0271"/>
    <w:rsid w:val="3D997B68"/>
    <w:rsid w:val="47792982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2022-05-07T02:33:13Z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