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heme="minorEastAsia" w:hAnsiTheme="minorEastAsia" w:cstheme="minorEastAsia"/>
          <w:sz w:val="24"/>
          <w:lang w:val="en-US" w:eastAsia="zh-CN"/>
        </w:rPr>
        <w:t>新冠疫苗注射点设备紧急采购</w:t>
      </w:r>
      <w:r>
        <w:rPr>
          <w:rFonts w:hint="eastAsia" w:asciiTheme="minorEastAsia" w:hAnsiTheme="minorEastAsia" w:cstheme="minorEastAsia"/>
          <w:sz w:val="24"/>
          <w:lang w:eastAsia="zh-CN"/>
        </w:rPr>
        <w:t>项目</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A5AEB"/>
    <w:rsid w:val="582F1C09"/>
    <w:rsid w:val="662F67D9"/>
    <w:rsid w:val="66AD430C"/>
    <w:rsid w:val="6E13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2021-04-14T07:16:00Z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63FCCED47D9D4C80BED50E85E63B8C46</vt:lpwstr>
  </property>
</Properties>
</file>