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资阳市第一人民医院采购木制卫生间坐便凳的公告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医院拟为病房卫生间蹲便器配套的木制卫生间坐便凳，希有意的供应商前来洽谈。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1.1采购木制卫生间坐便凳65根，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维修服务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3530元。超过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最高限价，投标无效。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1.4付款方式：完成送货，开具增值税普票，医院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验收合格后对公转账支付。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1.5公示时间及报名要求：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1.5.1公示及报名时间：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2022年3月2日至2022年3月8日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1.5.2报名资料为加盖鲜章的纸质文件：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廉洁承诺书（详见附件）、营业执照副本复印件、联系人及联系方式。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现场报名：文件投递至资阳市第一人民医院后勤保障部（仁德西路66号行政办公楼5楼）；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网上报名：扫描文件发送电子邮件至1150791079@qq.com。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招标实质性要求：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要求：</w:t>
      </w:r>
    </w:p>
    <w:p>
      <w:pPr>
        <w:numPr>
          <w:ilvl w:val="0"/>
          <w:numId w:val="0"/>
        </w:numPr>
        <w:tabs>
          <w:tab w:val="left" w:pos="3690"/>
        </w:tabs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实木，木榫+木工胶连接，边角圆滑，拼缝严密，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四脚横木拉结，触地面固定防滑垫。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原木色，环保木器漆，防水防潮。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报价含运输、税等全部费用。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尺寸要求示意图：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图片详见公告附件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47925" cy="3201035"/>
            <wp:effectExtent l="0" t="0" r="9525" b="18415"/>
            <wp:docPr id="1" name="图片 1" descr="360截图2022022813244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2281324404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03195" cy="3217545"/>
            <wp:effectExtent l="0" t="0" r="1905" b="1905"/>
            <wp:docPr id="2" name="图片 2" descr="360截图2022022813234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202281323414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木制卫生间坐便凳报价表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100"/>
        <w:gridCol w:w="2472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单价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木制卫生间坐便凳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65根</w:t>
            </w:r>
          </w:p>
        </w:tc>
        <w:tc>
          <w:tcPr>
            <w:tcW w:w="2472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元/根</w:t>
            </w:r>
          </w:p>
        </w:tc>
        <w:tc>
          <w:tcPr>
            <w:tcW w:w="2053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56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报价含运输、税等全部费用。</w:t>
            </w:r>
          </w:p>
        </w:tc>
      </w:tr>
    </w:tbl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3.1营业执照副本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3.2廉洁承诺书（文本见附件）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3.3《木制卫生间坐便凳报价表》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ind w:left="17" w:leftChars="8" w:firstLine="629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shd w:val="clear" w:color="auto" w:fill="FFFFFF"/>
          <w:lang w:val="en-US" w:eastAsia="zh-CN"/>
        </w:rPr>
        <w:t>2022年3月8日下午2:00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                           </w:t>
      </w:r>
    </w:p>
    <w:p>
      <w:pPr>
        <w:tabs>
          <w:tab w:val="left" w:pos="3690"/>
        </w:tabs>
        <w:ind w:left="0" w:leftChars="0" w:firstLine="4521" w:firstLineChars="1413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  <w:lang w:val="en-US" w:eastAsia="zh-CN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</w:rPr>
        <w:t>日</w:t>
      </w: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tabs>
          <w:tab w:val="left" w:pos="3690"/>
        </w:tabs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十二、违反上述约定，应向医院支付违约金二万元，医院可直接在双方购销款中扣除。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left="0" w:leftChars="0" w:firstLine="3561" w:firstLineChars="1113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01A2"/>
    <w:rsid w:val="01DC74DC"/>
    <w:rsid w:val="021138F7"/>
    <w:rsid w:val="02C40198"/>
    <w:rsid w:val="051E77F4"/>
    <w:rsid w:val="067F1F30"/>
    <w:rsid w:val="0704334E"/>
    <w:rsid w:val="072A6DA0"/>
    <w:rsid w:val="0F732213"/>
    <w:rsid w:val="108D4F47"/>
    <w:rsid w:val="10AC63E0"/>
    <w:rsid w:val="11857E6C"/>
    <w:rsid w:val="14A0468C"/>
    <w:rsid w:val="14A95B31"/>
    <w:rsid w:val="170D3B32"/>
    <w:rsid w:val="1CA47137"/>
    <w:rsid w:val="1EDA61BA"/>
    <w:rsid w:val="21CE7339"/>
    <w:rsid w:val="221442E8"/>
    <w:rsid w:val="22475D03"/>
    <w:rsid w:val="23211F5D"/>
    <w:rsid w:val="23675615"/>
    <w:rsid w:val="23D20341"/>
    <w:rsid w:val="25893620"/>
    <w:rsid w:val="274645F2"/>
    <w:rsid w:val="27A209C9"/>
    <w:rsid w:val="2C83152E"/>
    <w:rsid w:val="2D8D3D38"/>
    <w:rsid w:val="2E190FE5"/>
    <w:rsid w:val="2F6534D3"/>
    <w:rsid w:val="304F2ACD"/>
    <w:rsid w:val="31973569"/>
    <w:rsid w:val="32432CC6"/>
    <w:rsid w:val="332B132C"/>
    <w:rsid w:val="349B6ECC"/>
    <w:rsid w:val="381476C1"/>
    <w:rsid w:val="3A687850"/>
    <w:rsid w:val="3A9C33B9"/>
    <w:rsid w:val="3C66781A"/>
    <w:rsid w:val="3CA01076"/>
    <w:rsid w:val="3CBE68E3"/>
    <w:rsid w:val="3D1C5FA2"/>
    <w:rsid w:val="3EFE69D5"/>
    <w:rsid w:val="40882E2D"/>
    <w:rsid w:val="414818C0"/>
    <w:rsid w:val="414D36C1"/>
    <w:rsid w:val="43A3323D"/>
    <w:rsid w:val="43CA2C83"/>
    <w:rsid w:val="43FD6D76"/>
    <w:rsid w:val="44E106B2"/>
    <w:rsid w:val="46B636C7"/>
    <w:rsid w:val="46C044ED"/>
    <w:rsid w:val="46CC3538"/>
    <w:rsid w:val="49A34401"/>
    <w:rsid w:val="4B6A3C1E"/>
    <w:rsid w:val="4BF741BA"/>
    <w:rsid w:val="4C445AB0"/>
    <w:rsid w:val="4C672A37"/>
    <w:rsid w:val="4EAB72BB"/>
    <w:rsid w:val="4F1D2EA8"/>
    <w:rsid w:val="4FD063B7"/>
    <w:rsid w:val="50504BB7"/>
    <w:rsid w:val="52B47EF4"/>
    <w:rsid w:val="53912A2D"/>
    <w:rsid w:val="54656608"/>
    <w:rsid w:val="548D5D91"/>
    <w:rsid w:val="593E2081"/>
    <w:rsid w:val="5B54357C"/>
    <w:rsid w:val="5D320DA7"/>
    <w:rsid w:val="5D430994"/>
    <w:rsid w:val="5FCA0E65"/>
    <w:rsid w:val="62DC74B0"/>
    <w:rsid w:val="630E6937"/>
    <w:rsid w:val="63A2434C"/>
    <w:rsid w:val="65BB194A"/>
    <w:rsid w:val="69216C99"/>
    <w:rsid w:val="69F50851"/>
    <w:rsid w:val="6A092D2C"/>
    <w:rsid w:val="6A9E1AEE"/>
    <w:rsid w:val="6B9931C1"/>
    <w:rsid w:val="6BD67E34"/>
    <w:rsid w:val="6C1325D3"/>
    <w:rsid w:val="6C953649"/>
    <w:rsid w:val="6DE74955"/>
    <w:rsid w:val="6EE3336E"/>
    <w:rsid w:val="71A14E1B"/>
    <w:rsid w:val="720E11F3"/>
    <w:rsid w:val="747403B7"/>
    <w:rsid w:val="75145083"/>
    <w:rsid w:val="756643B1"/>
    <w:rsid w:val="76193529"/>
    <w:rsid w:val="77A13A95"/>
    <w:rsid w:val="785B429C"/>
    <w:rsid w:val="7B0326A2"/>
    <w:rsid w:val="7C445873"/>
    <w:rsid w:val="7DF1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2022-03-02T06:26:11Z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79A5BBC373174EC4BBD6EAC871FBB0F6</vt:lpwstr>
  </property>
</Properties>
</file>